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11" w:rsidRDefault="009A6011" w:rsidP="009A6011">
      <w:r>
        <w:t>List Documents to be considered – New marking System</w:t>
      </w:r>
    </w:p>
    <w:p w:rsidR="009A6011" w:rsidRDefault="009A6011" w:rsidP="009A6011">
      <w:r>
        <w:t>1.</w:t>
      </w:r>
      <w:r>
        <w:tab/>
        <w:t>Marking System of the European schools: Guidelines for use (2017-05-D-29-en/</w:t>
      </w:r>
      <w:proofErr w:type="spellStart"/>
      <w:r>
        <w:t>fr</w:t>
      </w:r>
      <w:proofErr w:type="spellEnd"/>
      <w:r>
        <w:t>/de)</w:t>
      </w:r>
    </w:p>
    <w:p w:rsidR="009A6011" w:rsidRDefault="009A6011" w:rsidP="009A6011">
      <w:pPr>
        <w:ind w:left="720" w:hanging="720"/>
      </w:pPr>
      <w:r>
        <w:t>2.</w:t>
      </w:r>
      <w:r>
        <w:tab/>
      </w:r>
      <w:proofErr w:type="spellStart"/>
      <w:r>
        <w:t>Harmonised</w:t>
      </w:r>
      <w:proofErr w:type="spellEnd"/>
      <w:r>
        <w:t xml:space="preserve"> assessment at the end of year 5 and written examinations leading to B marks in year 5 (2018-01-D-19-en/</w:t>
      </w:r>
      <w:proofErr w:type="spellStart"/>
      <w:r>
        <w:t>fr</w:t>
      </w:r>
      <w:proofErr w:type="spellEnd"/>
      <w:r>
        <w:t>/de)</w:t>
      </w:r>
    </w:p>
    <w:p w:rsidR="009A6011" w:rsidRPr="0022272C" w:rsidRDefault="009A6011" w:rsidP="009A6011">
      <w:pPr>
        <w:rPr>
          <w:lang w:val="es-CU"/>
        </w:rPr>
      </w:pPr>
      <w:r w:rsidRPr="0022272C">
        <w:rPr>
          <w:lang w:val="es-CU"/>
        </w:rPr>
        <w:t>3.</w:t>
      </w:r>
      <w:r w:rsidRPr="0022272C">
        <w:rPr>
          <w:lang w:val="es-CU"/>
        </w:rPr>
        <w:tab/>
        <w:t xml:space="preserve">General Rules </w:t>
      </w:r>
      <w:r w:rsidR="0022272C" w:rsidRPr="0022272C">
        <w:rPr>
          <w:lang w:val="es-CU"/>
        </w:rPr>
        <w:t>(2014-03-D-14-en-fr-de)</w:t>
      </w:r>
    </w:p>
    <w:p w:rsidR="00242BD6" w:rsidRDefault="009A6011" w:rsidP="009A6011">
      <w:r>
        <w:t>4.</w:t>
      </w:r>
      <w:r>
        <w:tab/>
        <w:t>Power Point Presentation – New marking System – Training 16th of April 2018</w:t>
      </w:r>
    </w:p>
    <w:p w:rsidR="002A461D" w:rsidRDefault="002A461D" w:rsidP="009A6011">
      <w:r>
        <w:t>5.</w:t>
      </w:r>
      <w:r>
        <w:tab/>
      </w:r>
      <w:proofErr w:type="spellStart"/>
      <w:r w:rsidR="004468F9">
        <w:t>News letter</w:t>
      </w:r>
      <w:proofErr w:type="spellEnd"/>
      <w:r w:rsidR="004468F9">
        <w:t xml:space="preserve">: </w:t>
      </w:r>
      <w:hyperlink r:id="rId4" w:history="1">
        <w:r w:rsidRPr="00555F60">
          <w:rPr>
            <w:rStyle w:val="Hyperlink"/>
          </w:rPr>
          <w:t>https://www.eursc.eu/fr/European-Schools/studies/marking-scale</w:t>
        </w:r>
      </w:hyperlink>
      <w:r>
        <w:t xml:space="preserve"> </w:t>
      </w:r>
    </w:p>
    <w:p w:rsidR="004468F9" w:rsidRDefault="004468F9" w:rsidP="009A6011">
      <w:r>
        <w:t>6.</w:t>
      </w:r>
      <w:r>
        <w:tab/>
        <w:t>Updated SMS guide + Bulletin/Report examples</w:t>
      </w:r>
      <w:bookmarkStart w:id="0" w:name="_GoBack"/>
      <w:bookmarkEnd w:id="0"/>
    </w:p>
    <w:sectPr w:rsidR="0044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11"/>
    <w:rsid w:val="0022272C"/>
    <w:rsid w:val="00242BD6"/>
    <w:rsid w:val="002A461D"/>
    <w:rsid w:val="004468F9"/>
    <w:rsid w:val="009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581A"/>
  <w15:chartTrackingRefBased/>
  <w15:docId w15:val="{17403AE6-A713-493C-A20C-447BB2D2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6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sc.eu/fr/European-Schools/studies/marking-sc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PIRON Ariane (OSG)</dc:creator>
  <cp:keywords/>
  <dc:description/>
  <cp:lastModifiedBy>PIRON Ariane (OSG)</cp:lastModifiedBy>
  <cp:revision>4</cp:revision>
  <dcterms:created xsi:type="dcterms:W3CDTF">2018-09-04T09:15:00Z</dcterms:created>
  <dcterms:modified xsi:type="dcterms:W3CDTF">2018-09-06T13:35:00Z</dcterms:modified>
</cp:coreProperties>
</file>