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20D" w:rsidRPr="00055859" w:rsidRDefault="00A9420D" w:rsidP="00A9420D">
      <w:pPr>
        <w:rPr>
          <w:rFonts w:ascii="Arial" w:hAnsi="Arial"/>
          <w:kern w:val="28"/>
          <w:sz w:val="22"/>
          <w:lang w:val="de-DE"/>
        </w:rPr>
      </w:pPr>
    </w:p>
    <w:p w:rsidR="006D3804" w:rsidRPr="00F92F4F" w:rsidRDefault="006D3804" w:rsidP="006D3804">
      <w:pPr>
        <w:rPr>
          <w:lang w:val="de-DE"/>
        </w:rPr>
      </w:pPr>
    </w:p>
    <w:tbl>
      <w:tblPr>
        <w:tblW w:w="9469" w:type="dxa"/>
        <w:tblLayout w:type="fixed"/>
        <w:tblCellMar>
          <w:left w:w="0" w:type="dxa"/>
          <w:right w:w="0" w:type="dxa"/>
        </w:tblCellMar>
        <w:tblLook w:val="0000" w:firstRow="0" w:lastRow="0" w:firstColumn="0" w:lastColumn="0" w:noHBand="0" w:noVBand="0"/>
      </w:tblPr>
      <w:tblGrid>
        <w:gridCol w:w="5103"/>
        <w:gridCol w:w="4366"/>
      </w:tblGrid>
      <w:tr w:rsidR="004D5432" w:rsidRPr="00D16553">
        <w:trPr>
          <w:trHeight w:val="1440"/>
        </w:trPr>
        <w:tc>
          <w:tcPr>
            <w:tcW w:w="5103" w:type="dxa"/>
          </w:tcPr>
          <w:p w:rsidR="004D5432" w:rsidRPr="00F92F4F" w:rsidRDefault="0007439B">
            <w:pPr>
              <w:rPr>
                <w:lang w:val="de-DE"/>
              </w:rPr>
            </w:pPr>
            <w:r w:rsidRPr="00DF3CB9">
              <w:rPr>
                <w:noProof/>
                <w:sz w:val="20"/>
                <w:lang w:val="en-US" w:eastAsia="en-US"/>
              </w:rPr>
              <w:drawing>
                <wp:inline distT="0" distB="0" distL="0" distR="0">
                  <wp:extent cx="2389505" cy="1017905"/>
                  <wp:effectExtent l="0" t="0" r="0" b="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505" cy="1017905"/>
                          </a:xfrm>
                          <a:prstGeom prst="rect">
                            <a:avLst/>
                          </a:prstGeom>
                          <a:noFill/>
                          <a:ln>
                            <a:noFill/>
                          </a:ln>
                        </pic:spPr>
                      </pic:pic>
                    </a:graphicData>
                  </a:graphic>
                </wp:inline>
              </w:drawing>
            </w:r>
          </w:p>
        </w:tc>
        <w:tc>
          <w:tcPr>
            <w:tcW w:w="4366" w:type="dxa"/>
          </w:tcPr>
          <w:p w:rsidR="00824320" w:rsidRPr="00824320" w:rsidRDefault="00824320">
            <w:pPr>
              <w:pStyle w:val="ZCom"/>
              <w:rPr>
                <w:color w:val="233E90"/>
                <w:lang w:val="de-DE"/>
              </w:rPr>
            </w:pPr>
          </w:p>
          <w:p w:rsidR="004D5432" w:rsidRPr="00824320" w:rsidRDefault="004D5432">
            <w:pPr>
              <w:pStyle w:val="ZCom"/>
              <w:rPr>
                <w:color w:val="233E90"/>
                <w:lang w:val="de-DE"/>
              </w:rPr>
            </w:pPr>
            <w:r w:rsidRPr="00824320">
              <w:rPr>
                <w:color w:val="233E90"/>
                <w:lang w:val="de-DE"/>
              </w:rPr>
              <w:t>Europäische Schulen</w:t>
            </w:r>
          </w:p>
          <w:p w:rsidR="004D5432" w:rsidRPr="00824320" w:rsidRDefault="004D5432">
            <w:pPr>
              <w:pStyle w:val="ZDGName"/>
              <w:rPr>
                <w:color w:val="233E90"/>
                <w:lang w:val="de-DE"/>
              </w:rPr>
            </w:pPr>
          </w:p>
          <w:p w:rsidR="004D5432" w:rsidRPr="00824320" w:rsidRDefault="004D5432">
            <w:pPr>
              <w:pStyle w:val="ZDGName"/>
              <w:rPr>
                <w:color w:val="233E90"/>
                <w:lang w:val="de-DE"/>
              </w:rPr>
            </w:pPr>
          </w:p>
          <w:p w:rsidR="004D5432" w:rsidRPr="00824320" w:rsidRDefault="004D5432">
            <w:pPr>
              <w:pStyle w:val="ZDGName"/>
              <w:rPr>
                <w:color w:val="233E90"/>
                <w:lang w:val="de-DE"/>
              </w:rPr>
            </w:pPr>
          </w:p>
          <w:p w:rsidR="004D5432" w:rsidRPr="00824320" w:rsidRDefault="004D5432">
            <w:pPr>
              <w:pStyle w:val="ZDGName"/>
              <w:rPr>
                <w:color w:val="233E90"/>
                <w:lang w:val="de-DE"/>
              </w:rPr>
            </w:pPr>
            <w:r w:rsidRPr="00824320">
              <w:rPr>
                <w:color w:val="233E90"/>
                <w:lang w:val="de-DE"/>
              </w:rPr>
              <w:t xml:space="preserve">Büro des Generalsekretärs </w:t>
            </w:r>
          </w:p>
          <w:p w:rsidR="004D5432" w:rsidRPr="00D16553" w:rsidRDefault="004D5432">
            <w:pPr>
              <w:pStyle w:val="ZDGName"/>
              <w:rPr>
                <w:lang w:val="de-DE"/>
              </w:rPr>
            </w:pPr>
          </w:p>
        </w:tc>
      </w:tr>
    </w:tbl>
    <w:p w:rsidR="004D5432" w:rsidRDefault="00495BDF">
      <w:pPr>
        <w:pStyle w:val="References"/>
        <w:rPr>
          <w:lang w:val="de-DE"/>
        </w:rPr>
      </w:pPr>
      <w:r>
        <w:rPr>
          <w:lang w:val="de-DE"/>
        </w:rPr>
        <w:t>Ref: 2014-03-D-</w:t>
      </w:r>
      <w:r w:rsidR="003D35EF">
        <w:rPr>
          <w:lang w:val="de-DE"/>
        </w:rPr>
        <w:t>1</w:t>
      </w:r>
      <w:r>
        <w:rPr>
          <w:lang w:val="de-DE"/>
        </w:rPr>
        <w:t>4-de-</w:t>
      </w:r>
      <w:r w:rsidR="0024221B">
        <w:rPr>
          <w:lang w:val="de-DE"/>
        </w:rPr>
        <w:t>10</w:t>
      </w:r>
    </w:p>
    <w:p w:rsidR="00495BDF" w:rsidRDefault="00495BDF">
      <w:pPr>
        <w:pStyle w:val="References"/>
        <w:rPr>
          <w:lang w:val="de-DE"/>
        </w:rPr>
      </w:pPr>
      <w:r>
        <w:rPr>
          <w:lang w:val="de-DE"/>
        </w:rPr>
        <w:t>ORIG: FR</w:t>
      </w:r>
    </w:p>
    <w:p w:rsidR="00A703BE" w:rsidRDefault="00A703BE">
      <w:pPr>
        <w:pStyle w:val="References"/>
        <w:rPr>
          <w:lang w:val="de-DE"/>
        </w:rPr>
      </w:pPr>
    </w:p>
    <w:p w:rsidR="00A703BE" w:rsidRDefault="00A703BE">
      <w:pPr>
        <w:pStyle w:val="References"/>
        <w:rPr>
          <w:lang w:val="de-DE"/>
        </w:rPr>
      </w:pPr>
    </w:p>
    <w:p w:rsidR="00A703BE" w:rsidRPr="00D16553" w:rsidRDefault="0007439B">
      <w:pPr>
        <w:pStyle w:val="References"/>
        <w:rPr>
          <w:lang w:val="de-DE"/>
        </w:rPr>
      </w:pPr>
      <w:r>
        <w:rPr>
          <w:noProof/>
          <w:lang w:val="en-US" w:eastAsia="en-US"/>
        </w:rPr>
        <w:drawing>
          <wp:inline distT="0" distB="0" distL="0" distR="0">
            <wp:extent cx="6120765" cy="236220"/>
            <wp:effectExtent l="0" t="0" r="0" b="0"/>
            <wp:docPr id="2" name="Picture 2"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236220"/>
                    </a:xfrm>
                    <a:prstGeom prst="rect">
                      <a:avLst/>
                    </a:prstGeom>
                    <a:noFill/>
                    <a:ln>
                      <a:noFill/>
                    </a:ln>
                  </pic:spPr>
                </pic:pic>
              </a:graphicData>
            </a:graphic>
          </wp:inline>
        </w:drawing>
      </w:r>
    </w:p>
    <w:p w:rsidR="004D5432" w:rsidRPr="003916AA" w:rsidRDefault="004D5432" w:rsidP="00E67310">
      <w:pPr>
        <w:pStyle w:val="DocumentTitle"/>
        <w:spacing w:before="2880"/>
        <w:rPr>
          <w:lang w:val="de-DE"/>
        </w:rPr>
      </w:pPr>
      <w:r w:rsidRPr="003916AA">
        <w:rPr>
          <w:lang w:val="de-DE"/>
        </w:rPr>
        <w:t>A</w:t>
      </w:r>
      <w:r w:rsidR="0086194F">
        <w:rPr>
          <w:lang w:val="de-DE"/>
        </w:rPr>
        <w:t xml:space="preserve">llgemeine </w:t>
      </w:r>
      <w:r w:rsidR="006F3FF9" w:rsidRPr="003916AA">
        <w:rPr>
          <w:rFonts w:cs="Arial"/>
          <w:lang w:val="de-DE"/>
        </w:rPr>
        <w:t>S</w:t>
      </w:r>
      <w:r w:rsidR="0086194F">
        <w:rPr>
          <w:rFonts w:cs="Arial"/>
          <w:lang w:val="de-DE"/>
        </w:rPr>
        <w:t>chulordnung der</w:t>
      </w:r>
      <w:r w:rsidRPr="003916AA">
        <w:rPr>
          <w:lang w:val="de-DE"/>
        </w:rPr>
        <w:t xml:space="preserve"> E</w:t>
      </w:r>
      <w:r w:rsidR="0086194F">
        <w:rPr>
          <w:lang w:val="de-DE"/>
        </w:rPr>
        <w:t xml:space="preserve">uropäischen </w:t>
      </w:r>
      <w:r w:rsidRPr="003916AA">
        <w:rPr>
          <w:lang w:val="de-DE"/>
        </w:rPr>
        <w:t>S</w:t>
      </w:r>
      <w:r w:rsidR="0086194F">
        <w:rPr>
          <w:lang w:val="de-DE"/>
        </w:rPr>
        <w:t>chulen</w:t>
      </w:r>
      <w:r w:rsidRPr="003916AA">
        <w:rPr>
          <w:lang w:val="de-DE"/>
        </w:rPr>
        <w:t xml:space="preserve"> </w:t>
      </w:r>
    </w:p>
    <w:p w:rsidR="00E86157" w:rsidRPr="003D35EF" w:rsidRDefault="00FB0F8A" w:rsidP="00F83C3E">
      <w:pPr>
        <w:jc w:val="both"/>
        <w:rPr>
          <w:rFonts w:ascii="Arial" w:eastAsia="Times New Roman" w:hAnsi="Arial" w:cs="Arial"/>
          <w:b/>
          <w:bCs/>
          <w:szCs w:val="24"/>
          <w:lang w:val="de-DE" w:eastAsia="fr-FR"/>
        </w:rPr>
      </w:pPr>
      <w:r w:rsidRPr="003D35EF">
        <w:rPr>
          <w:rFonts w:ascii="Arial" w:eastAsia="Times New Roman" w:hAnsi="Arial" w:cs="Arial"/>
          <w:b/>
          <w:bCs/>
          <w:szCs w:val="24"/>
          <w:lang w:val="de-DE" w:eastAsia="fr-FR"/>
        </w:rPr>
        <w:t xml:space="preserve">Diese Schulordnung schafft und ersetzt die </w:t>
      </w:r>
      <w:r w:rsidR="0086194F" w:rsidRPr="003D35EF">
        <w:rPr>
          <w:rFonts w:ascii="Arial" w:eastAsia="Times New Roman" w:hAnsi="Arial" w:cs="Arial"/>
          <w:b/>
          <w:bCs/>
          <w:szCs w:val="24"/>
          <w:lang w:val="de-DE" w:eastAsia="fr-FR"/>
        </w:rPr>
        <w:t>A</w:t>
      </w:r>
      <w:r w:rsidRPr="003D35EF">
        <w:rPr>
          <w:rFonts w:ascii="Arial" w:eastAsia="Times New Roman" w:hAnsi="Arial" w:cs="Arial"/>
          <w:b/>
          <w:bCs/>
          <w:szCs w:val="24"/>
          <w:lang w:val="de-DE" w:eastAsia="fr-FR"/>
        </w:rPr>
        <w:t xml:space="preserve">llgemeine Schulordnung der Europäischen </w:t>
      </w:r>
      <w:r w:rsidR="0086194F" w:rsidRPr="003D35EF">
        <w:rPr>
          <w:rFonts w:ascii="Arial" w:eastAsia="Times New Roman" w:hAnsi="Arial" w:cs="Arial"/>
          <w:b/>
          <w:bCs/>
          <w:szCs w:val="24"/>
          <w:lang w:val="de-DE" w:eastAsia="fr-FR"/>
        </w:rPr>
        <w:t>S</w:t>
      </w:r>
      <w:r w:rsidRPr="003D35EF">
        <w:rPr>
          <w:rFonts w:ascii="Arial" w:eastAsia="Times New Roman" w:hAnsi="Arial" w:cs="Arial"/>
          <w:b/>
          <w:bCs/>
          <w:szCs w:val="24"/>
          <w:lang w:val="de-DE" w:eastAsia="fr-FR"/>
        </w:rPr>
        <w:t>chulen ab n° 20</w:t>
      </w:r>
      <w:r w:rsidR="001B356D" w:rsidRPr="003D35EF">
        <w:rPr>
          <w:rFonts w:ascii="Arial" w:eastAsia="Times New Roman" w:hAnsi="Arial" w:cs="Arial"/>
          <w:b/>
          <w:bCs/>
          <w:szCs w:val="24"/>
          <w:lang w:val="de-DE" w:eastAsia="fr-FR"/>
        </w:rPr>
        <w:t>14</w:t>
      </w:r>
      <w:r w:rsidRPr="003D35EF">
        <w:rPr>
          <w:rFonts w:ascii="Arial" w:eastAsia="Times New Roman" w:hAnsi="Arial" w:cs="Arial"/>
          <w:b/>
          <w:bCs/>
          <w:szCs w:val="24"/>
          <w:lang w:val="de-DE" w:eastAsia="fr-FR"/>
        </w:rPr>
        <w:t>-</w:t>
      </w:r>
      <w:r w:rsidR="0097067C" w:rsidRPr="003D35EF">
        <w:rPr>
          <w:rFonts w:ascii="Arial" w:eastAsia="Times New Roman" w:hAnsi="Arial" w:cs="Arial"/>
          <w:b/>
          <w:bCs/>
          <w:szCs w:val="24"/>
          <w:lang w:val="de-DE" w:eastAsia="fr-FR"/>
        </w:rPr>
        <w:t>0</w:t>
      </w:r>
      <w:r w:rsidR="001B356D" w:rsidRPr="003D35EF">
        <w:rPr>
          <w:rFonts w:ascii="Arial" w:eastAsia="Times New Roman" w:hAnsi="Arial" w:cs="Arial"/>
          <w:b/>
          <w:bCs/>
          <w:szCs w:val="24"/>
          <w:lang w:val="de-DE" w:eastAsia="fr-FR"/>
        </w:rPr>
        <w:t>3</w:t>
      </w:r>
      <w:r w:rsidR="0097067C" w:rsidRPr="003D35EF">
        <w:rPr>
          <w:rFonts w:ascii="Arial" w:eastAsia="Times New Roman" w:hAnsi="Arial" w:cs="Arial"/>
          <w:b/>
          <w:bCs/>
          <w:szCs w:val="24"/>
          <w:lang w:val="de-DE" w:eastAsia="fr-FR"/>
        </w:rPr>
        <w:t>-</w:t>
      </w:r>
      <w:r w:rsidRPr="003D35EF">
        <w:rPr>
          <w:rFonts w:ascii="Arial" w:eastAsia="Times New Roman" w:hAnsi="Arial" w:cs="Arial"/>
          <w:b/>
          <w:bCs/>
          <w:szCs w:val="24"/>
          <w:lang w:val="de-DE" w:eastAsia="fr-FR"/>
        </w:rPr>
        <w:t>D-</w:t>
      </w:r>
      <w:r w:rsidR="001B356D" w:rsidRPr="003D35EF">
        <w:rPr>
          <w:rFonts w:ascii="Arial" w:eastAsia="Times New Roman" w:hAnsi="Arial" w:cs="Arial"/>
          <w:b/>
          <w:bCs/>
          <w:szCs w:val="24"/>
          <w:lang w:val="de-DE" w:eastAsia="fr-FR"/>
        </w:rPr>
        <w:t>14</w:t>
      </w:r>
      <w:r w:rsidRPr="003D35EF">
        <w:rPr>
          <w:rFonts w:ascii="Arial" w:eastAsia="Times New Roman" w:hAnsi="Arial" w:cs="Arial"/>
          <w:b/>
          <w:bCs/>
          <w:szCs w:val="24"/>
          <w:lang w:val="de-DE" w:eastAsia="fr-FR"/>
        </w:rPr>
        <w:t>-de-</w:t>
      </w:r>
      <w:r w:rsidR="009220FD">
        <w:rPr>
          <w:rFonts w:ascii="Arial" w:eastAsia="Times New Roman" w:hAnsi="Arial" w:cs="Arial"/>
          <w:b/>
          <w:bCs/>
          <w:szCs w:val="24"/>
          <w:lang w:val="de-DE" w:eastAsia="fr-FR"/>
        </w:rPr>
        <w:t>9</w:t>
      </w:r>
      <w:r w:rsidR="009B1534" w:rsidRPr="003D35EF">
        <w:rPr>
          <w:rFonts w:ascii="Arial" w:eastAsia="Times New Roman" w:hAnsi="Arial" w:cs="Arial"/>
          <w:b/>
          <w:bCs/>
          <w:szCs w:val="24"/>
          <w:lang w:val="de-DE" w:eastAsia="fr-FR"/>
        </w:rPr>
        <w:t>.</w:t>
      </w:r>
    </w:p>
    <w:p w:rsidR="001979D9" w:rsidRPr="003D35EF" w:rsidRDefault="001979D9">
      <w:pPr>
        <w:rPr>
          <w:rFonts w:ascii="Arial" w:eastAsia="Times New Roman" w:hAnsi="Arial" w:cs="Arial"/>
          <w:b/>
          <w:bCs/>
          <w:szCs w:val="24"/>
          <w:lang w:val="de-DE" w:eastAsia="fr-FR"/>
        </w:rPr>
      </w:pPr>
    </w:p>
    <w:p w:rsidR="00044273" w:rsidRDefault="00F83C3E" w:rsidP="00B37979">
      <w:pPr>
        <w:numPr>
          <w:ilvl w:val="0"/>
          <w:numId w:val="67"/>
        </w:numPr>
        <w:spacing w:before="120" w:after="120" w:line="276" w:lineRule="auto"/>
        <w:ind w:left="714" w:hanging="357"/>
        <w:jc w:val="both"/>
        <w:rPr>
          <w:rFonts w:ascii="Arial" w:eastAsia="Times New Roman" w:hAnsi="Arial" w:cs="Arial"/>
          <w:b/>
          <w:bCs/>
          <w:szCs w:val="24"/>
          <w:lang w:val="de-DE" w:eastAsia="fr-FR"/>
        </w:rPr>
      </w:pPr>
      <w:r w:rsidRPr="007A2145">
        <w:rPr>
          <w:rFonts w:ascii="Arial" w:eastAsia="Times New Roman" w:hAnsi="Arial" w:cs="Arial"/>
          <w:b/>
          <w:bCs/>
          <w:szCs w:val="24"/>
          <w:lang w:val="de-DE" w:eastAsia="fr-FR"/>
        </w:rPr>
        <w:t>Abä</w:t>
      </w:r>
      <w:r w:rsidR="00044273" w:rsidRPr="007A2145">
        <w:rPr>
          <w:rFonts w:ascii="Arial" w:eastAsia="Times New Roman" w:hAnsi="Arial" w:cs="Arial"/>
          <w:b/>
          <w:bCs/>
          <w:szCs w:val="24"/>
          <w:lang w:val="de-DE" w:eastAsia="fr-FR"/>
        </w:rPr>
        <w:t xml:space="preserve">nderung </w:t>
      </w:r>
      <w:r w:rsidR="0004267F" w:rsidRPr="007A2145">
        <w:rPr>
          <w:rFonts w:ascii="Arial" w:eastAsia="Times New Roman" w:hAnsi="Arial" w:cs="Arial"/>
          <w:b/>
          <w:bCs/>
          <w:szCs w:val="24"/>
          <w:lang w:val="de-DE" w:eastAsia="fr-FR"/>
        </w:rPr>
        <w:t>von</w:t>
      </w:r>
      <w:r w:rsidR="00044273" w:rsidRPr="007A2145">
        <w:rPr>
          <w:rFonts w:ascii="Arial" w:eastAsia="Times New Roman" w:hAnsi="Arial" w:cs="Arial"/>
          <w:b/>
          <w:bCs/>
          <w:szCs w:val="24"/>
          <w:lang w:val="de-DE" w:eastAsia="fr-FR"/>
        </w:rPr>
        <w:t xml:space="preserve"> </w:t>
      </w:r>
      <w:r w:rsidR="00157C10" w:rsidRPr="007A2145">
        <w:rPr>
          <w:rFonts w:ascii="Arial" w:eastAsia="Times New Roman" w:hAnsi="Arial" w:cs="Arial"/>
          <w:b/>
          <w:bCs/>
          <w:szCs w:val="24"/>
          <w:lang w:val="de-DE" w:eastAsia="fr-FR"/>
        </w:rPr>
        <w:t>Anhang</w:t>
      </w:r>
      <w:r w:rsidR="0004267F" w:rsidRPr="007A2145">
        <w:rPr>
          <w:rFonts w:ascii="Arial" w:eastAsia="Times New Roman" w:hAnsi="Arial" w:cs="Arial"/>
          <w:b/>
          <w:bCs/>
          <w:szCs w:val="24"/>
          <w:lang w:val="de-DE" w:eastAsia="fr-FR"/>
        </w:rPr>
        <w:t xml:space="preserve"> </w:t>
      </w:r>
      <w:r w:rsidR="00157C10" w:rsidRPr="007A2145">
        <w:rPr>
          <w:rFonts w:ascii="Arial" w:eastAsia="Times New Roman" w:hAnsi="Arial" w:cs="Arial"/>
          <w:b/>
          <w:bCs/>
          <w:szCs w:val="24"/>
          <w:lang w:val="de-DE" w:eastAsia="fr-FR"/>
        </w:rPr>
        <w:t xml:space="preserve">I </w:t>
      </w:r>
      <w:r w:rsidR="007A2145" w:rsidRPr="007A2145">
        <w:rPr>
          <w:rFonts w:ascii="Arial" w:eastAsia="Times New Roman" w:hAnsi="Arial" w:cs="Arial"/>
          <w:b/>
          <w:bCs/>
          <w:szCs w:val="24"/>
          <w:lang w:val="de-DE" w:eastAsia="fr-FR"/>
        </w:rPr>
        <w:t xml:space="preserve">– </w:t>
      </w:r>
      <w:r w:rsidR="007A2145" w:rsidRPr="007A2145">
        <w:rPr>
          <w:rFonts w:ascii="Arial" w:hAnsi="Arial" w:cs="Arial"/>
          <w:b/>
          <w:bCs/>
          <w:szCs w:val="24"/>
          <w:lang w:val="de-DE"/>
        </w:rPr>
        <w:t xml:space="preserve">Vorschriften zum Schuljahr – </w:t>
      </w:r>
      <w:r w:rsidR="007A2145" w:rsidRPr="007A2145">
        <w:rPr>
          <w:rFonts w:ascii="Arial" w:eastAsia="Times New Roman" w:hAnsi="Arial" w:cs="Arial"/>
          <w:b/>
          <w:bCs/>
          <w:szCs w:val="24"/>
          <w:lang w:val="de-DE" w:eastAsia="fr-FR"/>
        </w:rPr>
        <w:t>genehmigt durch Beschluss</w:t>
      </w:r>
      <w:r w:rsidR="00044273" w:rsidRPr="007A2145">
        <w:rPr>
          <w:rFonts w:ascii="Arial" w:eastAsia="Times New Roman" w:hAnsi="Arial" w:cs="Arial"/>
          <w:b/>
          <w:bCs/>
          <w:szCs w:val="24"/>
          <w:lang w:val="de-DE" w:eastAsia="fr-FR"/>
        </w:rPr>
        <w:t xml:space="preserve"> vom OBERSTEN RAT DER EUROPÄISCHEN SCHULEN vom </w:t>
      </w:r>
      <w:r w:rsidR="00157C10" w:rsidRPr="007A2145">
        <w:rPr>
          <w:rFonts w:ascii="Arial" w:eastAsia="Times New Roman" w:hAnsi="Arial" w:cs="Arial"/>
          <w:b/>
          <w:bCs/>
          <w:szCs w:val="24"/>
          <w:lang w:val="de-DE" w:eastAsia="fr-FR"/>
        </w:rPr>
        <w:t>3.,4</w:t>
      </w:r>
      <w:r w:rsidR="009220FD">
        <w:rPr>
          <w:rFonts w:ascii="Arial" w:eastAsia="Times New Roman" w:hAnsi="Arial" w:cs="Arial"/>
          <w:b/>
          <w:bCs/>
          <w:szCs w:val="24"/>
          <w:lang w:val="de-DE" w:eastAsia="fr-FR"/>
        </w:rPr>
        <w:t>.</w:t>
      </w:r>
      <w:r w:rsidR="00157C10" w:rsidRPr="007A2145">
        <w:rPr>
          <w:rFonts w:ascii="Arial" w:eastAsia="Times New Roman" w:hAnsi="Arial" w:cs="Arial"/>
          <w:b/>
          <w:bCs/>
          <w:szCs w:val="24"/>
          <w:lang w:val="de-DE" w:eastAsia="fr-FR"/>
        </w:rPr>
        <w:t xml:space="preserve"> und </w:t>
      </w:r>
      <w:r w:rsidR="004F0271" w:rsidRPr="007A2145">
        <w:rPr>
          <w:rFonts w:ascii="Arial" w:eastAsia="Times New Roman" w:hAnsi="Arial" w:cs="Arial"/>
          <w:b/>
          <w:bCs/>
          <w:szCs w:val="24"/>
          <w:lang w:val="de-DE" w:eastAsia="fr-FR"/>
        </w:rPr>
        <w:t>5. De</w:t>
      </w:r>
      <w:r w:rsidR="00157C10" w:rsidRPr="007A2145">
        <w:rPr>
          <w:rFonts w:ascii="Arial" w:eastAsia="Times New Roman" w:hAnsi="Arial" w:cs="Arial"/>
          <w:b/>
          <w:bCs/>
          <w:szCs w:val="24"/>
          <w:lang w:val="de-DE" w:eastAsia="fr-FR"/>
        </w:rPr>
        <w:t>z</w:t>
      </w:r>
      <w:r w:rsidR="004F0271" w:rsidRPr="007A2145">
        <w:rPr>
          <w:rFonts w:ascii="Arial" w:eastAsia="Times New Roman" w:hAnsi="Arial" w:cs="Arial"/>
          <w:b/>
          <w:bCs/>
          <w:szCs w:val="24"/>
          <w:lang w:val="de-DE" w:eastAsia="fr-FR"/>
        </w:rPr>
        <w:t>ember</w:t>
      </w:r>
      <w:r w:rsidR="00D5277F" w:rsidRPr="007A2145">
        <w:rPr>
          <w:rFonts w:ascii="Arial" w:eastAsia="Times New Roman" w:hAnsi="Arial" w:cs="Arial"/>
          <w:b/>
          <w:bCs/>
          <w:szCs w:val="24"/>
          <w:lang w:val="de-DE" w:eastAsia="fr-FR"/>
        </w:rPr>
        <w:t xml:space="preserve"> 201</w:t>
      </w:r>
      <w:r w:rsidR="00157C10" w:rsidRPr="007A2145">
        <w:rPr>
          <w:rFonts w:ascii="Arial" w:eastAsia="Times New Roman" w:hAnsi="Arial" w:cs="Arial"/>
          <w:b/>
          <w:bCs/>
          <w:szCs w:val="24"/>
          <w:lang w:val="de-DE" w:eastAsia="fr-FR"/>
        </w:rPr>
        <w:t>9</w:t>
      </w:r>
      <w:r w:rsidR="00B5363A" w:rsidRPr="007A2145">
        <w:rPr>
          <w:rFonts w:ascii="Arial" w:eastAsia="Times New Roman" w:hAnsi="Arial" w:cs="Arial"/>
          <w:b/>
          <w:bCs/>
          <w:szCs w:val="24"/>
          <w:lang w:val="de-DE" w:eastAsia="fr-FR"/>
        </w:rPr>
        <w:t xml:space="preserve"> </w:t>
      </w:r>
      <w:r w:rsidR="007A2145" w:rsidRPr="007A2145">
        <w:rPr>
          <w:rFonts w:ascii="Arial" w:eastAsia="Times New Roman" w:hAnsi="Arial" w:cs="Arial"/>
          <w:b/>
          <w:bCs/>
          <w:szCs w:val="24"/>
          <w:lang w:val="de-DE" w:eastAsia="fr-FR"/>
        </w:rPr>
        <w:t>genehmigt beim schriftlichen Verfahren Nr. 2020/09 vom 24. Februar 2020 und mit sofortigem Inkrafttreten.</w:t>
      </w:r>
    </w:p>
    <w:p w:rsidR="00C228DB" w:rsidRDefault="0024221B" w:rsidP="00B37979">
      <w:pPr>
        <w:numPr>
          <w:ilvl w:val="0"/>
          <w:numId w:val="67"/>
        </w:numPr>
        <w:spacing w:before="120" w:after="120" w:line="276" w:lineRule="auto"/>
        <w:ind w:left="714" w:hanging="357"/>
        <w:jc w:val="both"/>
        <w:rPr>
          <w:rFonts w:ascii="Arial" w:eastAsia="Times New Roman" w:hAnsi="Arial" w:cs="Arial"/>
          <w:b/>
          <w:bCs/>
          <w:szCs w:val="24"/>
          <w:lang w:val="de-DE" w:eastAsia="fr-FR"/>
        </w:rPr>
      </w:pPr>
      <w:r>
        <w:rPr>
          <w:rFonts w:ascii="Arial" w:eastAsia="Times New Roman" w:hAnsi="Arial" w:cs="Arial"/>
          <w:b/>
          <w:bCs/>
          <w:szCs w:val="24"/>
          <w:lang w:val="de-DE" w:eastAsia="fr-FR"/>
        </w:rPr>
        <w:t>Ab</w:t>
      </w:r>
      <w:r w:rsidR="009220FD">
        <w:rPr>
          <w:rFonts w:ascii="Arial" w:eastAsia="Times New Roman" w:hAnsi="Arial" w:cs="Arial"/>
          <w:b/>
          <w:bCs/>
          <w:szCs w:val="24"/>
          <w:lang w:val="de-DE" w:eastAsia="fr-FR"/>
        </w:rPr>
        <w:t>ä</w:t>
      </w:r>
      <w:r w:rsidR="00C228DB" w:rsidRPr="00C228DB">
        <w:rPr>
          <w:rFonts w:ascii="Arial" w:eastAsia="Times New Roman" w:hAnsi="Arial" w:cs="Arial"/>
          <w:b/>
          <w:bCs/>
          <w:szCs w:val="24"/>
          <w:lang w:val="de-DE" w:eastAsia="fr-FR"/>
        </w:rPr>
        <w:t>nderung der Artikel 22 und 30 und Einführung eines neuen Artikels 26</w:t>
      </w:r>
      <w:r w:rsidR="00A73709">
        <w:rPr>
          <w:rFonts w:ascii="Arial" w:eastAsia="Times New Roman" w:hAnsi="Arial" w:cs="Arial"/>
          <w:b/>
          <w:bCs/>
          <w:szCs w:val="24"/>
          <w:lang w:val="de-DE" w:eastAsia="fr-FR"/>
        </w:rPr>
        <w:t xml:space="preserve"> a</w:t>
      </w:r>
      <w:r w:rsidR="00C228DB" w:rsidRPr="00C228DB">
        <w:rPr>
          <w:rFonts w:ascii="Arial" w:eastAsia="Times New Roman" w:hAnsi="Arial" w:cs="Arial"/>
          <w:b/>
          <w:bCs/>
          <w:szCs w:val="24"/>
          <w:lang w:val="de-DE" w:eastAsia="fr-FR"/>
        </w:rPr>
        <w:t xml:space="preserve"> - genehmigt durch Beschluss </w:t>
      </w:r>
      <w:r w:rsidR="00B37979">
        <w:rPr>
          <w:rFonts w:ascii="Arial" w:eastAsia="Times New Roman" w:hAnsi="Arial" w:cs="Arial"/>
          <w:b/>
          <w:bCs/>
          <w:szCs w:val="24"/>
          <w:lang w:val="de-DE" w:eastAsia="fr-FR"/>
        </w:rPr>
        <w:t>vom</w:t>
      </w:r>
      <w:r w:rsidR="00C228DB" w:rsidRPr="00C228DB">
        <w:rPr>
          <w:rFonts w:ascii="Arial" w:eastAsia="Times New Roman" w:hAnsi="Arial" w:cs="Arial"/>
          <w:b/>
          <w:bCs/>
          <w:szCs w:val="24"/>
          <w:lang w:val="de-DE" w:eastAsia="fr-FR"/>
        </w:rPr>
        <w:t xml:space="preserve"> </w:t>
      </w:r>
      <w:r w:rsidR="00B37979">
        <w:rPr>
          <w:rFonts w:ascii="Arial" w:eastAsia="Times New Roman" w:hAnsi="Arial" w:cs="Arial"/>
          <w:b/>
          <w:bCs/>
          <w:szCs w:val="24"/>
          <w:lang w:val="de-DE" w:eastAsia="fr-FR"/>
        </w:rPr>
        <w:t>OBERSTEN RAT DER EUROPÄISCHEN SCHULEN</w:t>
      </w:r>
      <w:r w:rsidR="00C228DB" w:rsidRPr="00C228DB">
        <w:rPr>
          <w:rFonts w:ascii="Arial" w:eastAsia="Times New Roman" w:hAnsi="Arial" w:cs="Arial"/>
          <w:b/>
          <w:bCs/>
          <w:szCs w:val="24"/>
          <w:lang w:val="de-DE" w:eastAsia="fr-FR"/>
        </w:rPr>
        <w:t xml:space="preserve"> vom 31. August 2020 mit Inkrafttreten ab 1. September 2020</w:t>
      </w:r>
    </w:p>
    <w:p w:rsidR="0024221B" w:rsidRDefault="0024221B" w:rsidP="0024221B">
      <w:pPr>
        <w:numPr>
          <w:ilvl w:val="0"/>
          <w:numId w:val="67"/>
        </w:numPr>
        <w:spacing w:before="120" w:after="120" w:line="276" w:lineRule="auto"/>
        <w:ind w:left="714" w:hanging="357"/>
        <w:jc w:val="both"/>
        <w:rPr>
          <w:rFonts w:ascii="Arial" w:eastAsia="Times New Roman" w:hAnsi="Arial" w:cs="Arial"/>
          <w:b/>
          <w:bCs/>
          <w:szCs w:val="24"/>
          <w:lang w:val="de-DE" w:eastAsia="fr-FR"/>
        </w:rPr>
      </w:pPr>
      <w:r w:rsidRPr="007A2145">
        <w:rPr>
          <w:rFonts w:ascii="Arial" w:eastAsia="Times New Roman" w:hAnsi="Arial" w:cs="Arial"/>
          <w:b/>
          <w:bCs/>
          <w:szCs w:val="24"/>
          <w:lang w:val="de-DE" w:eastAsia="fr-FR"/>
        </w:rPr>
        <w:t xml:space="preserve">Abänderung von </w:t>
      </w:r>
      <w:r>
        <w:rPr>
          <w:rFonts w:ascii="Arial" w:eastAsia="Times New Roman" w:hAnsi="Arial" w:cs="Arial"/>
          <w:b/>
          <w:bCs/>
          <w:szCs w:val="24"/>
          <w:lang w:val="de-DE" w:eastAsia="fr-FR"/>
        </w:rPr>
        <w:t xml:space="preserve">Artikel 15 und 59 </w:t>
      </w:r>
      <w:r w:rsidRPr="007A2145">
        <w:rPr>
          <w:rFonts w:ascii="Arial" w:hAnsi="Arial" w:cs="Arial"/>
          <w:b/>
          <w:bCs/>
          <w:szCs w:val="24"/>
          <w:lang w:val="de-DE"/>
        </w:rPr>
        <w:t xml:space="preserve">– </w:t>
      </w:r>
      <w:r w:rsidRPr="007A2145">
        <w:rPr>
          <w:rFonts w:ascii="Arial" w:eastAsia="Times New Roman" w:hAnsi="Arial" w:cs="Arial"/>
          <w:b/>
          <w:bCs/>
          <w:szCs w:val="24"/>
          <w:lang w:val="de-DE" w:eastAsia="fr-FR"/>
        </w:rPr>
        <w:t xml:space="preserve">genehmigt durch Beschluss vom </w:t>
      </w:r>
      <w:r w:rsidRPr="0024221B">
        <w:rPr>
          <w:rFonts w:ascii="Arial" w:eastAsia="Times New Roman" w:hAnsi="Arial" w:cs="Arial"/>
          <w:b/>
          <w:bCs/>
          <w:caps/>
          <w:szCs w:val="24"/>
          <w:lang w:val="de-DE" w:eastAsia="fr-FR"/>
        </w:rPr>
        <w:t xml:space="preserve">außerordentlichen </w:t>
      </w:r>
      <w:r w:rsidRPr="007A2145">
        <w:rPr>
          <w:rFonts w:ascii="Arial" w:eastAsia="Times New Roman" w:hAnsi="Arial" w:cs="Arial"/>
          <w:b/>
          <w:bCs/>
          <w:szCs w:val="24"/>
          <w:lang w:val="de-DE" w:eastAsia="fr-FR"/>
        </w:rPr>
        <w:t xml:space="preserve">OBERSTEN RAT DER EUROPÄISCHEN SCHULEN vom </w:t>
      </w:r>
      <w:r>
        <w:rPr>
          <w:rFonts w:ascii="Arial" w:eastAsia="Times New Roman" w:hAnsi="Arial" w:cs="Arial"/>
          <w:b/>
          <w:bCs/>
          <w:szCs w:val="24"/>
          <w:lang w:val="de-DE" w:eastAsia="fr-FR"/>
        </w:rPr>
        <w:t xml:space="preserve">20. Oktober 2020 </w:t>
      </w:r>
      <w:r w:rsidRPr="007A2145">
        <w:rPr>
          <w:rFonts w:ascii="Arial" w:eastAsia="Times New Roman" w:hAnsi="Arial" w:cs="Arial"/>
          <w:b/>
          <w:bCs/>
          <w:szCs w:val="24"/>
          <w:lang w:val="de-DE" w:eastAsia="fr-FR"/>
        </w:rPr>
        <w:t>genehmigt beim schriftlichen Verfahren Nr. 2020/</w:t>
      </w:r>
      <w:r>
        <w:rPr>
          <w:rFonts w:ascii="Arial" w:eastAsia="Times New Roman" w:hAnsi="Arial" w:cs="Arial"/>
          <w:b/>
          <w:bCs/>
          <w:szCs w:val="24"/>
          <w:lang w:val="de-DE" w:eastAsia="fr-FR"/>
        </w:rPr>
        <w:t>58</w:t>
      </w:r>
      <w:r w:rsidRPr="007A2145">
        <w:rPr>
          <w:rFonts w:ascii="Arial" w:eastAsia="Times New Roman" w:hAnsi="Arial" w:cs="Arial"/>
          <w:b/>
          <w:bCs/>
          <w:szCs w:val="24"/>
          <w:lang w:val="de-DE" w:eastAsia="fr-FR"/>
        </w:rPr>
        <w:t xml:space="preserve"> vom </w:t>
      </w:r>
      <w:r>
        <w:rPr>
          <w:rFonts w:ascii="Arial" w:eastAsia="Times New Roman" w:hAnsi="Arial" w:cs="Arial"/>
          <w:b/>
          <w:bCs/>
          <w:szCs w:val="24"/>
          <w:lang w:val="de-DE" w:eastAsia="fr-FR"/>
        </w:rPr>
        <w:t>26</w:t>
      </w:r>
      <w:r w:rsidRPr="007A2145">
        <w:rPr>
          <w:rFonts w:ascii="Arial" w:eastAsia="Times New Roman" w:hAnsi="Arial" w:cs="Arial"/>
          <w:b/>
          <w:bCs/>
          <w:szCs w:val="24"/>
          <w:lang w:val="de-DE" w:eastAsia="fr-FR"/>
        </w:rPr>
        <w:t xml:space="preserve">. </w:t>
      </w:r>
      <w:r>
        <w:rPr>
          <w:rFonts w:ascii="Arial" w:eastAsia="Times New Roman" w:hAnsi="Arial" w:cs="Arial"/>
          <w:b/>
          <w:bCs/>
          <w:szCs w:val="24"/>
          <w:lang w:val="de-DE" w:eastAsia="fr-FR"/>
        </w:rPr>
        <w:t>November</w:t>
      </w:r>
      <w:r w:rsidRPr="007A2145">
        <w:rPr>
          <w:rFonts w:ascii="Arial" w:eastAsia="Times New Roman" w:hAnsi="Arial" w:cs="Arial"/>
          <w:b/>
          <w:bCs/>
          <w:szCs w:val="24"/>
          <w:lang w:val="de-DE" w:eastAsia="fr-FR"/>
        </w:rPr>
        <w:t xml:space="preserve"> 2020 und mit sofortigem Inkrafttreten.</w:t>
      </w:r>
    </w:p>
    <w:p w:rsidR="0024221B" w:rsidRPr="007A2145" w:rsidRDefault="0024221B" w:rsidP="0024221B">
      <w:pPr>
        <w:spacing w:before="120" w:after="120" w:line="276" w:lineRule="auto"/>
        <w:ind w:left="360"/>
        <w:jc w:val="both"/>
        <w:rPr>
          <w:rFonts w:ascii="Arial" w:eastAsia="Times New Roman" w:hAnsi="Arial" w:cs="Arial"/>
          <w:b/>
          <w:bCs/>
          <w:szCs w:val="24"/>
          <w:lang w:val="de-DE" w:eastAsia="fr-FR"/>
        </w:rPr>
      </w:pPr>
    </w:p>
    <w:p w:rsidR="00F83C3E" w:rsidRPr="003D35EF" w:rsidRDefault="00F83C3E" w:rsidP="00F83C3E">
      <w:pPr>
        <w:pStyle w:val="ListParagraph"/>
        <w:rPr>
          <w:rFonts w:ascii="Arial" w:eastAsia="Times New Roman" w:hAnsi="Arial" w:cs="Arial"/>
          <w:b/>
          <w:bCs/>
          <w:szCs w:val="24"/>
          <w:lang w:val="de-DE" w:eastAsia="fr-FR"/>
        </w:rPr>
      </w:pPr>
    </w:p>
    <w:p w:rsidR="003C2990" w:rsidRDefault="003C2990" w:rsidP="00044273">
      <w:pPr>
        <w:jc w:val="both"/>
        <w:rPr>
          <w:rFonts w:ascii="Arial" w:hAnsi="Arial" w:cs="Arial"/>
          <w:b/>
          <w:sz w:val="22"/>
          <w:szCs w:val="22"/>
          <w:lang w:val="de-DE"/>
        </w:rPr>
      </w:pPr>
    </w:p>
    <w:p w:rsidR="00E86157" w:rsidRDefault="00E86157" w:rsidP="00044273">
      <w:pPr>
        <w:jc w:val="both"/>
        <w:rPr>
          <w:rFonts w:ascii="Arial" w:hAnsi="Arial" w:cs="Arial"/>
          <w:b/>
          <w:sz w:val="22"/>
          <w:szCs w:val="22"/>
          <w:lang w:val="de-DE"/>
        </w:rPr>
      </w:pPr>
    </w:p>
    <w:p w:rsidR="00E86157" w:rsidRDefault="00E86157">
      <w:pPr>
        <w:rPr>
          <w:rFonts w:ascii="Arial" w:hAnsi="Arial" w:cs="Arial"/>
          <w:b/>
          <w:sz w:val="22"/>
          <w:szCs w:val="22"/>
          <w:lang w:val="de-DE"/>
        </w:rPr>
      </w:pPr>
    </w:p>
    <w:p w:rsidR="00D753F7" w:rsidRDefault="00D753F7">
      <w:pPr>
        <w:rPr>
          <w:rFonts w:ascii="Arial" w:hAnsi="Arial" w:cs="Arial"/>
          <w:b/>
          <w:sz w:val="22"/>
          <w:szCs w:val="22"/>
          <w:lang w:val="de-DE"/>
        </w:rPr>
      </w:pPr>
    </w:p>
    <w:p w:rsidR="00653C83" w:rsidRPr="00D16553" w:rsidRDefault="00653C83" w:rsidP="00473B0A">
      <w:pPr>
        <w:jc w:val="both"/>
        <w:rPr>
          <w:szCs w:val="24"/>
          <w:lang w:val="de-DE"/>
        </w:rPr>
      </w:pPr>
    </w:p>
    <w:p w:rsidR="00653C83" w:rsidRDefault="00653C83" w:rsidP="00473B0A">
      <w:pPr>
        <w:jc w:val="both"/>
        <w:rPr>
          <w:lang w:val="de-DE"/>
        </w:rPr>
      </w:pPr>
    </w:p>
    <w:p w:rsidR="00F90E54" w:rsidRDefault="00F90E54" w:rsidP="00473B0A">
      <w:pPr>
        <w:jc w:val="both"/>
        <w:rPr>
          <w:lang w:val="de-DE"/>
        </w:rPr>
      </w:pPr>
    </w:p>
    <w:p w:rsidR="00F90E54" w:rsidRDefault="00F90E54" w:rsidP="00473B0A">
      <w:pPr>
        <w:jc w:val="both"/>
        <w:rPr>
          <w:lang w:val="de-DE"/>
        </w:rPr>
      </w:pPr>
    </w:p>
    <w:p w:rsidR="00F90E54" w:rsidRDefault="00F90E54" w:rsidP="00473B0A">
      <w:pPr>
        <w:jc w:val="both"/>
        <w:rPr>
          <w:lang w:val="de-DE"/>
        </w:rPr>
      </w:pPr>
    </w:p>
    <w:p w:rsidR="00F90E54" w:rsidRDefault="00F90E54" w:rsidP="00473B0A">
      <w:pPr>
        <w:jc w:val="both"/>
        <w:rPr>
          <w:lang w:val="de-DE"/>
        </w:rPr>
      </w:pPr>
    </w:p>
    <w:p w:rsidR="00F90E54" w:rsidRDefault="00F90E54" w:rsidP="00473B0A">
      <w:pPr>
        <w:jc w:val="both"/>
        <w:rPr>
          <w:lang w:val="de-DE"/>
        </w:rPr>
      </w:pPr>
    </w:p>
    <w:p w:rsidR="00F90E54" w:rsidRDefault="00F90E54" w:rsidP="00473B0A">
      <w:pPr>
        <w:jc w:val="both"/>
        <w:rPr>
          <w:lang w:val="de-DE"/>
        </w:rPr>
      </w:pPr>
    </w:p>
    <w:p w:rsidR="00F90E54" w:rsidRDefault="00F90E54" w:rsidP="00473B0A">
      <w:pPr>
        <w:jc w:val="both"/>
        <w:rPr>
          <w:lang w:val="de-DE"/>
        </w:rPr>
      </w:pPr>
    </w:p>
    <w:p w:rsidR="00FD669D" w:rsidRDefault="00FD669D" w:rsidP="00473B0A">
      <w:pPr>
        <w:jc w:val="both"/>
        <w:rPr>
          <w:lang w:val="de-DE"/>
        </w:rPr>
      </w:pPr>
    </w:p>
    <w:p w:rsidR="00FD669D" w:rsidRDefault="00FD669D" w:rsidP="00473B0A">
      <w:pPr>
        <w:jc w:val="both"/>
        <w:rPr>
          <w:lang w:val="de-DE"/>
        </w:rPr>
      </w:pPr>
    </w:p>
    <w:p w:rsidR="00FD669D" w:rsidRDefault="00FD669D" w:rsidP="00473B0A">
      <w:pPr>
        <w:jc w:val="both"/>
        <w:rPr>
          <w:lang w:val="de-DE"/>
        </w:rPr>
      </w:pPr>
    </w:p>
    <w:p w:rsidR="00FD669D" w:rsidRDefault="00FD669D" w:rsidP="00473B0A">
      <w:pPr>
        <w:jc w:val="both"/>
        <w:rPr>
          <w:lang w:val="de-DE"/>
        </w:rPr>
      </w:pPr>
    </w:p>
    <w:p w:rsidR="00FD669D" w:rsidRDefault="00FD669D" w:rsidP="00473B0A">
      <w:pPr>
        <w:jc w:val="both"/>
        <w:rPr>
          <w:lang w:val="de-DE"/>
        </w:rPr>
      </w:pPr>
    </w:p>
    <w:p w:rsidR="00FD669D" w:rsidRPr="00D16553" w:rsidRDefault="00FD669D" w:rsidP="00473B0A">
      <w:pPr>
        <w:jc w:val="both"/>
        <w:rPr>
          <w:lang w:val="de-DE"/>
        </w:rPr>
      </w:pPr>
    </w:p>
    <w:p w:rsidR="00653C83" w:rsidRPr="00D16553" w:rsidRDefault="00653C83" w:rsidP="0003556B">
      <w:pPr>
        <w:pStyle w:val="DocumentTitle"/>
        <w:jc w:val="center"/>
        <w:rPr>
          <w:lang w:val="de-DE"/>
        </w:rPr>
      </w:pPr>
      <w:r w:rsidRPr="00D16553">
        <w:rPr>
          <w:lang w:val="de-DE"/>
        </w:rPr>
        <w:t>ALLGEMEINE</w:t>
      </w:r>
      <w:r w:rsidRPr="00011651">
        <w:rPr>
          <w:rFonts w:cs="Arial"/>
          <w:lang w:val="de-DE"/>
        </w:rPr>
        <w:t xml:space="preserve"> </w:t>
      </w:r>
      <w:r w:rsidR="006F3FF9" w:rsidRPr="00011651">
        <w:rPr>
          <w:rFonts w:cs="Arial"/>
          <w:lang w:val="de-DE"/>
        </w:rPr>
        <w:t>SCHUL</w:t>
      </w:r>
      <w:r w:rsidRPr="00011651">
        <w:rPr>
          <w:rFonts w:cs="Arial"/>
          <w:lang w:val="de-DE"/>
        </w:rPr>
        <w:t>ORDNUNG</w:t>
      </w:r>
      <w:r w:rsidRPr="00D16553">
        <w:rPr>
          <w:lang w:val="de-DE"/>
        </w:rPr>
        <w:t xml:space="preserve"> DER EUROPÄISCHEN SCHULEN</w:t>
      </w:r>
    </w:p>
    <w:p w:rsidR="00604C29" w:rsidRPr="00D16553" w:rsidRDefault="00604C29">
      <w:pPr>
        <w:jc w:val="both"/>
        <w:rPr>
          <w:rFonts w:ascii="Arial" w:hAnsi="Arial" w:cs="Arial"/>
          <w:szCs w:val="24"/>
          <w:lang w:val="de-DE"/>
        </w:rPr>
      </w:pPr>
    </w:p>
    <w:p w:rsidR="0028788D" w:rsidRPr="00D16553" w:rsidRDefault="00771470" w:rsidP="00AA0FC1">
      <w:pPr>
        <w:keepNext/>
        <w:tabs>
          <w:tab w:val="left" w:pos="3850"/>
        </w:tabs>
        <w:rPr>
          <w:rFonts w:ascii="Arial" w:hAnsi="Arial" w:cs="Arial"/>
          <w:szCs w:val="24"/>
          <w:lang w:val="de-DE"/>
        </w:rPr>
      </w:pPr>
      <w:r w:rsidRPr="00D16553">
        <w:rPr>
          <w:rFonts w:ascii="Arial" w:hAnsi="Arial" w:cs="Arial"/>
          <w:szCs w:val="24"/>
          <w:lang w:val="de-DE"/>
        </w:rPr>
        <w:br w:type="page"/>
      </w:r>
    </w:p>
    <w:p w:rsidR="0028788D" w:rsidRPr="00011651" w:rsidRDefault="0028788D" w:rsidP="00AA0FC1">
      <w:pPr>
        <w:keepNext/>
        <w:tabs>
          <w:tab w:val="left" w:pos="3850"/>
        </w:tabs>
        <w:rPr>
          <w:rFonts w:ascii="Arial" w:hAnsi="Arial" w:cs="Arial"/>
          <w:b/>
          <w:szCs w:val="24"/>
          <w:lang w:val="de-DE"/>
        </w:rPr>
      </w:pPr>
      <w:r w:rsidRPr="00011651">
        <w:rPr>
          <w:rFonts w:ascii="Arial" w:hAnsi="Arial" w:cs="Arial"/>
          <w:b/>
          <w:szCs w:val="24"/>
          <w:lang w:val="de-DE"/>
        </w:rPr>
        <w:lastRenderedPageBreak/>
        <w:t>PRÄAMBEL</w:t>
      </w:r>
    </w:p>
    <w:p w:rsidR="0028788D" w:rsidRPr="00D16553" w:rsidRDefault="0028788D" w:rsidP="00AA0FC1">
      <w:pPr>
        <w:keepNext/>
        <w:tabs>
          <w:tab w:val="left" w:pos="3850"/>
        </w:tabs>
        <w:rPr>
          <w:rFonts w:ascii="Arial" w:hAnsi="Arial" w:cs="Arial"/>
          <w:b/>
          <w:szCs w:val="24"/>
          <w:lang w:val="de-DE"/>
        </w:rPr>
      </w:pPr>
    </w:p>
    <w:p w:rsidR="00771470" w:rsidRPr="00D16553" w:rsidRDefault="00771470" w:rsidP="00AA0FC1">
      <w:pPr>
        <w:keepNext/>
        <w:tabs>
          <w:tab w:val="left" w:pos="3850"/>
        </w:tabs>
        <w:rPr>
          <w:rFonts w:ascii="Arial" w:hAnsi="Arial" w:cs="Arial"/>
          <w:b/>
          <w:szCs w:val="24"/>
          <w:lang w:val="de-DE"/>
        </w:rPr>
      </w:pPr>
      <w:r w:rsidRPr="00D16553">
        <w:rPr>
          <w:rFonts w:ascii="Arial" w:hAnsi="Arial" w:cs="Arial"/>
          <w:b/>
          <w:szCs w:val="24"/>
          <w:lang w:val="de-DE"/>
        </w:rPr>
        <w:t>KAPITEL I</w:t>
      </w:r>
    </w:p>
    <w:p w:rsidR="00771470" w:rsidRPr="00D16553" w:rsidRDefault="00664823" w:rsidP="00653C83">
      <w:pPr>
        <w:rPr>
          <w:rFonts w:ascii="Arial" w:hAnsi="Arial" w:cs="Arial"/>
          <w:b/>
          <w:szCs w:val="24"/>
          <w:lang w:val="de-DE"/>
        </w:rPr>
      </w:pPr>
      <w:r>
        <w:rPr>
          <w:rFonts w:ascii="Arial" w:hAnsi="Arial" w:cs="Arial"/>
          <w:b/>
          <w:szCs w:val="24"/>
          <w:lang w:val="de-DE"/>
        </w:rPr>
        <w:t>Aufgabenbereiche der Direktor</w:t>
      </w:r>
      <w:r w:rsidRPr="006F3356">
        <w:rPr>
          <w:rFonts w:ascii="Arial" w:hAnsi="Arial" w:cs="Arial"/>
          <w:b/>
          <w:szCs w:val="24"/>
          <w:lang w:val="de-DE"/>
        </w:rPr>
        <w:t>innen</w:t>
      </w:r>
      <w:r>
        <w:rPr>
          <w:rFonts w:ascii="Arial" w:hAnsi="Arial" w:cs="Arial"/>
          <w:b/>
          <w:i/>
          <w:szCs w:val="24"/>
          <w:lang w:val="de-DE"/>
        </w:rPr>
        <w:t xml:space="preserve"> </w:t>
      </w:r>
      <w:r w:rsidRPr="006F3356">
        <w:rPr>
          <w:rFonts w:ascii="Arial" w:hAnsi="Arial" w:cs="Arial"/>
          <w:b/>
          <w:szCs w:val="24"/>
          <w:lang w:val="de-DE"/>
        </w:rPr>
        <w:t>und Direktoren</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Allgemeine Richtlinien</w:t>
      </w:r>
      <w:r w:rsidRPr="00D16553">
        <w:rPr>
          <w:rFonts w:ascii="Arial" w:hAnsi="Arial" w:cs="Arial"/>
          <w:szCs w:val="24"/>
          <w:lang w:val="de-DE"/>
        </w:rPr>
        <w:tab/>
      </w:r>
      <w:r w:rsidR="00473B0A" w:rsidRPr="00D16553">
        <w:rPr>
          <w:rFonts w:ascii="Arial" w:hAnsi="Arial" w:cs="Arial"/>
          <w:szCs w:val="24"/>
          <w:lang w:val="de-DE"/>
        </w:rPr>
        <w:tab/>
      </w:r>
      <w:r w:rsidR="00EF40A0"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Pr="00D16553">
        <w:rPr>
          <w:rFonts w:ascii="Arial" w:hAnsi="Arial" w:cs="Arial"/>
          <w:szCs w:val="24"/>
          <w:lang w:val="de-DE"/>
        </w:rPr>
        <w:t>Artikel 1</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Pädagogischer Aufgabenbereich</w:t>
      </w:r>
      <w:r w:rsidR="00EF40A0" w:rsidRPr="00D16553">
        <w:rPr>
          <w:rFonts w:ascii="Arial" w:hAnsi="Arial" w:cs="Arial"/>
          <w:szCs w:val="24"/>
          <w:lang w:val="de-DE"/>
        </w:rPr>
        <w:tab/>
      </w:r>
      <w:r w:rsidR="00EF40A0" w:rsidRPr="00D16553">
        <w:rPr>
          <w:rFonts w:ascii="Arial" w:hAnsi="Arial" w:cs="Arial"/>
          <w:szCs w:val="24"/>
          <w:lang w:val="de-DE"/>
        </w:rPr>
        <w:tab/>
      </w:r>
      <w:r w:rsidR="00EF40A0" w:rsidRPr="00D16553">
        <w:rPr>
          <w:rFonts w:ascii="Arial" w:hAnsi="Arial" w:cs="Arial"/>
          <w:szCs w:val="24"/>
          <w:lang w:val="de-DE"/>
        </w:rPr>
        <w:tab/>
      </w:r>
      <w:r w:rsidR="00EF40A0" w:rsidRPr="00D16553">
        <w:rPr>
          <w:rFonts w:ascii="Arial" w:hAnsi="Arial" w:cs="Arial"/>
          <w:szCs w:val="24"/>
          <w:lang w:val="de-DE"/>
        </w:rPr>
        <w:tab/>
      </w:r>
      <w:r w:rsidRPr="00D16553">
        <w:rPr>
          <w:rFonts w:ascii="Arial" w:hAnsi="Arial" w:cs="Arial"/>
          <w:szCs w:val="24"/>
          <w:lang w:val="de-DE"/>
        </w:rPr>
        <w:t>Artikel 2, 3, 4, 5</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Verwaltungs- und Haushaltsaufgaben</w:t>
      </w:r>
      <w:r w:rsidRPr="00D16553">
        <w:rPr>
          <w:rFonts w:ascii="Arial" w:hAnsi="Arial" w:cs="Arial"/>
          <w:szCs w:val="24"/>
          <w:lang w:val="de-DE"/>
        </w:rPr>
        <w:tab/>
      </w:r>
      <w:r w:rsidR="00473B0A" w:rsidRPr="00D16553">
        <w:rPr>
          <w:rFonts w:ascii="Arial" w:hAnsi="Arial" w:cs="Arial"/>
          <w:szCs w:val="24"/>
          <w:lang w:val="de-DE"/>
        </w:rPr>
        <w:tab/>
      </w:r>
      <w:r w:rsidR="00653C83" w:rsidRPr="00D16553">
        <w:rPr>
          <w:rFonts w:ascii="Arial" w:hAnsi="Arial" w:cs="Arial"/>
          <w:szCs w:val="24"/>
          <w:lang w:val="de-DE"/>
        </w:rPr>
        <w:tab/>
      </w:r>
      <w:r w:rsidRPr="00D16553">
        <w:rPr>
          <w:rFonts w:ascii="Arial" w:hAnsi="Arial" w:cs="Arial"/>
          <w:szCs w:val="24"/>
          <w:lang w:val="de-DE"/>
        </w:rPr>
        <w:t>Artikel 6, 7, 8, 9, 10, 11</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Weitere Aufgaben</w:t>
      </w:r>
      <w:r w:rsidRPr="00D16553">
        <w:rPr>
          <w:rFonts w:ascii="Arial" w:hAnsi="Arial" w:cs="Arial"/>
          <w:szCs w:val="24"/>
          <w:lang w:val="de-DE"/>
        </w:rPr>
        <w:tab/>
      </w:r>
      <w:r w:rsidR="00473B0A" w:rsidRPr="00D16553">
        <w:rPr>
          <w:rFonts w:ascii="Arial" w:hAnsi="Arial" w:cs="Arial"/>
          <w:szCs w:val="24"/>
          <w:lang w:val="de-DE"/>
        </w:rPr>
        <w:tab/>
      </w:r>
      <w:r w:rsidR="007A2418" w:rsidRPr="00D16553">
        <w:rPr>
          <w:rFonts w:ascii="Arial" w:hAnsi="Arial" w:cs="Arial"/>
          <w:szCs w:val="24"/>
          <w:lang w:val="de-DE"/>
        </w:rPr>
        <w:tab/>
      </w:r>
      <w:r w:rsidR="007A2418" w:rsidRPr="00D16553">
        <w:rPr>
          <w:rFonts w:ascii="Arial" w:hAnsi="Arial" w:cs="Arial"/>
          <w:szCs w:val="24"/>
          <w:lang w:val="de-DE"/>
        </w:rPr>
        <w:tab/>
      </w:r>
      <w:r w:rsidR="007A2418" w:rsidRPr="00D16553">
        <w:rPr>
          <w:rFonts w:ascii="Arial" w:hAnsi="Arial" w:cs="Arial"/>
          <w:szCs w:val="24"/>
          <w:lang w:val="de-DE"/>
        </w:rPr>
        <w:tab/>
      </w:r>
      <w:r w:rsidR="00EF40A0" w:rsidRPr="00D16553">
        <w:rPr>
          <w:rFonts w:ascii="Arial" w:hAnsi="Arial" w:cs="Arial"/>
          <w:szCs w:val="24"/>
          <w:lang w:val="de-DE"/>
        </w:rPr>
        <w:tab/>
      </w:r>
      <w:r w:rsidRPr="00D16553">
        <w:rPr>
          <w:rFonts w:ascii="Arial" w:hAnsi="Arial" w:cs="Arial"/>
          <w:szCs w:val="24"/>
          <w:lang w:val="de-DE"/>
        </w:rPr>
        <w:t>Artikel 12, 13, 14, 15</w:t>
      </w:r>
    </w:p>
    <w:p w:rsidR="00771470" w:rsidRPr="00D16553" w:rsidRDefault="00771470" w:rsidP="00653C83">
      <w:pPr>
        <w:rPr>
          <w:rFonts w:ascii="Arial" w:hAnsi="Arial" w:cs="Arial"/>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II</w:t>
      </w:r>
    </w:p>
    <w:p w:rsidR="00771470" w:rsidRPr="00D16553" w:rsidRDefault="00771470" w:rsidP="00653C83">
      <w:pPr>
        <w:rPr>
          <w:rFonts w:ascii="Arial" w:hAnsi="Arial" w:cs="Arial"/>
          <w:b/>
          <w:szCs w:val="24"/>
          <w:lang w:val="de-DE"/>
        </w:rPr>
      </w:pPr>
      <w:r w:rsidRPr="00D16553">
        <w:rPr>
          <w:rFonts w:ascii="Arial" w:hAnsi="Arial" w:cs="Arial"/>
          <w:b/>
          <w:szCs w:val="24"/>
          <w:lang w:val="de-DE"/>
        </w:rPr>
        <w:t>Konferenzordnung</w:t>
      </w:r>
      <w:r w:rsidR="00653C83" w:rsidRPr="00D16553">
        <w:rPr>
          <w:rFonts w:ascii="Arial" w:hAnsi="Arial" w:cs="Arial"/>
          <w:b/>
          <w:szCs w:val="24"/>
          <w:lang w:val="de-DE"/>
        </w:rPr>
        <w:tab/>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Konferenzen</w:t>
      </w:r>
      <w:r w:rsidRPr="00D16553">
        <w:rPr>
          <w:rFonts w:ascii="Arial" w:hAnsi="Arial" w:cs="Arial"/>
          <w:szCs w:val="24"/>
          <w:lang w:val="de-DE"/>
        </w:rPr>
        <w:tab/>
      </w:r>
      <w:r w:rsidR="00473B0A" w:rsidRPr="00D16553">
        <w:rPr>
          <w:rFonts w:ascii="Arial" w:hAnsi="Arial" w:cs="Arial"/>
          <w:szCs w:val="24"/>
          <w:lang w:val="de-DE"/>
        </w:rPr>
        <w:tab/>
      </w:r>
      <w:r w:rsidR="00EF40A0"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Pr="00D16553">
        <w:rPr>
          <w:rFonts w:ascii="Arial" w:hAnsi="Arial" w:cs="Arial"/>
          <w:szCs w:val="24"/>
          <w:lang w:val="de-DE"/>
        </w:rPr>
        <w:t xml:space="preserve">Artikel </w:t>
      </w:r>
      <w:r w:rsidR="00B741F2" w:rsidRPr="00D16553">
        <w:rPr>
          <w:rFonts w:ascii="Arial" w:hAnsi="Arial" w:cs="Arial"/>
          <w:szCs w:val="24"/>
          <w:lang w:val="de-DE"/>
        </w:rPr>
        <w:t>16</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Einberufung und Vorsitz</w:t>
      </w:r>
      <w:r w:rsidR="007754C7">
        <w:rPr>
          <w:rFonts w:ascii="Arial" w:hAnsi="Arial" w:cs="Arial"/>
          <w:szCs w:val="24"/>
          <w:lang w:val="de-DE"/>
        </w:rPr>
        <w:t xml:space="preserve"> </w:t>
      </w:r>
      <w:r w:rsidR="007754C7" w:rsidRPr="00011651">
        <w:rPr>
          <w:rFonts w:ascii="Arial" w:hAnsi="Arial" w:cs="Arial"/>
          <w:szCs w:val="24"/>
          <w:lang w:val="de-DE"/>
        </w:rPr>
        <w:t>der Konferenzen</w:t>
      </w:r>
      <w:r w:rsidR="00653C83" w:rsidRPr="00D16553">
        <w:rPr>
          <w:rFonts w:ascii="Arial" w:hAnsi="Arial" w:cs="Arial"/>
          <w:szCs w:val="24"/>
          <w:lang w:val="de-DE"/>
        </w:rPr>
        <w:tab/>
      </w:r>
      <w:r w:rsidR="00EF40A0" w:rsidRPr="00D16553">
        <w:rPr>
          <w:rFonts w:ascii="Arial" w:hAnsi="Arial" w:cs="Arial"/>
          <w:szCs w:val="24"/>
          <w:lang w:val="de-DE"/>
        </w:rPr>
        <w:tab/>
      </w:r>
      <w:r w:rsidRPr="00D16553">
        <w:rPr>
          <w:rFonts w:ascii="Arial" w:hAnsi="Arial" w:cs="Arial"/>
          <w:szCs w:val="24"/>
          <w:lang w:val="de-DE"/>
        </w:rPr>
        <w:t>Artikel 17</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Klassenkonferenz</w:t>
      </w:r>
      <w:r w:rsidRPr="00D16553">
        <w:rPr>
          <w:rFonts w:ascii="Arial" w:hAnsi="Arial" w:cs="Arial"/>
          <w:szCs w:val="24"/>
          <w:lang w:val="de-DE"/>
        </w:rPr>
        <w:tab/>
      </w:r>
      <w:r w:rsidR="00473B0A" w:rsidRPr="00D16553">
        <w:rPr>
          <w:rFonts w:ascii="Arial" w:hAnsi="Arial" w:cs="Arial"/>
          <w:szCs w:val="24"/>
          <w:lang w:val="de-DE"/>
        </w:rPr>
        <w:tab/>
      </w:r>
      <w:r w:rsidR="00EF40A0"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Pr="00D16553">
        <w:rPr>
          <w:rFonts w:ascii="Arial" w:hAnsi="Arial" w:cs="Arial"/>
          <w:szCs w:val="24"/>
          <w:lang w:val="de-DE"/>
        </w:rPr>
        <w:t>Artikel 18</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Fachkonferenz</w:t>
      </w:r>
      <w:r w:rsidRPr="00D16553">
        <w:rPr>
          <w:rFonts w:ascii="Arial" w:hAnsi="Arial" w:cs="Arial"/>
          <w:szCs w:val="24"/>
          <w:lang w:val="de-DE"/>
        </w:rPr>
        <w:tab/>
      </w:r>
      <w:r w:rsidR="00473B0A"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00EF40A0" w:rsidRPr="00D16553">
        <w:rPr>
          <w:rFonts w:ascii="Arial" w:hAnsi="Arial" w:cs="Arial"/>
          <w:szCs w:val="24"/>
          <w:lang w:val="de-DE"/>
        </w:rPr>
        <w:tab/>
      </w:r>
      <w:r w:rsidRPr="00D16553">
        <w:rPr>
          <w:rFonts w:ascii="Arial" w:hAnsi="Arial" w:cs="Arial"/>
          <w:szCs w:val="24"/>
          <w:lang w:val="de-DE"/>
        </w:rPr>
        <w:t>Artikel 19</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Gesamtkonferenz</w:t>
      </w:r>
      <w:r w:rsidRPr="00D16553">
        <w:rPr>
          <w:rFonts w:ascii="Arial" w:hAnsi="Arial" w:cs="Arial"/>
          <w:szCs w:val="24"/>
          <w:lang w:val="de-DE"/>
        </w:rPr>
        <w:tab/>
      </w:r>
      <w:r w:rsidR="00473B0A" w:rsidRPr="00D16553">
        <w:rPr>
          <w:rFonts w:ascii="Arial" w:hAnsi="Arial" w:cs="Arial"/>
          <w:szCs w:val="24"/>
          <w:lang w:val="de-DE"/>
        </w:rPr>
        <w:tab/>
      </w:r>
      <w:r w:rsidR="00EF40A0"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00653C83" w:rsidRPr="00D16553">
        <w:rPr>
          <w:rFonts w:ascii="Arial" w:hAnsi="Arial" w:cs="Arial"/>
          <w:szCs w:val="24"/>
          <w:lang w:val="de-DE"/>
        </w:rPr>
        <w:tab/>
      </w:r>
      <w:r w:rsidRPr="00D16553">
        <w:rPr>
          <w:rFonts w:ascii="Arial" w:hAnsi="Arial" w:cs="Arial"/>
          <w:szCs w:val="24"/>
          <w:lang w:val="de-DE"/>
        </w:rPr>
        <w:t>Artikel 20</w:t>
      </w:r>
    </w:p>
    <w:p w:rsidR="00771470" w:rsidRPr="00D16553" w:rsidRDefault="00771470" w:rsidP="00653C83">
      <w:pPr>
        <w:ind w:firstLine="720"/>
        <w:rPr>
          <w:rFonts w:ascii="Arial" w:hAnsi="Arial" w:cs="Arial"/>
          <w:szCs w:val="24"/>
          <w:lang w:val="de-DE"/>
        </w:rPr>
      </w:pPr>
      <w:r w:rsidRPr="00D16553">
        <w:rPr>
          <w:rFonts w:ascii="Arial" w:hAnsi="Arial" w:cs="Arial"/>
          <w:szCs w:val="24"/>
          <w:lang w:val="de-DE"/>
        </w:rPr>
        <w:t>Konferenzen für Erziehungsfragen</w:t>
      </w:r>
      <w:r w:rsidRPr="00D16553">
        <w:rPr>
          <w:rFonts w:ascii="Arial" w:hAnsi="Arial" w:cs="Arial"/>
          <w:szCs w:val="24"/>
          <w:lang w:val="de-DE"/>
        </w:rPr>
        <w:tab/>
      </w:r>
      <w:r w:rsidR="00473B0A" w:rsidRPr="00D16553">
        <w:rPr>
          <w:rFonts w:ascii="Arial" w:hAnsi="Arial" w:cs="Arial"/>
          <w:szCs w:val="24"/>
          <w:lang w:val="de-DE"/>
        </w:rPr>
        <w:tab/>
      </w:r>
      <w:r w:rsidR="00EF40A0" w:rsidRPr="00D16553">
        <w:rPr>
          <w:rFonts w:ascii="Arial" w:hAnsi="Arial" w:cs="Arial"/>
          <w:szCs w:val="24"/>
          <w:lang w:val="de-DE"/>
        </w:rPr>
        <w:tab/>
      </w:r>
      <w:r w:rsidRPr="00D16553">
        <w:rPr>
          <w:rFonts w:ascii="Arial" w:hAnsi="Arial" w:cs="Arial"/>
          <w:szCs w:val="24"/>
          <w:lang w:val="de-DE"/>
        </w:rPr>
        <w:t xml:space="preserve">Artikel </w:t>
      </w:r>
      <w:r w:rsidR="00D61976" w:rsidRPr="00011651">
        <w:rPr>
          <w:rFonts w:ascii="Arial" w:hAnsi="Arial" w:cs="Arial"/>
          <w:szCs w:val="24"/>
          <w:lang w:val="de-DE"/>
        </w:rPr>
        <w:t>21</w:t>
      </w:r>
    </w:p>
    <w:p w:rsidR="00771470" w:rsidRPr="00D16553" w:rsidRDefault="00771470" w:rsidP="00653C83">
      <w:pPr>
        <w:rPr>
          <w:rFonts w:ascii="Arial" w:hAnsi="Arial" w:cs="Arial"/>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III</w:t>
      </w:r>
    </w:p>
    <w:p w:rsidR="00771470" w:rsidRPr="00D16553" w:rsidRDefault="00771470" w:rsidP="00653C83">
      <w:pPr>
        <w:rPr>
          <w:rFonts w:ascii="Arial" w:hAnsi="Arial" w:cs="Arial"/>
          <w:b/>
          <w:szCs w:val="24"/>
          <w:lang w:val="de-DE"/>
        </w:rPr>
      </w:pPr>
      <w:r w:rsidRPr="00D16553">
        <w:rPr>
          <w:rFonts w:ascii="Arial" w:hAnsi="Arial" w:cs="Arial"/>
          <w:b/>
          <w:szCs w:val="24"/>
          <w:lang w:val="de-DE"/>
        </w:rPr>
        <w:t>Dienstanweisungen für die Mitglieder des Lehrkörpers</w:t>
      </w:r>
    </w:p>
    <w:p w:rsidR="00771470" w:rsidRPr="00011651" w:rsidRDefault="00771470" w:rsidP="005D3456">
      <w:pPr>
        <w:ind w:firstLine="720"/>
        <w:rPr>
          <w:rFonts w:ascii="Arial" w:hAnsi="Arial" w:cs="Arial"/>
          <w:szCs w:val="24"/>
          <w:lang w:val="de-DE"/>
        </w:rPr>
      </w:pPr>
      <w:r w:rsidRPr="00D16553">
        <w:rPr>
          <w:rFonts w:ascii="Arial" w:hAnsi="Arial" w:cs="Arial"/>
          <w:szCs w:val="24"/>
          <w:lang w:val="de-DE"/>
        </w:rPr>
        <w:t>Allgemeines</w:t>
      </w:r>
      <w:r w:rsidRPr="00D16553">
        <w:rPr>
          <w:rFonts w:ascii="Arial" w:hAnsi="Arial" w:cs="Arial"/>
          <w:szCs w:val="24"/>
          <w:lang w:val="de-DE"/>
        </w:rPr>
        <w:tab/>
      </w:r>
      <w:r w:rsidR="00473B0A" w:rsidRPr="00D16553">
        <w:rPr>
          <w:rFonts w:ascii="Arial" w:hAnsi="Arial" w:cs="Arial"/>
          <w:szCs w:val="24"/>
          <w:lang w:val="de-DE"/>
        </w:rPr>
        <w:tab/>
      </w:r>
      <w:r w:rsidR="005D3456" w:rsidRPr="00D16553">
        <w:rPr>
          <w:rFonts w:ascii="Arial" w:hAnsi="Arial" w:cs="Arial"/>
          <w:szCs w:val="24"/>
          <w:lang w:val="de-DE"/>
        </w:rPr>
        <w:tab/>
      </w:r>
      <w:r w:rsidR="005D3456" w:rsidRPr="00D16553">
        <w:rPr>
          <w:rFonts w:ascii="Arial" w:hAnsi="Arial" w:cs="Arial"/>
          <w:szCs w:val="24"/>
          <w:lang w:val="de-DE"/>
        </w:rPr>
        <w:tab/>
      </w:r>
      <w:r w:rsidR="005D3456" w:rsidRPr="00D16553">
        <w:rPr>
          <w:rFonts w:ascii="Arial" w:hAnsi="Arial" w:cs="Arial"/>
          <w:szCs w:val="24"/>
          <w:lang w:val="de-DE"/>
        </w:rPr>
        <w:tab/>
      </w:r>
      <w:r w:rsidR="005D3456" w:rsidRPr="00D16553">
        <w:rPr>
          <w:rFonts w:ascii="Arial" w:hAnsi="Arial" w:cs="Arial"/>
          <w:szCs w:val="24"/>
          <w:lang w:val="de-DE"/>
        </w:rPr>
        <w:tab/>
      </w:r>
      <w:r w:rsidR="00EF40A0" w:rsidRPr="00D16553">
        <w:rPr>
          <w:rFonts w:ascii="Arial" w:hAnsi="Arial" w:cs="Arial"/>
          <w:szCs w:val="24"/>
          <w:lang w:val="de-DE"/>
        </w:rPr>
        <w:tab/>
      </w:r>
      <w:r w:rsidRPr="00D16553">
        <w:rPr>
          <w:rFonts w:ascii="Arial" w:hAnsi="Arial" w:cs="Arial"/>
          <w:szCs w:val="24"/>
          <w:lang w:val="de-DE"/>
        </w:rPr>
        <w:t xml:space="preserve">Artikel </w:t>
      </w:r>
      <w:r w:rsidR="00D61976" w:rsidRPr="00011651">
        <w:rPr>
          <w:rFonts w:ascii="Arial" w:hAnsi="Arial" w:cs="Arial"/>
          <w:szCs w:val="24"/>
          <w:lang w:val="de-DE"/>
        </w:rPr>
        <w:t>22</w:t>
      </w:r>
    </w:p>
    <w:p w:rsidR="006A01BD" w:rsidRDefault="00771470" w:rsidP="005D3456">
      <w:pPr>
        <w:ind w:firstLine="720"/>
        <w:rPr>
          <w:rFonts w:ascii="Arial" w:hAnsi="Arial" w:cs="Arial"/>
          <w:szCs w:val="24"/>
          <w:lang w:val="de-DE"/>
        </w:rPr>
      </w:pPr>
      <w:r w:rsidRPr="00011651">
        <w:rPr>
          <w:rFonts w:ascii="Arial" w:hAnsi="Arial" w:cs="Arial"/>
          <w:szCs w:val="24"/>
          <w:lang w:val="de-DE"/>
        </w:rPr>
        <w:t>Klassenlehrer</w:t>
      </w:r>
      <w:r w:rsidR="00D579A0" w:rsidRPr="00011651">
        <w:rPr>
          <w:rFonts w:ascii="Arial" w:hAnsi="Arial" w:cs="Arial"/>
          <w:szCs w:val="24"/>
          <w:lang w:val="de-DE"/>
        </w:rPr>
        <w:t>/</w:t>
      </w:r>
      <w:r w:rsidR="00293202" w:rsidRPr="00011651">
        <w:rPr>
          <w:rFonts w:ascii="Arial" w:hAnsi="Arial" w:cs="Arial"/>
          <w:szCs w:val="24"/>
          <w:lang w:val="de-DE"/>
        </w:rPr>
        <w:t>-</w:t>
      </w:r>
      <w:r w:rsidR="00D579A0" w:rsidRPr="00011651">
        <w:rPr>
          <w:rFonts w:ascii="Arial" w:hAnsi="Arial" w:cs="Arial"/>
          <w:szCs w:val="24"/>
          <w:lang w:val="de-DE"/>
        </w:rPr>
        <w:t>i</w:t>
      </w:r>
      <w:r w:rsidR="00664823" w:rsidRPr="00011651">
        <w:rPr>
          <w:rFonts w:ascii="Arial" w:hAnsi="Arial" w:cs="Arial"/>
          <w:szCs w:val="24"/>
          <w:lang w:val="de-DE"/>
        </w:rPr>
        <w:t>nnen</w:t>
      </w:r>
      <w:r w:rsidR="006A01BD">
        <w:rPr>
          <w:rFonts w:ascii="Arial" w:hAnsi="Arial" w:cs="Arial"/>
          <w:szCs w:val="24"/>
          <w:lang w:val="de-DE"/>
        </w:rPr>
        <w:t xml:space="preserve"> (Kindergarten und </w:t>
      </w:r>
    </w:p>
    <w:p w:rsidR="006A01BD" w:rsidRDefault="006A01BD" w:rsidP="005D3456">
      <w:pPr>
        <w:ind w:firstLine="720"/>
        <w:rPr>
          <w:rFonts w:ascii="Arial" w:hAnsi="Arial" w:cs="Arial"/>
          <w:szCs w:val="24"/>
          <w:lang w:val="de-DE"/>
        </w:rPr>
      </w:pPr>
      <w:r>
        <w:rPr>
          <w:rFonts w:ascii="Arial" w:hAnsi="Arial" w:cs="Arial"/>
          <w:szCs w:val="24"/>
          <w:lang w:val="de-DE"/>
        </w:rPr>
        <w:t>Primarbereich) und Hauptlehrer/-innen</w:t>
      </w:r>
      <w:r w:rsidR="00D61976" w:rsidRPr="00011651">
        <w:rPr>
          <w:rFonts w:ascii="Arial" w:hAnsi="Arial" w:cs="Arial"/>
          <w:szCs w:val="24"/>
          <w:lang w:val="de-DE"/>
        </w:rPr>
        <w:t xml:space="preserve"> </w:t>
      </w:r>
    </w:p>
    <w:p w:rsidR="00771470" w:rsidRPr="00011651" w:rsidRDefault="006A01BD" w:rsidP="005D3456">
      <w:pPr>
        <w:ind w:firstLine="720"/>
        <w:rPr>
          <w:rFonts w:ascii="Arial" w:hAnsi="Arial" w:cs="Arial"/>
          <w:szCs w:val="24"/>
          <w:lang w:val="de-DE"/>
        </w:rPr>
      </w:pPr>
      <w:r>
        <w:rPr>
          <w:rFonts w:ascii="Arial" w:hAnsi="Arial" w:cs="Arial"/>
          <w:szCs w:val="24"/>
          <w:lang w:val="de-DE"/>
        </w:rPr>
        <w:t>(Sekundarbereich)</w:t>
      </w:r>
      <w:r>
        <w:rPr>
          <w:rFonts w:ascii="Arial" w:hAnsi="Arial" w:cs="Arial"/>
          <w:szCs w:val="24"/>
          <w:lang w:val="de-DE"/>
        </w:rPr>
        <w:tab/>
      </w:r>
      <w:r w:rsidR="00771470" w:rsidRPr="00011651">
        <w:rPr>
          <w:rFonts w:ascii="Arial" w:hAnsi="Arial" w:cs="Arial"/>
          <w:szCs w:val="24"/>
          <w:lang w:val="de-DE"/>
        </w:rPr>
        <w:tab/>
      </w:r>
      <w:r w:rsidR="00473B0A" w:rsidRPr="00011651">
        <w:rPr>
          <w:rFonts w:ascii="Arial" w:hAnsi="Arial" w:cs="Arial"/>
          <w:szCs w:val="24"/>
          <w:lang w:val="de-DE"/>
        </w:rPr>
        <w:tab/>
      </w:r>
      <w:r w:rsidR="005D3456" w:rsidRPr="00011651">
        <w:rPr>
          <w:rFonts w:ascii="Arial" w:hAnsi="Arial" w:cs="Arial"/>
          <w:szCs w:val="24"/>
          <w:lang w:val="de-DE"/>
        </w:rPr>
        <w:tab/>
      </w:r>
      <w:r w:rsidR="005D3456" w:rsidRPr="00011651">
        <w:rPr>
          <w:rFonts w:ascii="Arial" w:hAnsi="Arial" w:cs="Arial"/>
          <w:szCs w:val="24"/>
          <w:lang w:val="de-DE"/>
        </w:rPr>
        <w:tab/>
      </w:r>
      <w:r w:rsidR="005D3456" w:rsidRPr="00011651">
        <w:rPr>
          <w:rFonts w:ascii="Arial" w:hAnsi="Arial" w:cs="Arial"/>
          <w:szCs w:val="24"/>
          <w:lang w:val="de-DE"/>
        </w:rPr>
        <w:tab/>
      </w:r>
      <w:r w:rsidR="00771470" w:rsidRPr="00011651">
        <w:rPr>
          <w:rFonts w:ascii="Arial" w:hAnsi="Arial" w:cs="Arial"/>
          <w:szCs w:val="24"/>
          <w:lang w:val="de-DE"/>
        </w:rPr>
        <w:t xml:space="preserve">Artikel </w:t>
      </w:r>
      <w:r w:rsidR="00D61976" w:rsidRPr="00011651">
        <w:rPr>
          <w:rFonts w:ascii="Arial" w:hAnsi="Arial" w:cs="Arial"/>
          <w:szCs w:val="24"/>
          <w:lang w:val="de-DE"/>
        </w:rPr>
        <w:t>23</w:t>
      </w:r>
    </w:p>
    <w:p w:rsidR="00D61976" w:rsidRPr="00011651" w:rsidRDefault="00771470" w:rsidP="005D3456">
      <w:pPr>
        <w:ind w:firstLine="720"/>
        <w:rPr>
          <w:rFonts w:ascii="Arial" w:hAnsi="Arial" w:cs="Arial"/>
          <w:szCs w:val="24"/>
          <w:lang w:val="de-DE"/>
        </w:rPr>
      </w:pPr>
      <w:r w:rsidRPr="00011651">
        <w:rPr>
          <w:rFonts w:ascii="Arial" w:hAnsi="Arial" w:cs="Arial"/>
          <w:szCs w:val="24"/>
          <w:lang w:val="de-DE"/>
        </w:rPr>
        <w:t xml:space="preserve">Kommunikation mit den </w:t>
      </w:r>
      <w:r w:rsidR="00D61976" w:rsidRPr="00011651">
        <w:rPr>
          <w:rFonts w:ascii="Arial" w:hAnsi="Arial" w:cs="Arial"/>
          <w:szCs w:val="24"/>
          <w:lang w:val="de-DE"/>
        </w:rPr>
        <w:t>gesetzlichen Vertretern der</w:t>
      </w:r>
    </w:p>
    <w:p w:rsidR="00771470" w:rsidRPr="00011651" w:rsidRDefault="00D61976" w:rsidP="005D3456">
      <w:pPr>
        <w:ind w:firstLine="720"/>
        <w:rPr>
          <w:rFonts w:ascii="Arial" w:hAnsi="Arial" w:cs="Arial"/>
          <w:szCs w:val="24"/>
          <w:lang w:val="de-DE"/>
        </w:rPr>
      </w:pPr>
      <w:r w:rsidRPr="00011651">
        <w:rPr>
          <w:rFonts w:ascii="Arial" w:hAnsi="Arial" w:cs="Arial"/>
          <w:szCs w:val="24"/>
          <w:lang w:val="de-DE"/>
        </w:rPr>
        <w:t>Schüler</w:t>
      </w:r>
      <w:r w:rsidR="00D579A0" w:rsidRPr="00011651">
        <w:rPr>
          <w:rFonts w:ascii="Arial" w:hAnsi="Arial" w:cs="Arial"/>
          <w:szCs w:val="24"/>
          <w:lang w:val="de-DE"/>
        </w:rPr>
        <w:t>/</w:t>
      </w:r>
      <w:r w:rsidR="00293202" w:rsidRPr="00011651">
        <w:rPr>
          <w:rFonts w:ascii="Arial" w:hAnsi="Arial" w:cs="Arial"/>
          <w:szCs w:val="24"/>
          <w:lang w:val="de-DE"/>
        </w:rPr>
        <w:t>-</w:t>
      </w:r>
      <w:r w:rsidR="00D579A0" w:rsidRPr="00011651">
        <w:rPr>
          <w:rFonts w:ascii="Arial" w:hAnsi="Arial" w:cs="Arial"/>
          <w:szCs w:val="24"/>
          <w:lang w:val="de-DE"/>
        </w:rPr>
        <w:t>innen</w:t>
      </w:r>
      <w:r w:rsidR="005D3456" w:rsidRPr="00011651">
        <w:rPr>
          <w:rFonts w:ascii="Arial" w:hAnsi="Arial" w:cs="Arial"/>
          <w:szCs w:val="24"/>
          <w:lang w:val="de-DE"/>
        </w:rPr>
        <w:tab/>
      </w:r>
      <w:r w:rsidR="00EF40A0" w:rsidRPr="00011651">
        <w:rPr>
          <w:rFonts w:ascii="Arial" w:hAnsi="Arial" w:cs="Arial"/>
          <w:szCs w:val="24"/>
          <w:lang w:val="de-DE"/>
        </w:rPr>
        <w:tab/>
      </w:r>
      <w:r w:rsidRPr="00011651">
        <w:rPr>
          <w:rFonts w:ascii="Arial" w:hAnsi="Arial" w:cs="Arial"/>
          <w:szCs w:val="24"/>
          <w:lang w:val="de-DE"/>
        </w:rPr>
        <w:tab/>
      </w:r>
      <w:r w:rsidRPr="00011651">
        <w:rPr>
          <w:rFonts w:ascii="Arial" w:hAnsi="Arial" w:cs="Arial"/>
          <w:szCs w:val="24"/>
          <w:lang w:val="de-DE"/>
        </w:rPr>
        <w:tab/>
      </w:r>
      <w:r w:rsidR="00011651">
        <w:rPr>
          <w:rFonts w:ascii="Arial" w:hAnsi="Arial" w:cs="Arial"/>
          <w:szCs w:val="24"/>
          <w:lang w:val="de-DE"/>
        </w:rPr>
        <w:tab/>
      </w:r>
      <w:r w:rsidRPr="00011651">
        <w:rPr>
          <w:rFonts w:ascii="Arial" w:hAnsi="Arial" w:cs="Arial"/>
          <w:szCs w:val="24"/>
          <w:lang w:val="de-DE"/>
        </w:rPr>
        <w:tab/>
      </w:r>
      <w:r w:rsidR="00771470" w:rsidRPr="00011651">
        <w:rPr>
          <w:rFonts w:ascii="Arial" w:hAnsi="Arial" w:cs="Arial"/>
          <w:szCs w:val="24"/>
          <w:lang w:val="de-DE"/>
        </w:rPr>
        <w:t>Artikel 2</w:t>
      </w:r>
      <w:r w:rsidRPr="00011651">
        <w:rPr>
          <w:rFonts w:ascii="Arial" w:hAnsi="Arial" w:cs="Arial"/>
          <w:szCs w:val="24"/>
          <w:lang w:val="de-DE"/>
        </w:rPr>
        <w:t>4</w:t>
      </w:r>
    </w:p>
    <w:p w:rsidR="00771470" w:rsidRPr="00011651" w:rsidRDefault="00D61976" w:rsidP="005D3456">
      <w:pPr>
        <w:ind w:firstLine="720"/>
        <w:rPr>
          <w:rFonts w:ascii="Arial" w:hAnsi="Arial" w:cs="Arial"/>
          <w:szCs w:val="24"/>
          <w:lang w:val="de-DE"/>
        </w:rPr>
      </w:pPr>
      <w:r w:rsidRPr="00011651">
        <w:rPr>
          <w:rFonts w:ascii="Arial" w:hAnsi="Arial" w:cs="Arial"/>
          <w:szCs w:val="24"/>
          <w:lang w:val="de-DE"/>
        </w:rPr>
        <w:t xml:space="preserve">Abwesenheiten und </w:t>
      </w:r>
      <w:r w:rsidR="00771470" w:rsidRPr="00011651">
        <w:rPr>
          <w:rFonts w:ascii="Arial" w:hAnsi="Arial" w:cs="Arial"/>
          <w:szCs w:val="24"/>
          <w:lang w:val="de-DE"/>
        </w:rPr>
        <w:t>Disziplin</w:t>
      </w:r>
      <w:r w:rsidR="00771470" w:rsidRPr="00011651">
        <w:rPr>
          <w:rFonts w:ascii="Arial" w:hAnsi="Arial" w:cs="Arial"/>
          <w:szCs w:val="24"/>
          <w:lang w:val="de-DE"/>
        </w:rPr>
        <w:tab/>
      </w:r>
      <w:r w:rsidR="00473B0A" w:rsidRPr="00011651">
        <w:rPr>
          <w:rFonts w:ascii="Arial" w:hAnsi="Arial" w:cs="Arial"/>
          <w:szCs w:val="24"/>
          <w:lang w:val="de-DE"/>
        </w:rPr>
        <w:tab/>
      </w:r>
      <w:r w:rsidR="00EF40A0" w:rsidRPr="00011651">
        <w:rPr>
          <w:rFonts w:ascii="Arial" w:hAnsi="Arial" w:cs="Arial"/>
          <w:szCs w:val="24"/>
          <w:lang w:val="de-DE"/>
        </w:rPr>
        <w:tab/>
      </w:r>
      <w:r w:rsidRPr="00011651">
        <w:rPr>
          <w:rFonts w:ascii="Arial" w:hAnsi="Arial" w:cs="Arial"/>
          <w:szCs w:val="24"/>
          <w:lang w:val="de-DE"/>
        </w:rPr>
        <w:tab/>
      </w:r>
      <w:r w:rsidR="00771470" w:rsidRPr="00011651">
        <w:rPr>
          <w:rFonts w:ascii="Arial" w:hAnsi="Arial" w:cs="Arial"/>
          <w:szCs w:val="24"/>
          <w:lang w:val="de-DE"/>
        </w:rPr>
        <w:t>Artikel 2</w:t>
      </w:r>
      <w:r w:rsidRPr="00011651">
        <w:rPr>
          <w:rFonts w:ascii="Arial" w:hAnsi="Arial" w:cs="Arial"/>
          <w:szCs w:val="24"/>
          <w:lang w:val="de-DE"/>
        </w:rPr>
        <w:t>5</w:t>
      </w:r>
    </w:p>
    <w:p w:rsidR="00771470" w:rsidRDefault="00771470" w:rsidP="005D3456">
      <w:pPr>
        <w:ind w:firstLine="720"/>
        <w:rPr>
          <w:rFonts w:ascii="Arial" w:hAnsi="Arial" w:cs="Arial"/>
          <w:szCs w:val="24"/>
          <w:lang w:val="de-DE"/>
        </w:rPr>
      </w:pPr>
      <w:r w:rsidRPr="00011651">
        <w:rPr>
          <w:rFonts w:ascii="Arial" w:hAnsi="Arial" w:cs="Arial"/>
          <w:szCs w:val="24"/>
          <w:lang w:val="de-DE"/>
        </w:rPr>
        <w:t>Arbeit in der Klasse</w:t>
      </w:r>
      <w:r w:rsidR="00473B0A" w:rsidRPr="00011651">
        <w:rPr>
          <w:rFonts w:ascii="Arial" w:hAnsi="Arial" w:cs="Arial"/>
          <w:szCs w:val="24"/>
          <w:lang w:val="de-DE"/>
        </w:rPr>
        <w:tab/>
      </w:r>
      <w:r w:rsidR="005D3456" w:rsidRPr="00011651">
        <w:rPr>
          <w:rFonts w:ascii="Arial" w:hAnsi="Arial" w:cs="Arial"/>
          <w:szCs w:val="24"/>
          <w:lang w:val="de-DE"/>
        </w:rPr>
        <w:tab/>
      </w:r>
      <w:r w:rsidR="005D3456" w:rsidRPr="00011651">
        <w:rPr>
          <w:rFonts w:ascii="Arial" w:hAnsi="Arial" w:cs="Arial"/>
          <w:szCs w:val="24"/>
          <w:lang w:val="de-DE"/>
        </w:rPr>
        <w:tab/>
      </w:r>
      <w:r w:rsidR="005D3456" w:rsidRPr="00011651">
        <w:rPr>
          <w:rFonts w:ascii="Arial" w:hAnsi="Arial" w:cs="Arial"/>
          <w:szCs w:val="24"/>
          <w:lang w:val="de-DE"/>
        </w:rPr>
        <w:tab/>
      </w:r>
      <w:r w:rsidR="00EF40A0" w:rsidRPr="00011651">
        <w:rPr>
          <w:rFonts w:ascii="Arial" w:hAnsi="Arial" w:cs="Arial"/>
          <w:szCs w:val="24"/>
          <w:lang w:val="de-DE"/>
        </w:rPr>
        <w:tab/>
      </w:r>
      <w:r w:rsidR="00D61976" w:rsidRPr="00011651">
        <w:rPr>
          <w:rFonts w:ascii="Arial" w:hAnsi="Arial" w:cs="Arial"/>
          <w:szCs w:val="24"/>
          <w:lang w:val="de-DE"/>
        </w:rPr>
        <w:tab/>
      </w:r>
      <w:r w:rsidRPr="00011651">
        <w:rPr>
          <w:rFonts w:ascii="Arial" w:hAnsi="Arial" w:cs="Arial"/>
          <w:szCs w:val="24"/>
          <w:lang w:val="de-DE"/>
        </w:rPr>
        <w:t>Artikel 2</w:t>
      </w:r>
      <w:r w:rsidR="00D61976" w:rsidRPr="00011651">
        <w:rPr>
          <w:rFonts w:ascii="Arial" w:hAnsi="Arial" w:cs="Arial"/>
          <w:szCs w:val="24"/>
          <w:lang w:val="de-DE"/>
        </w:rPr>
        <w:t>6</w:t>
      </w:r>
    </w:p>
    <w:p w:rsidR="00B37979" w:rsidRPr="00011651" w:rsidRDefault="00B37979" w:rsidP="005D3456">
      <w:pPr>
        <w:ind w:firstLine="720"/>
        <w:rPr>
          <w:rFonts w:ascii="Arial" w:hAnsi="Arial" w:cs="Arial"/>
          <w:szCs w:val="24"/>
          <w:lang w:val="de-DE"/>
        </w:rPr>
      </w:pPr>
      <w:r>
        <w:rPr>
          <w:rFonts w:ascii="Arial" w:hAnsi="Arial" w:cs="Arial"/>
          <w:szCs w:val="24"/>
          <w:lang w:val="de-DE"/>
        </w:rPr>
        <w:t>Fernunterricht</w:t>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t>Artikel 26</w:t>
      </w:r>
      <w:r w:rsidR="00A73709">
        <w:rPr>
          <w:rFonts w:ascii="Arial" w:hAnsi="Arial" w:cs="Arial"/>
          <w:szCs w:val="24"/>
          <w:lang w:val="de-DE"/>
        </w:rPr>
        <w:t xml:space="preserve"> a</w:t>
      </w:r>
    </w:p>
    <w:p w:rsidR="00771470" w:rsidRPr="00011651" w:rsidRDefault="00D61976" w:rsidP="005D3456">
      <w:pPr>
        <w:ind w:firstLine="720"/>
        <w:rPr>
          <w:rFonts w:ascii="Arial" w:hAnsi="Arial" w:cs="Arial"/>
          <w:szCs w:val="24"/>
          <w:u w:val="single"/>
          <w:lang w:val="de-DE"/>
        </w:rPr>
      </w:pPr>
      <w:r w:rsidRPr="00011651">
        <w:rPr>
          <w:rFonts w:ascii="Arial" w:hAnsi="Arial" w:cs="Arial"/>
          <w:szCs w:val="24"/>
          <w:lang w:val="de-DE"/>
        </w:rPr>
        <w:t>Haupterziehungs</w:t>
      </w:r>
      <w:r w:rsidR="00664823" w:rsidRPr="00011651">
        <w:rPr>
          <w:rFonts w:ascii="Arial" w:hAnsi="Arial" w:cs="Arial"/>
          <w:szCs w:val="24"/>
          <w:lang w:val="de-DE"/>
        </w:rPr>
        <w:t xml:space="preserve">- und </w:t>
      </w:r>
      <w:r w:rsidRPr="00011651">
        <w:rPr>
          <w:rFonts w:ascii="Arial" w:hAnsi="Arial" w:cs="Arial"/>
          <w:szCs w:val="24"/>
          <w:lang w:val="de-DE"/>
        </w:rPr>
        <w:t>Erziehungsberater</w:t>
      </w:r>
      <w:r w:rsidR="00664823" w:rsidRPr="00011651">
        <w:rPr>
          <w:rFonts w:ascii="Arial" w:hAnsi="Arial" w:cs="Arial"/>
          <w:szCs w:val="24"/>
          <w:lang w:val="de-DE"/>
        </w:rPr>
        <w:t>/</w:t>
      </w:r>
      <w:r w:rsidR="00293202" w:rsidRPr="00011651">
        <w:rPr>
          <w:rFonts w:ascii="Arial" w:hAnsi="Arial" w:cs="Arial"/>
          <w:szCs w:val="24"/>
          <w:lang w:val="de-DE"/>
        </w:rPr>
        <w:t>-</w:t>
      </w:r>
      <w:r w:rsidR="00664823" w:rsidRPr="00011651">
        <w:rPr>
          <w:rFonts w:ascii="Arial" w:hAnsi="Arial" w:cs="Arial"/>
          <w:szCs w:val="24"/>
          <w:lang w:val="de-DE"/>
        </w:rPr>
        <w:t>innen</w:t>
      </w:r>
      <w:r w:rsidR="005D3456" w:rsidRPr="00011651">
        <w:rPr>
          <w:rFonts w:ascii="Arial" w:hAnsi="Arial" w:cs="Arial"/>
          <w:szCs w:val="24"/>
          <w:lang w:val="de-DE"/>
        </w:rPr>
        <w:tab/>
      </w:r>
      <w:r w:rsidR="00771470" w:rsidRPr="00011651">
        <w:rPr>
          <w:rFonts w:ascii="Arial" w:hAnsi="Arial" w:cs="Arial"/>
          <w:szCs w:val="24"/>
          <w:lang w:val="de-DE"/>
        </w:rPr>
        <w:t>Artikel 2</w:t>
      </w:r>
      <w:r w:rsidRPr="00011651">
        <w:rPr>
          <w:rFonts w:ascii="Arial" w:hAnsi="Arial" w:cs="Arial"/>
          <w:szCs w:val="24"/>
          <w:lang w:val="de-DE"/>
        </w:rPr>
        <w:t>7</w:t>
      </w:r>
    </w:p>
    <w:p w:rsidR="00771470" w:rsidRPr="00D16553" w:rsidRDefault="00771470" w:rsidP="00653C83">
      <w:pPr>
        <w:rPr>
          <w:rFonts w:ascii="Arial" w:hAnsi="Arial" w:cs="Arial"/>
          <w:b/>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IV</w:t>
      </w:r>
      <w:r w:rsidRPr="00D16553">
        <w:rPr>
          <w:rFonts w:ascii="Arial" w:hAnsi="Arial" w:cs="Arial"/>
          <w:b/>
          <w:szCs w:val="24"/>
          <w:lang w:val="de-DE"/>
        </w:rPr>
        <w:tab/>
      </w:r>
    </w:p>
    <w:p w:rsidR="00771470" w:rsidRPr="00011651" w:rsidRDefault="00771470" w:rsidP="00653C83">
      <w:pPr>
        <w:rPr>
          <w:rFonts w:ascii="Arial" w:hAnsi="Arial" w:cs="Arial"/>
          <w:szCs w:val="24"/>
          <w:lang w:val="de-DE"/>
        </w:rPr>
      </w:pPr>
      <w:r w:rsidRPr="00D16553">
        <w:rPr>
          <w:rFonts w:ascii="Arial" w:hAnsi="Arial" w:cs="Arial"/>
          <w:b/>
          <w:szCs w:val="24"/>
          <w:lang w:val="de-DE"/>
        </w:rPr>
        <w:t>Ver</w:t>
      </w:r>
      <w:r w:rsidR="00D77BE6">
        <w:rPr>
          <w:rFonts w:ascii="Arial" w:hAnsi="Arial" w:cs="Arial"/>
          <w:b/>
          <w:szCs w:val="24"/>
          <w:lang w:val="de-DE"/>
        </w:rPr>
        <w:t>antwortungsbereiche</w:t>
      </w:r>
      <w:r w:rsidRPr="00D16553">
        <w:rPr>
          <w:rFonts w:ascii="Arial" w:hAnsi="Arial" w:cs="Arial"/>
          <w:b/>
          <w:szCs w:val="24"/>
          <w:lang w:val="de-DE"/>
        </w:rPr>
        <w:t xml:space="preserve"> der </w:t>
      </w:r>
      <w:r w:rsidR="0003556B" w:rsidRPr="00011651">
        <w:rPr>
          <w:rFonts w:ascii="Arial" w:hAnsi="Arial" w:cs="Arial"/>
          <w:b/>
          <w:szCs w:val="24"/>
          <w:lang w:val="de-DE"/>
        </w:rPr>
        <w:t>gesetzlichen Vertreter der Schüler</w:t>
      </w:r>
      <w:r w:rsidR="00AF5CD1" w:rsidRPr="00011651">
        <w:rPr>
          <w:rFonts w:ascii="Arial" w:hAnsi="Arial" w:cs="Arial"/>
          <w:b/>
          <w:szCs w:val="24"/>
          <w:lang w:val="de-DE"/>
        </w:rPr>
        <w:t>/</w:t>
      </w:r>
      <w:r w:rsidR="00293202" w:rsidRPr="00011651">
        <w:rPr>
          <w:rFonts w:ascii="Arial" w:hAnsi="Arial" w:cs="Arial"/>
          <w:b/>
          <w:szCs w:val="24"/>
          <w:lang w:val="de-DE"/>
        </w:rPr>
        <w:t>-</w:t>
      </w:r>
      <w:r w:rsidR="00AF5CD1" w:rsidRPr="00011651">
        <w:rPr>
          <w:rFonts w:ascii="Arial" w:hAnsi="Arial" w:cs="Arial"/>
          <w:b/>
          <w:szCs w:val="24"/>
          <w:lang w:val="de-DE"/>
        </w:rPr>
        <w:t>innen</w:t>
      </w:r>
    </w:p>
    <w:p w:rsidR="00771470" w:rsidRPr="00011651" w:rsidRDefault="00D77BE6" w:rsidP="00503D35">
      <w:pPr>
        <w:ind w:firstLine="720"/>
        <w:rPr>
          <w:rFonts w:ascii="Arial" w:hAnsi="Arial" w:cs="Arial"/>
          <w:szCs w:val="24"/>
          <w:lang w:val="de-DE"/>
        </w:rPr>
      </w:pPr>
      <w:r w:rsidRPr="00011651">
        <w:rPr>
          <w:rFonts w:ascii="Arial" w:hAnsi="Arial" w:cs="Arial"/>
          <w:szCs w:val="24"/>
          <w:lang w:val="de-DE"/>
        </w:rPr>
        <w:t>Verpflichtungen mit Bezug auf die Einsc</w:t>
      </w:r>
      <w:r w:rsidR="00664823" w:rsidRPr="00011651">
        <w:rPr>
          <w:rFonts w:ascii="Arial" w:hAnsi="Arial" w:cs="Arial"/>
          <w:szCs w:val="24"/>
          <w:lang w:val="de-DE"/>
        </w:rPr>
        <w:t>h</w:t>
      </w:r>
      <w:r w:rsidRPr="00011651">
        <w:rPr>
          <w:rFonts w:ascii="Arial" w:hAnsi="Arial" w:cs="Arial"/>
          <w:szCs w:val="24"/>
          <w:lang w:val="de-DE"/>
        </w:rPr>
        <w:t>reibung</w:t>
      </w:r>
      <w:r w:rsidR="00EF40A0" w:rsidRPr="00011651">
        <w:rPr>
          <w:rFonts w:ascii="Arial" w:hAnsi="Arial" w:cs="Arial"/>
          <w:szCs w:val="24"/>
          <w:lang w:val="de-DE"/>
        </w:rPr>
        <w:tab/>
      </w:r>
      <w:r w:rsidR="00771470" w:rsidRPr="00011651">
        <w:rPr>
          <w:rFonts w:ascii="Arial" w:hAnsi="Arial" w:cs="Arial"/>
          <w:szCs w:val="24"/>
          <w:lang w:val="de-DE"/>
        </w:rPr>
        <w:t xml:space="preserve">Artikel </w:t>
      </w:r>
      <w:r w:rsidR="00293A2C" w:rsidRPr="00011651">
        <w:rPr>
          <w:rFonts w:ascii="Arial" w:hAnsi="Arial" w:cs="Arial"/>
          <w:szCs w:val="24"/>
          <w:lang w:val="de-DE"/>
        </w:rPr>
        <w:t>28,29</w:t>
      </w:r>
    </w:p>
    <w:p w:rsidR="00771470" w:rsidRPr="00011651" w:rsidRDefault="00771470" w:rsidP="00503D35">
      <w:pPr>
        <w:ind w:firstLine="720"/>
        <w:rPr>
          <w:rFonts w:ascii="Arial" w:hAnsi="Arial" w:cs="Arial"/>
          <w:szCs w:val="24"/>
          <w:lang w:val="de-DE"/>
        </w:rPr>
      </w:pPr>
      <w:r w:rsidRPr="00011651">
        <w:rPr>
          <w:rFonts w:ascii="Arial" w:hAnsi="Arial" w:cs="Arial"/>
          <w:szCs w:val="24"/>
          <w:lang w:val="de-DE"/>
        </w:rPr>
        <w:t>Regelmäßiger Besuch des Unterrichts</w:t>
      </w:r>
      <w:r w:rsidRPr="00011651">
        <w:rPr>
          <w:rFonts w:ascii="Arial" w:hAnsi="Arial" w:cs="Arial"/>
          <w:szCs w:val="24"/>
          <w:lang w:val="de-DE"/>
        </w:rPr>
        <w:tab/>
      </w:r>
      <w:r w:rsidR="00473B0A" w:rsidRPr="00011651">
        <w:rPr>
          <w:rFonts w:ascii="Arial" w:hAnsi="Arial" w:cs="Arial"/>
          <w:szCs w:val="24"/>
          <w:lang w:val="de-DE"/>
        </w:rPr>
        <w:tab/>
      </w:r>
      <w:r w:rsidR="00EF40A0" w:rsidRPr="00011651">
        <w:rPr>
          <w:rFonts w:ascii="Arial" w:hAnsi="Arial" w:cs="Arial"/>
          <w:szCs w:val="24"/>
          <w:lang w:val="de-DE"/>
        </w:rPr>
        <w:tab/>
      </w:r>
      <w:r w:rsidRPr="00011651">
        <w:rPr>
          <w:rFonts w:ascii="Arial" w:hAnsi="Arial" w:cs="Arial"/>
          <w:szCs w:val="24"/>
          <w:lang w:val="de-DE"/>
        </w:rPr>
        <w:t xml:space="preserve">Artikel </w:t>
      </w:r>
      <w:r w:rsidR="00293A2C" w:rsidRPr="00011651">
        <w:rPr>
          <w:rFonts w:ascii="Arial" w:hAnsi="Arial" w:cs="Arial"/>
          <w:szCs w:val="24"/>
          <w:lang w:val="de-DE"/>
        </w:rPr>
        <w:t>30</w:t>
      </w:r>
    </w:p>
    <w:p w:rsidR="00771470" w:rsidRPr="00011651" w:rsidRDefault="00914C82" w:rsidP="00503D35">
      <w:pPr>
        <w:ind w:firstLine="720"/>
        <w:rPr>
          <w:rFonts w:ascii="Arial" w:hAnsi="Arial" w:cs="Arial"/>
          <w:szCs w:val="24"/>
          <w:lang w:val="de-DE"/>
        </w:rPr>
      </w:pPr>
      <w:r w:rsidRPr="00011651">
        <w:rPr>
          <w:rFonts w:ascii="Arial" w:hAnsi="Arial" w:cs="Arial"/>
          <w:szCs w:val="24"/>
          <w:lang w:val="de-DE"/>
        </w:rPr>
        <w:t>Sonstige Verpflichtungen</w:t>
      </w:r>
      <w:r w:rsidRPr="00011651">
        <w:rPr>
          <w:rFonts w:ascii="Arial" w:hAnsi="Arial" w:cs="Arial"/>
          <w:szCs w:val="24"/>
          <w:lang w:val="de-DE"/>
        </w:rPr>
        <w:tab/>
      </w:r>
      <w:r w:rsidRPr="00011651">
        <w:rPr>
          <w:rFonts w:ascii="Arial" w:hAnsi="Arial" w:cs="Arial"/>
          <w:szCs w:val="24"/>
          <w:lang w:val="de-DE"/>
        </w:rPr>
        <w:tab/>
      </w:r>
      <w:r w:rsidRPr="00011651">
        <w:rPr>
          <w:rFonts w:ascii="Arial" w:hAnsi="Arial" w:cs="Arial"/>
          <w:szCs w:val="24"/>
          <w:lang w:val="de-DE"/>
        </w:rPr>
        <w:tab/>
      </w:r>
      <w:r w:rsidR="00503D35" w:rsidRPr="00011651">
        <w:rPr>
          <w:rFonts w:ascii="Arial" w:hAnsi="Arial" w:cs="Arial"/>
          <w:szCs w:val="24"/>
          <w:lang w:val="de-DE"/>
        </w:rPr>
        <w:tab/>
      </w:r>
      <w:r w:rsidR="00011651">
        <w:rPr>
          <w:rFonts w:ascii="Arial" w:hAnsi="Arial" w:cs="Arial"/>
          <w:szCs w:val="24"/>
          <w:lang w:val="de-DE"/>
        </w:rPr>
        <w:tab/>
      </w:r>
      <w:r w:rsidR="00771470" w:rsidRPr="00011651">
        <w:rPr>
          <w:rFonts w:ascii="Arial" w:hAnsi="Arial" w:cs="Arial"/>
          <w:szCs w:val="24"/>
          <w:lang w:val="de-DE"/>
        </w:rPr>
        <w:t xml:space="preserve">Artikel </w:t>
      </w:r>
      <w:r w:rsidR="00293A2C" w:rsidRPr="00011651">
        <w:rPr>
          <w:rFonts w:ascii="Arial" w:hAnsi="Arial" w:cs="Arial"/>
          <w:szCs w:val="24"/>
          <w:lang w:val="de-DE"/>
        </w:rPr>
        <w:t>31, 32</w:t>
      </w:r>
    </w:p>
    <w:p w:rsidR="00771470" w:rsidRPr="00011651" w:rsidRDefault="00771470" w:rsidP="00503D35">
      <w:pPr>
        <w:ind w:firstLine="720"/>
        <w:rPr>
          <w:rFonts w:ascii="Arial" w:hAnsi="Arial" w:cs="Arial"/>
          <w:szCs w:val="24"/>
          <w:lang w:val="de-DE"/>
        </w:rPr>
      </w:pPr>
      <w:r w:rsidRPr="00011651">
        <w:rPr>
          <w:rFonts w:ascii="Arial" w:hAnsi="Arial" w:cs="Arial"/>
          <w:szCs w:val="24"/>
          <w:lang w:val="de-DE"/>
        </w:rPr>
        <w:t>Versicherungsschutz der Schule</w:t>
      </w:r>
      <w:r w:rsidRPr="00011651">
        <w:rPr>
          <w:rFonts w:ascii="Arial" w:hAnsi="Arial" w:cs="Arial"/>
          <w:szCs w:val="24"/>
          <w:lang w:val="de-DE"/>
        </w:rPr>
        <w:tab/>
      </w:r>
      <w:r w:rsidR="00473B0A" w:rsidRPr="00011651">
        <w:rPr>
          <w:rFonts w:ascii="Arial" w:hAnsi="Arial" w:cs="Arial"/>
          <w:szCs w:val="24"/>
          <w:lang w:val="de-DE"/>
        </w:rPr>
        <w:tab/>
      </w:r>
      <w:r w:rsidR="00503D35" w:rsidRPr="00011651">
        <w:rPr>
          <w:rFonts w:ascii="Arial" w:hAnsi="Arial" w:cs="Arial"/>
          <w:szCs w:val="24"/>
          <w:lang w:val="de-DE"/>
        </w:rPr>
        <w:tab/>
      </w:r>
      <w:r w:rsidR="00EF40A0" w:rsidRPr="00011651">
        <w:rPr>
          <w:rFonts w:ascii="Arial" w:hAnsi="Arial" w:cs="Arial"/>
          <w:szCs w:val="24"/>
          <w:lang w:val="de-DE"/>
        </w:rPr>
        <w:tab/>
      </w:r>
      <w:r w:rsidR="008813E8" w:rsidRPr="00011651">
        <w:rPr>
          <w:rFonts w:ascii="Arial" w:hAnsi="Arial" w:cs="Arial"/>
          <w:szCs w:val="24"/>
          <w:lang w:val="de-DE"/>
        </w:rPr>
        <w:t xml:space="preserve">Artikel </w:t>
      </w:r>
      <w:r w:rsidR="00293A2C" w:rsidRPr="00011651">
        <w:rPr>
          <w:rFonts w:ascii="Arial" w:hAnsi="Arial" w:cs="Arial"/>
          <w:szCs w:val="24"/>
          <w:lang w:val="de-DE"/>
        </w:rPr>
        <w:t>33</w:t>
      </w:r>
      <w:r w:rsidR="008813E8" w:rsidRPr="00011651">
        <w:rPr>
          <w:rFonts w:ascii="Arial" w:hAnsi="Arial" w:cs="Arial"/>
          <w:szCs w:val="24"/>
          <w:lang w:val="de-DE"/>
        </w:rPr>
        <w:t>, 3</w:t>
      </w:r>
      <w:r w:rsidR="00293A2C" w:rsidRPr="00011651">
        <w:rPr>
          <w:rFonts w:ascii="Arial" w:hAnsi="Arial" w:cs="Arial"/>
          <w:szCs w:val="24"/>
          <w:lang w:val="de-DE"/>
        </w:rPr>
        <w:t>4</w:t>
      </w:r>
      <w:r w:rsidR="008813E8" w:rsidRPr="00011651">
        <w:rPr>
          <w:rFonts w:ascii="Arial" w:hAnsi="Arial" w:cs="Arial"/>
          <w:szCs w:val="24"/>
          <w:lang w:val="de-DE"/>
        </w:rPr>
        <w:t>, 3</w:t>
      </w:r>
      <w:r w:rsidR="00293A2C" w:rsidRPr="00011651">
        <w:rPr>
          <w:rFonts w:ascii="Arial" w:hAnsi="Arial" w:cs="Arial"/>
          <w:szCs w:val="24"/>
          <w:lang w:val="de-DE"/>
        </w:rPr>
        <w:t>5</w:t>
      </w:r>
    </w:p>
    <w:p w:rsidR="00771470" w:rsidRPr="00D16553" w:rsidRDefault="00771470" w:rsidP="00653C83">
      <w:pPr>
        <w:rPr>
          <w:rFonts w:ascii="Arial" w:hAnsi="Arial" w:cs="Arial"/>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V</w:t>
      </w:r>
    </w:p>
    <w:p w:rsidR="00771470" w:rsidRPr="00D16553" w:rsidRDefault="00771470" w:rsidP="00653C83">
      <w:pPr>
        <w:rPr>
          <w:rFonts w:ascii="Arial" w:hAnsi="Arial" w:cs="Arial"/>
          <w:b/>
          <w:szCs w:val="24"/>
          <w:lang w:val="de-DE"/>
        </w:rPr>
      </w:pPr>
      <w:r w:rsidRPr="00D16553">
        <w:rPr>
          <w:rFonts w:ascii="Arial" w:hAnsi="Arial" w:cs="Arial"/>
          <w:b/>
          <w:szCs w:val="24"/>
          <w:lang w:val="de-DE"/>
        </w:rPr>
        <w:t>Mitbestimmung</w:t>
      </w:r>
    </w:p>
    <w:p w:rsidR="00771470" w:rsidRPr="00011651" w:rsidRDefault="00293A2C" w:rsidP="00454EDE">
      <w:pPr>
        <w:ind w:firstLine="720"/>
        <w:rPr>
          <w:rFonts w:ascii="Arial" w:hAnsi="Arial" w:cs="Arial"/>
          <w:szCs w:val="24"/>
          <w:lang w:val="de-DE"/>
        </w:rPr>
      </w:pPr>
      <w:r w:rsidRPr="00011651">
        <w:rPr>
          <w:rFonts w:ascii="Arial" w:hAnsi="Arial" w:cs="Arial"/>
          <w:szCs w:val="24"/>
          <w:lang w:val="de-DE"/>
        </w:rPr>
        <w:t>Definition</w:t>
      </w:r>
      <w:r w:rsidR="00473B0A" w:rsidRPr="00011651">
        <w:rPr>
          <w:rFonts w:ascii="Arial" w:hAnsi="Arial" w:cs="Arial"/>
          <w:szCs w:val="24"/>
          <w:lang w:val="de-DE"/>
        </w:rPr>
        <w:tab/>
      </w:r>
      <w:r w:rsidR="00EF40A0" w:rsidRPr="00D16553">
        <w:rPr>
          <w:rFonts w:ascii="Arial" w:hAnsi="Arial" w:cs="Arial"/>
          <w:szCs w:val="24"/>
          <w:lang w:val="de-DE"/>
        </w:rPr>
        <w:tab/>
      </w:r>
      <w:r w:rsidR="00454EDE" w:rsidRPr="00D16553">
        <w:rPr>
          <w:rFonts w:ascii="Arial" w:hAnsi="Arial" w:cs="Arial"/>
          <w:szCs w:val="24"/>
          <w:lang w:val="de-DE"/>
        </w:rPr>
        <w:tab/>
      </w:r>
      <w:r w:rsidR="00454EDE" w:rsidRPr="00D16553">
        <w:rPr>
          <w:rFonts w:ascii="Arial" w:hAnsi="Arial" w:cs="Arial"/>
          <w:szCs w:val="24"/>
          <w:lang w:val="de-DE"/>
        </w:rPr>
        <w:tab/>
      </w:r>
      <w:r w:rsidR="00454EDE" w:rsidRPr="00D16553">
        <w:rPr>
          <w:rFonts w:ascii="Arial" w:hAnsi="Arial" w:cs="Arial"/>
          <w:szCs w:val="24"/>
          <w:lang w:val="de-DE"/>
        </w:rPr>
        <w:tab/>
      </w:r>
      <w:r w:rsidRPr="00D16553">
        <w:rPr>
          <w:rFonts w:ascii="Arial" w:hAnsi="Arial" w:cs="Arial"/>
          <w:szCs w:val="24"/>
          <w:lang w:val="de-DE"/>
        </w:rPr>
        <w:tab/>
      </w:r>
      <w:r w:rsidRPr="00D16553">
        <w:rPr>
          <w:rFonts w:ascii="Arial" w:hAnsi="Arial" w:cs="Arial"/>
          <w:szCs w:val="24"/>
          <w:lang w:val="de-DE"/>
        </w:rPr>
        <w:tab/>
      </w:r>
      <w:r w:rsidR="00771470" w:rsidRPr="00D16553">
        <w:rPr>
          <w:rFonts w:ascii="Arial" w:hAnsi="Arial" w:cs="Arial"/>
          <w:szCs w:val="24"/>
          <w:lang w:val="de-DE"/>
        </w:rPr>
        <w:t xml:space="preserve">Artikel </w:t>
      </w:r>
      <w:r w:rsidRPr="00011651">
        <w:rPr>
          <w:rFonts w:ascii="Arial" w:hAnsi="Arial" w:cs="Arial"/>
          <w:szCs w:val="24"/>
          <w:lang w:val="de-DE"/>
        </w:rPr>
        <w:t>36</w:t>
      </w:r>
    </w:p>
    <w:p w:rsidR="00771470" w:rsidRPr="00011651" w:rsidRDefault="00771470" w:rsidP="00454EDE">
      <w:pPr>
        <w:ind w:firstLine="720"/>
        <w:rPr>
          <w:rFonts w:ascii="Arial" w:hAnsi="Arial" w:cs="Arial"/>
          <w:szCs w:val="24"/>
          <w:lang w:val="de-DE"/>
        </w:rPr>
      </w:pPr>
      <w:r w:rsidRPr="00011651">
        <w:rPr>
          <w:rFonts w:ascii="Arial" w:hAnsi="Arial" w:cs="Arial"/>
          <w:szCs w:val="24"/>
          <w:lang w:val="de-DE"/>
        </w:rPr>
        <w:t>Akteure der Mitbestimmung</w:t>
      </w:r>
      <w:r w:rsidR="00D77BE6" w:rsidRPr="00011651">
        <w:rPr>
          <w:rFonts w:ascii="Arial" w:hAnsi="Arial" w:cs="Arial"/>
          <w:szCs w:val="24"/>
          <w:lang w:val="de-DE"/>
        </w:rPr>
        <w:t xml:space="preserve"> </w:t>
      </w:r>
      <w:r w:rsidR="00664823" w:rsidRPr="00011651">
        <w:rPr>
          <w:rFonts w:ascii="Arial" w:hAnsi="Arial" w:cs="Arial"/>
          <w:szCs w:val="24"/>
          <w:lang w:val="de-DE"/>
        </w:rPr>
        <w:t>innerhalb der S</w:t>
      </w:r>
      <w:r w:rsidR="00D77BE6" w:rsidRPr="00011651">
        <w:rPr>
          <w:rFonts w:ascii="Arial" w:hAnsi="Arial" w:cs="Arial"/>
          <w:szCs w:val="24"/>
          <w:lang w:val="de-DE"/>
        </w:rPr>
        <w:t>chule</w:t>
      </w:r>
      <w:r w:rsidR="00EF40A0" w:rsidRPr="00011651">
        <w:rPr>
          <w:rFonts w:ascii="Arial" w:hAnsi="Arial" w:cs="Arial"/>
          <w:szCs w:val="24"/>
          <w:lang w:val="de-DE"/>
        </w:rPr>
        <w:tab/>
      </w:r>
      <w:r w:rsidRPr="00011651">
        <w:rPr>
          <w:rFonts w:ascii="Arial" w:hAnsi="Arial" w:cs="Arial"/>
          <w:szCs w:val="24"/>
          <w:lang w:val="de-DE"/>
        </w:rPr>
        <w:t xml:space="preserve">Artikel </w:t>
      </w:r>
      <w:r w:rsidR="00293A2C" w:rsidRPr="00011651">
        <w:rPr>
          <w:rFonts w:ascii="Arial" w:hAnsi="Arial" w:cs="Arial"/>
          <w:szCs w:val="24"/>
          <w:lang w:val="de-DE"/>
        </w:rPr>
        <w:t>37, 38</w:t>
      </w:r>
    </w:p>
    <w:p w:rsidR="00771470" w:rsidRPr="00011651" w:rsidRDefault="00771470" w:rsidP="00454EDE">
      <w:pPr>
        <w:ind w:firstLine="720"/>
        <w:rPr>
          <w:rFonts w:ascii="Arial" w:hAnsi="Arial" w:cs="Arial"/>
          <w:szCs w:val="24"/>
          <w:lang w:val="de-DE"/>
        </w:rPr>
      </w:pPr>
      <w:r w:rsidRPr="00011651">
        <w:rPr>
          <w:rFonts w:ascii="Arial" w:hAnsi="Arial" w:cs="Arial"/>
          <w:szCs w:val="24"/>
          <w:lang w:val="de-DE"/>
        </w:rPr>
        <w:t>Interne Schulordnung</w:t>
      </w:r>
      <w:r w:rsidRPr="00011651">
        <w:rPr>
          <w:rFonts w:ascii="Arial" w:hAnsi="Arial" w:cs="Arial"/>
          <w:szCs w:val="24"/>
          <w:lang w:val="de-DE"/>
        </w:rPr>
        <w:tab/>
      </w:r>
      <w:r w:rsidR="00473B0A" w:rsidRPr="00011651">
        <w:rPr>
          <w:rFonts w:ascii="Arial" w:hAnsi="Arial" w:cs="Arial"/>
          <w:szCs w:val="24"/>
          <w:lang w:val="de-DE"/>
        </w:rPr>
        <w:tab/>
      </w:r>
      <w:r w:rsidR="00EF40A0" w:rsidRPr="00011651">
        <w:rPr>
          <w:rFonts w:ascii="Arial" w:hAnsi="Arial" w:cs="Arial"/>
          <w:szCs w:val="24"/>
          <w:lang w:val="de-DE"/>
        </w:rPr>
        <w:tab/>
      </w:r>
      <w:r w:rsidR="00454EDE" w:rsidRPr="00011651">
        <w:rPr>
          <w:rFonts w:ascii="Arial" w:hAnsi="Arial" w:cs="Arial"/>
          <w:szCs w:val="24"/>
          <w:lang w:val="de-DE"/>
        </w:rPr>
        <w:tab/>
      </w:r>
      <w:r w:rsidR="00454EDE" w:rsidRPr="00011651">
        <w:rPr>
          <w:rFonts w:ascii="Arial" w:hAnsi="Arial" w:cs="Arial"/>
          <w:szCs w:val="24"/>
          <w:lang w:val="de-DE"/>
        </w:rPr>
        <w:tab/>
      </w:r>
      <w:r w:rsidRPr="00011651">
        <w:rPr>
          <w:rFonts w:ascii="Arial" w:hAnsi="Arial" w:cs="Arial"/>
          <w:szCs w:val="24"/>
          <w:lang w:val="de-DE"/>
        </w:rPr>
        <w:t xml:space="preserve">Artikel </w:t>
      </w:r>
      <w:r w:rsidR="006844DC" w:rsidRPr="00011651">
        <w:rPr>
          <w:rFonts w:ascii="Arial" w:hAnsi="Arial" w:cs="Arial"/>
          <w:szCs w:val="24"/>
          <w:lang w:val="de-DE"/>
        </w:rPr>
        <w:t>39</w:t>
      </w:r>
    </w:p>
    <w:p w:rsidR="00771470" w:rsidRPr="00D16553" w:rsidRDefault="00771470" w:rsidP="00653C83">
      <w:pPr>
        <w:rPr>
          <w:rFonts w:ascii="Arial" w:hAnsi="Arial" w:cs="Arial"/>
          <w:szCs w:val="24"/>
          <w:lang w:val="de-DE"/>
        </w:rPr>
      </w:pPr>
    </w:p>
    <w:p w:rsidR="00EF40A0" w:rsidRPr="00011651" w:rsidRDefault="00771470" w:rsidP="00653C83">
      <w:pPr>
        <w:rPr>
          <w:rFonts w:ascii="Arial" w:hAnsi="Arial" w:cs="Arial"/>
          <w:szCs w:val="24"/>
          <w:lang w:val="de-DE"/>
        </w:rPr>
      </w:pPr>
      <w:r w:rsidRPr="00D16553">
        <w:rPr>
          <w:rFonts w:ascii="Arial" w:hAnsi="Arial" w:cs="Arial"/>
          <w:b/>
          <w:szCs w:val="24"/>
          <w:lang w:val="de-DE"/>
        </w:rPr>
        <w:t>KAPITELVI</w:t>
      </w:r>
      <w:r w:rsidRPr="00D16553">
        <w:rPr>
          <w:rFonts w:ascii="Arial" w:hAnsi="Arial" w:cs="Arial"/>
          <w:szCs w:val="24"/>
          <w:lang w:val="de-DE"/>
        </w:rPr>
        <w:br/>
      </w:r>
      <w:r w:rsidRPr="00D16553">
        <w:rPr>
          <w:rFonts w:ascii="Arial" w:hAnsi="Arial" w:cs="Arial"/>
          <w:b/>
          <w:szCs w:val="24"/>
          <w:lang w:val="de-DE"/>
        </w:rPr>
        <w:t>Disziplinarordnung</w:t>
      </w:r>
      <w:r w:rsidRPr="00D16553">
        <w:rPr>
          <w:rFonts w:ascii="Arial" w:hAnsi="Arial" w:cs="Arial"/>
          <w:szCs w:val="24"/>
          <w:lang w:val="de-DE"/>
        </w:rPr>
        <w:tab/>
      </w:r>
      <w:r w:rsidR="00473B0A" w:rsidRPr="00D16553">
        <w:rPr>
          <w:rFonts w:ascii="Arial" w:hAnsi="Arial" w:cs="Arial"/>
          <w:szCs w:val="24"/>
          <w:lang w:val="de-DE"/>
        </w:rPr>
        <w:tab/>
      </w:r>
      <w:r w:rsidR="00454EDE" w:rsidRPr="00D16553">
        <w:rPr>
          <w:rFonts w:ascii="Arial" w:hAnsi="Arial" w:cs="Arial"/>
          <w:szCs w:val="24"/>
          <w:lang w:val="de-DE"/>
        </w:rPr>
        <w:tab/>
      </w:r>
      <w:r w:rsidR="00454EDE" w:rsidRPr="00D16553">
        <w:rPr>
          <w:rFonts w:ascii="Arial" w:hAnsi="Arial" w:cs="Arial"/>
          <w:szCs w:val="24"/>
          <w:lang w:val="de-DE"/>
        </w:rPr>
        <w:tab/>
      </w:r>
      <w:r w:rsidR="00454EDE" w:rsidRPr="00D16553">
        <w:rPr>
          <w:rFonts w:ascii="Arial" w:hAnsi="Arial" w:cs="Arial"/>
          <w:szCs w:val="24"/>
          <w:lang w:val="de-DE"/>
        </w:rPr>
        <w:tab/>
      </w:r>
      <w:r w:rsidR="00EF40A0" w:rsidRPr="00D16553">
        <w:rPr>
          <w:rFonts w:ascii="Arial" w:hAnsi="Arial" w:cs="Arial"/>
          <w:szCs w:val="24"/>
          <w:lang w:val="de-DE"/>
        </w:rPr>
        <w:tab/>
      </w:r>
      <w:r w:rsidRPr="00D16553">
        <w:rPr>
          <w:rFonts w:ascii="Arial" w:hAnsi="Arial" w:cs="Arial"/>
          <w:szCs w:val="24"/>
          <w:lang w:val="de-DE"/>
        </w:rPr>
        <w:t xml:space="preserve">Artikel </w:t>
      </w:r>
      <w:r w:rsidR="006844DC" w:rsidRPr="00011651">
        <w:rPr>
          <w:rFonts w:ascii="Arial" w:hAnsi="Arial" w:cs="Arial"/>
          <w:szCs w:val="24"/>
          <w:lang w:val="de-DE"/>
        </w:rPr>
        <w:t>40, 41, 42, 43</w:t>
      </w:r>
    </w:p>
    <w:p w:rsidR="006844DC" w:rsidRPr="00011651" w:rsidRDefault="006844DC" w:rsidP="00653C83">
      <w:pPr>
        <w:rPr>
          <w:rFonts w:ascii="Arial" w:hAnsi="Arial" w:cs="Arial"/>
          <w:szCs w:val="24"/>
          <w:lang w:val="de-DE"/>
        </w:rPr>
      </w:pPr>
      <w:r w:rsidRPr="00011651">
        <w:rPr>
          <w:rFonts w:ascii="Arial" w:hAnsi="Arial" w:cs="Arial"/>
          <w:szCs w:val="24"/>
          <w:lang w:val="de-DE"/>
        </w:rPr>
        <w:tab/>
        <w:t>D</w:t>
      </w:r>
      <w:r w:rsidR="00852C6C" w:rsidRPr="00011651">
        <w:rPr>
          <w:rFonts w:ascii="Arial" w:hAnsi="Arial" w:cs="Arial"/>
          <w:szCs w:val="24"/>
          <w:lang w:val="de-DE"/>
        </w:rPr>
        <w:t>ie D</w:t>
      </w:r>
      <w:r w:rsidRPr="00011651">
        <w:rPr>
          <w:rFonts w:ascii="Arial" w:hAnsi="Arial" w:cs="Arial"/>
          <w:szCs w:val="24"/>
          <w:lang w:val="de-DE"/>
        </w:rPr>
        <w:t>isziplinarkonferenz</w:t>
      </w:r>
      <w:r w:rsidR="00852C6C" w:rsidRPr="00011651">
        <w:rPr>
          <w:rFonts w:ascii="Arial" w:hAnsi="Arial" w:cs="Arial"/>
          <w:szCs w:val="24"/>
          <w:lang w:val="de-DE"/>
        </w:rPr>
        <w:t>en</w:t>
      </w:r>
      <w:r w:rsidRPr="00011651">
        <w:rPr>
          <w:rFonts w:ascii="Arial" w:hAnsi="Arial" w:cs="Arial"/>
          <w:szCs w:val="24"/>
          <w:lang w:val="de-DE"/>
        </w:rPr>
        <w:tab/>
      </w:r>
      <w:r w:rsidRPr="00011651">
        <w:rPr>
          <w:rFonts w:ascii="Arial" w:hAnsi="Arial" w:cs="Arial"/>
          <w:szCs w:val="24"/>
          <w:lang w:val="de-DE"/>
        </w:rPr>
        <w:tab/>
      </w:r>
      <w:r w:rsidRPr="00011651">
        <w:rPr>
          <w:rFonts w:ascii="Arial" w:hAnsi="Arial" w:cs="Arial"/>
          <w:szCs w:val="24"/>
          <w:lang w:val="de-DE"/>
        </w:rPr>
        <w:tab/>
      </w:r>
      <w:r w:rsidRPr="00011651">
        <w:rPr>
          <w:rFonts w:ascii="Arial" w:hAnsi="Arial" w:cs="Arial"/>
          <w:szCs w:val="24"/>
          <w:lang w:val="de-DE"/>
        </w:rPr>
        <w:tab/>
      </w:r>
      <w:r w:rsidR="00011651">
        <w:rPr>
          <w:rFonts w:ascii="Arial" w:hAnsi="Arial" w:cs="Arial"/>
          <w:szCs w:val="24"/>
          <w:lang w:val="de-DE"/>
        </w:rPr>
        <w:tab/>
      </w:r>
      <w:r w:rsidRPr="00011651">
        <w:rPr>
          <w:rFonts w:ascii="Arial" w:hAnsi="Arial" w:cs="Arial"/>
          <w:szCs w:val="24"/>
          <w:lang w:val="de-DE"/>
        </w:rPr>
        <w:t>Artikel 44</w:t>
      </w:r>
    </w:p>
    <w:p w:rsidR="00771470" w:rsidRPr="00D16553" w:rsidRDefault="00914C82" w:rsidP="00653C83">
      <w:pPr>
        <w:rPr>
          <w:rFonts w:ascii="Arial" w:hAnsi="Arial" w:cs="Arial"/>
          <w:b/>
          <w:szCs w:val="24"/>
          <w:lang w:val="de-DE"/>
        </w:rPr>
      </w:pPr>
      <w:r w:rsidRPr="00D16553">
        <w:rPr>
          <w:rFonts w:ascii="Arial" w:hAnsi="Arial" w:cs="Arial"/>
          <w:b/>
          <w:szCs w:val="24"/>
          <w:lang w:val="de-DE"/>
        </w:rPr>
        <w:br w:type="page"/>
      </w:r>
      <w:r w:rsidR="00771470" w:rsidRPr="00D16553">
        <w:rPr>
          <w:rFonts w:ascii="Arial" w:hAnsi="Arial" w:cs="Arial"/>
          <w:b/>
          <w:szCs w:val="24"/>
          <w:lang w:val="de-DE"/>
        </w:rPr>
        <w:lastRenderedPageBreak/>
        <w:t>KAPITEL VII</w:t>
      </w:r>
    </w:p>
    <w:p w:rsidR="00771470" w:rsidRPr="00D16553" w:rsidRDefault="00771470" w:rsidP="00653C83">
      <w:pPr>
        <w:rPr>
          <w:rFonts w:ascii="Arial" w:hAnsi="Arial" w:cs="Arial"/>
          <w:szCs w:val="24"/>
          <w:lang w:val="de-DE"/>
        </w:rPr>
      </w:pPr>
      <w:r w:rsidRPr="00D16553">
        <w:rPr>
          <w:rFonts w:ascii="Arial" w:hAnsi="Arial" w:cs="Arial"/>
          <w:b/>
          <w:szCs w:val="24"/>
          <w:lang w:val="de-DE"/>
        </w:rPr>
        <w:t>Anmeldung und Abmeldung der Schüler</w:t>
      </w:r>
      <w:r w:rsidR="00C150F2" w:rsidRPr="006F3356">
        <w:rPr>
          <w:rFonts w:ascii="Arial" w:hAnsi="Arial" w:cs="Arial"/>
          <w:b/>
          <w:szCs w:val="24"/>
          <w:lang w:val="de-DE"/>
        </w:rPr>
        <w:t>/</w:t>
      </w:r>
      <w:r w:rsidR="00293202" w:rsidRPr="006F3356">
        <w:rPr>
          <w:rFonts w:ascii="Arial" w:hAnsi="Arial" w:cs="Arial"/>
          <w:b/>
          <w:szCs w:val="24"/>
          <w:lang w:val="de-DE"/>
        </w:rPr>
        <w:t>-</w:t>
      </w:r>
      <w:r w:rsidR="00C150F2" w:rsidRPr="006F3356">
        <w:rPr>
          <w:rFonts w:ascii="Arial" w:hAnsi="Arial" w:cs="Arial"/>
          <w:b/>
          <w:szCs w:val="24"/>
          <w:lang w:val="de-DE"/>
        </w:rPr>
        <w:t>i</w:t>
      </w:r>
      <w:r w:rsidR="00AF5CD1" w:rsidRPr="006F3356">
        <w:rPr>
          <w:rFonts w:ascii="Arial" w:hAnsi="Arial" w:cs="Arial"/>
          <w:b/>
          <w:szCs w:val="24"/>
          <w:lang w:val="de-DE"/>
        </w:rPr>
        <w:t>nnen</w:t>
      </w:r>
      <w:r w:rsidRPr="00D16553">
        <w:rPr>
          <w:rFonts w:ascii="Arial" w:hAnsi="Arial" w:cs="Arial"/>
          <w:szCs w:val="24"/>
          <w:lang w:val="de-DE"/>
        </w:rPr>
        <w:br/>
      </w:r>
      <w:r w:rsidRPr="00D16553">
        <w:rPr>
          <w:rFonts w:ascii="Arial" w:hAnsi="Arial" w:cs="Arial"/>
          <w:b/>
          <w:szCs w:val="24"/>
          <w:lang w:val="de-DE"/>
        </w:rPr>
        <w:t>Bedingungen für die Anerkennung des erfolgreichen Schulbesuchs</w:t>
      </w:r>
    </w:p>
    <w:p w:rsidR="00771470" w:rsidRPr="00D16553" w:rsidRDefault="00771470" w:rsidP="00AA0FC1">
      <w:pPr>
        <w:ind w:firstLine="720"/>
        <w:rPr>
          <w:rFonts w:ascii="Arial" w:hAnsi="Arial" w:cs="Arial"/>
          <w:szCs w:val="24"/>
          <w:lang w:val="de-DE"/>
        </w:rPr>
      </w:pPr>
      <w:r w:rsidRPr="00D16553">
        <w:rPr>
          <w:rFonts w:ascii="Arial" w:hAnsi="Arial" w:cs="Arial"/>
          <w:szCs w:val="24"/>
          <w:lang w:val="de-DE"/>
        </w:rPr>
        <w:t>Formalitäten</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AA0FC1" w:rsidRPr="00D16553">
        <w:rPr>
          <w:rFonts w:ascii="Arial" w:hAnsi="Arial" w:cs="Arial"/>
          <w:szCs w:val="24"/>
          <w:lang w:val="de-DE"/>
        </w:rPr>
        <w:tab/>
      </w:r>
      <w:r w:rsidR="00AA0FC1" w:rsidRPr="00D16553">
        <w:rPr>
          <w:rFonts w:ascii="Arial" w:hAnsi="Arial" w:cs="Arial"/>
          <w:szCs w:val="24"/>
          <w:lang w:val="de-DE"/>
        </w:rPr>
        <w:tab/>
      </w:r>
      <w:r w:rsidR="00D42EE8" w:rsidRPr="00D16553">
        <w:rPr>
          <w:rFonts w:ascii="Arial" w:hAnsi="Arial" w:cs="Arial"/>
          <w:szCs w:val="24"/>
          <w:lang w:val="de-DE"/>
        </w:rPr>
        <w:tab/>
      </w:r>
      <w:r w:rsidRPr="00D16553">
        <w:rPr>
          <w:rFonts w:ascii="Arial" w:hAnsi="Arial" w:cs="Arial"/>
          <w:szCs w:val="24"/>
          <w:lang w:val="de-DE"/>
        </w:rPr>
        <w:t>Artikel 45, 46</w:t>
      </w:r>
    </w:p>
    <w:p w:rsidR="00771470" w:rsidRPr="00D16553" w:rsidRDefault="00771470" w:rsidP="00EB6BB2">
      <w:pPr>
        <w:ind w:left="720"/>
        <w:rPr>
          <w:rFonts w:ascii="Arial" w:hAnsi="Arial" w:cs="Arial"/>
          <w:szCs w:val="24"/>
          <w:lang w:val="de-DE"/>
        </w:rPr>
      </w:pPr>
      <w:r w:rsidRPr="00D16553">
        <w:rPr>
          <w:rFonts w:ascii="Arial" w:hAnsi="Arial" w:cs="Arial"/>
          <w:szCs w:val="24"/>
          <w:lang w:val="de-DE"/>
        </w:rPr>
        <w:t>Klasse</w:t>
      </w:r>
      <w:r w:rsidR="00EB6BB2">
        <w:rPr>
          <w:rFonts w:ascii="Arial" w:hAnsi="Arial" w:cs="Arial"/>
          <w:szCs w:val="24"/>
          <w:lang w:val="de-DE"/>
        </w:rPr>
        <w:t>n</w:t>
      </w:r>
      <w:r w:rsidRPr="00D16553">
        <w:rPr>
          <w:rFonts w:ascii="Arial" w:hAnsi="Arial" w:cs="Arial"/>
          <w:szCs w:val="24"/>
          <w:lang w:val="de-DE"/>
        </w:rPr>
        <w:t xml:space="preserve">, in die </w:t>
      </w:r>
      <w:r w:rsidR="00EB6BB2" w:rsidRPr="00011651">
        <w:rPr>
          <w:rFonts w:ascii="Arial" w:hAnsi="Arial" w:cs="Arial"/>
          <w:szCs w:val="24"/>
          <w:lang w:val="de-DE"/>
        </w:rPr>
        <w:t>die Schüler/</w:t>
      </w:r>
      <w:r w:rsidR="00293202" w:rsidRPr="00011651">
        <w:rPr>
          <w:rFonts w:ascii="Arial" w:hAnsi="Arial" w:cs="Arial"/>
          <w:szCs w:val="24"/>
          <w:lang w:val="de-DE"/>
        </w:rPr>
        <w:t>-</w:t>
      </w:r>
      <w:r w:rsidR="00EB6BB2" w:rsidRPr="00011651">
        <w:rPr>
          <w:rFonts w:ascii="Arial" w:hAnsi="Arial" w:cs="Arial"/>
          <w:szCs w:val="24"/>
          <w:lang w:val="de-DE"/>
        </w:rPr>
        <w:t>innen aufgenommen</w:t>
      </w:r>
      <w:r w:rsidR="00011651">
        <w:rPr>
          <w:rFonts w:ascii="Arial" w:hAnsi="Arial" w:cs="Arial"/>
          <w:szCs w:val="24"/>
          <w:lang w:val="de-DE"/>
        </w:rPr>
        <w:br/>
      </w:r>
      <w:r w:rsidR="00EB6BB2" w:rsidRPr="00011651">
        <w:rPr>
          <w:rFonts w:ascii="Arial" w:hAnsi="Arial" w:cs="Arial"/>
          <w:szCs w:val="24"/>
          <w:lang w:val="de-DE"/>
        </w:rPr>
        <w:t>werden</w:t>
      </w:r>
      <w:r w:rsidR="00EB6BB2" w:rsidRPr="00011651">
        <w:rPr>
          <w:rFonts w:ascii="Arial" w:hAnsi="Arial" w:cs="Arial"/>
          <w:szCs w:val="24"/>
          <w:lang w:val="de-DE"/>
        </w:rPr>
        <w:tab/>
      </w:r>
      <w:r w:rsidR="00011651">
        <w:rPr>
          <w:rFonts w:ascii="Arial" w:hAnsi="Arial" w:cs="Arial"/>
          <w:szCs w:val="24"/>
          <w:lang w:val="de-DE"/>
        </w:rPr>
        <w:tab/>
      </w:r>
      <w:r w:rsidR="00011651">
        <w:rPr>
          <w:rFonts w:ascii="Arial" w:hAnsi="Arial" w:cs="Arial"/>
          <w:szCs w:val="24"/>
          <w:lang w:val="de-DE"/>
        </w:rPr>
        <w:tab/>
      </w:r>
      <w:r w:rsidR="00EB6BB2">
        <w:rPr>
          <w:rFonts w:ascii="Arial" w:hAnsi="Arial" w:cs="Arial"/>
          <w:szCs w:val="24"/>
          <w:lang w:val="de-DE"/>
        </w:rPr>
        <w:tab/>
      </w:r>
      <w:r w:rsidR="00EB6BB2">
        <w:rPr>
          <w:rFonts w:ascii="Arial" w:hAnsi="Arial" w:cs="Arial"/>
          <w:szCs w:val="24"/>
          <w:lang w:val="de-DE"/>
        </w:rPr>
        <w:tab/>
      </w:r>
      <w:r w:rsidR="00EB6BB2">
        <w:rPr>
          <w:rFonts w:ascii="Arial" w:hAnsi="Arial" w:cs="Arial"/>
          <w:szCs w:val="24"/>
          <w:lang w:val="de-DE"/>
        </w:rPr>
        <w:tab/>
      </w:r>
      <w:r w:rsidR="00EB6BB2">
        <w:rPr>
          <w:rFonts w:ascii="Arial" w:hAnsi="Arial" w:cs="Arial"/>
          <w:szCs w:val="24"/>
          <w:lang w:val="de-DE"/>
        </w:rPr>
        <w:tab/>
      </w:r>
      <w:r w:rsidRPr="00D16553">
        <w:rPr>
          <w:rFonts w:ascii="Arial" w:hAnsi="Arial" w:cs="Arial"/>
          <w:szCs w:val="24"/>
          <w:lang w:val="de-DE"/>
        </w:rPr>
        <w:t>Artikel 47</w:t>
      </w:r>
    </w:p>
    <w:p w:rsidR="00771470" w:rsidRPr="00D16553" w:rsidRDefault="0050010A" w:rsidP="00AA0FC1">
      <w:pPr>
        <w:ind w:firstLine="720"/>
        <w:rPr>
          <w:rFonts w:ascii="Arial" w:hAnsi="Arial" w:cs="Arial"/>
          <w:szCs w:val="24"/>
          <w:lang w:val="de-DE"/>
        </w:rPr>
      </w:pPr>
      <w:r w:rsidRPr="00D16553">
        <w:rPr>
          <w:rFonts w:ascii="Arial" w:hAnsi="Arial" w:cs="Arial"/>
          <w:szCs w:val="24"/>
          <w:lang w:val="de-DE"/>
        </w:rPr>
        <w:t>Einstufungsprüfungen</w:t>
      </w:r>
      <w:r w:rsidR="00771470"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771470" w:rsidRPr="00D16553">
        <w:rPr>
          <w:rFonts w:ascii="Arial" w:hAnsi="Arial" w:cs="Arial"/>
          <w:szCs w:val="24"/>
          <w:lang w:val="de-DE"/>
        </w:rPr>
        <w:t xml:space="preserve">Artikel 48 </w:t>
      </w:r>
    </w:p>
    <w:p w:rsidR="00633F7C" w:rsidRPr="00D16553" w:rsidRDefault="00771470" w:rsidP="00AA0FC1">
      <w:pPr>
        <w:ind w:firstLine="720"/>
        <w:rPr>
          <w:rFonts w:ascii="Arial" w:hAnsi="Arial" w:cs="Arial"/>
          <w:szCs w:val="24"/>
          <w:lang w:val="de-DE"/>
        </w:rPr>
      </w:pPr>
      <w:r w:rsidRPr="00D16553">
        <w:rPr>
          <w:rFonts w:ascii="Arial" w:hAnsi="Arial" w:cs="Arial"/>
          <w:szCs w:val="24"/>
          <w:lang w:val="de-DE"/>
        </w:rPr>
        <w:t>Altersbedingungen</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AA0FC1" w:rsidRPr="00D16553">
        <w:rPr>
          <w:rFonts w:ascii="Arial" w:hAnsi="Arial" w:cs="Arial"/>
          <w:szCs w:val="24"/>
          <w:lang w:val="de-DE"/>
        </w:rPr>
        <w:tab/>
      </w:r>
      <w:r w:rsidRPr="00D16553">
        <w:rPr>
          <w:rFonts w:ascii="Arial" w:hAnsi="Arial" w:cs="Arial"/>
          <w:szCs w:val="24"/>
          <w:lang w:val="de-DE"/>
        </w:rPr>
        <w:t>Artikel 49</w:t>
      </w:r>
    </w:p>
    <w:p w:rsidR="00771470" w:rsidRPr="00D16553" w:rsidRDefault="00633F7C" w:rsidP="00633F7C">
      <w:pPr>
        <w:ind w:firstLine="720"/>
        <w:jc w:val="both"/>
        <w:rPr>
          <w:rFonts w:ascii="Arial" w:hAnsi="Arial" w:cs="Arial"/>
          <w:szCs w:val="24"/>
          <w:lang w:val="de-DE"/>
        </w:rPr>
      </w:pPr>
      <w:r w:rsidRPr="00D16553">
        <w:rPr>
          <w:rFonts w:ascii="Arial" w:hAnsi="Arial" w:cs="Arial"/>
          <w:szCs w:val="24"/>
          <w:lang w:val="de-DE"/>
        </w:rPr>
        <w:t>Besondere Umstände für die Zulassung</w:t>
      </w:r>
      <w:r w:rsidRPr="00D16553">
        <w:rPr>
          <w:rFonts w:ascii="Arial" w:hAnsi="Arial" w:cs="Arial"/>
          <w:szCs w:val="24"/>
          <w:lang w:val="de-DE"/>
        </w:rPr>
        <w:tab/>
      </w:r>
      <w:r w:rsidRPr="00D16553">
        <w:rPr>
          <w:rFonts w:ascii="Arial" w:hAnsi="Arial" w:cs="Arial"/>
          <w:szCs w:val="24"/>
          <w:lang w:val="de-DE"/>
        </w:rPr>
        <w:tab/>
      </w:r>
      <w:r w:rsidRPr="00D16553">
        <w:rPr>
          <w:rFonts w:ascii="Arial" w:hAnsi="Arial" w:cs="Arial"/>
          <w:szCs w:val="24"/>
          <w:lang w:val="de-DE"/>
        </w:rPr>
        <w:tab/>
        <w:t xml:space="preserve">Artikel </w:t>
      </w:r>
      <w:r w:rsidR="00771470" w:rsidRPr="00D16553">
        <w:rPr>
          <w:rFonts w:ascii="Arial" w:hAnsi="Arial" w:cs="Arial"/>
          <w:szCs w:val="24"/>
          <w:lang w:val="de-DE"/>
        </w:rPr>
        <w:t>50</w:t>
      </w:r>
    </w:p>
    <w:p w:rsidR="00E35E42" w:rsidRPr="00D16553" w:rsidRDefault="00C00ED7" w:rsidP="00E35E42">
      <w:pPr>
        <w:ind w:firstLine="720"/>
        <w:rPr>
          <w:rFonts w:ascii="Arial" w:hAnsi="Arial" w:cs="Arial"/>
          <w:iCs/>
          <w:szCs w:val="24"/>
          <w:lang w:val="de-DE"/>
        </w:rPr>
      </w:pPr>
      <w:r w:rsidRPr="00D16553">
        <w:rPr>
          <w:rFonts w:ascii="Arial" w:hAnsi="Arial" w:cs="Arial"/>
          <w:iCs/>
          <w:szCs w:val="24"/>
          <w:lang w:val="de-DE"/>
        </w:rPr>
        <w:t xml:space="preserve">Beschwerden </w:t>
      </w:r>
      <w:r w:rsidR="00E35E42" w:rsidRPr="00D16553">
        <w:rPr>
          <w:rFonts w:ascii="Arial" w:hAnsi="Arial" w:cs="Arial"/>
          <w:iCs/>
          <w:szCs w:val="24"/>
          <w:lang w:val="de-DE"/>
        </w:rPr>
        <w:t xml:space="preserve">gegen Entscheidungen über einen </w:t>
      </w:r>
    </w:p>
    <w:p w:rsidR="00E35E42" w:rsidRPr="00D16553" w:rsidRDefault="00C150F2" w:rsidP="00E35E42">
      <w:pPr>
        <w:ind w:firstLine="720"/>
        <w:rPr>
          <w:rFonts w:ascii="Arial" w:hAnsi="Arial" w:cs="Arial"/>
          <w:iCs/>
          <w:szCs w:val="24"/>
          <w:lang w:val="de-DE"/>
        </w:rPr>
      </w:pPr>
      <w:r>
        <w:rPr>
          <w:rFonts w:ascii="Arial" w:hAnsi="Arial" w:cs="Arial"/>
          <w:iCs/>
          <w:szCs w:val="24"/>
          <w:lang w:val="de-DE"/>
        </w:rPr>
        <w:t>Antrag auf Zulassung</w:t>
      </w:r>
      <w:r>
        <w:rPr>
          <w:rFonts w:ascii="Arial" w:hAnsi="Arial" w:cs="Arial"/>
          <w:iCs/>
          <w:szCs w:val="24"/>
          <w:lang w:val="de-DE"/>
        </w:rPr>
        <w:tab/>
      </w:r>
      <w:r w:rsidR="00011651">
        <w:rPr>
          <w:rFonts w:ascii="Arial" w:hAnsi="Arial" w:cs="Arial"/>
          <w:iCs/>
          <w:szCs w:val="24"/>
          <w:lang w:val="de-DE"/>
        </w:rPr>
        <w:tab/>
      </w:r>
      <w:r>
        <w:rPr>
          <w:rFonts w:ascii="Arial" w:hAnsi="Arial" w:cs="Arial"/>
          <w:iCs/>
          <w:szCs w:val="24"/>
          <w:lang w:val="de-DE"/>
        </w:rPr>
        <w:tab/>
      </w:r>
      <w:r>
        <w:rPr>
          <w:rFonts w:ascii="Arial" w:hAnsi="Arial" w:cs="Arial"/>
          <w:iCs/>
          <w:szCs w:val="24"/>
          <w:lang w:val="de-DE"/>
        </w:rPr>
        <w:tab/>
      </w:r>
      <w:r>
        <w:rPr>
          <w:rFonts w:ascii="Arial" w:hAnsi="Arial" w:cs="Arial"/>
          <w:iCs/>
          <w:szCs w:val="24"/>
          <w:lang w:val="de-DE"/>
        </w:rPr>
        <w:tab/>
      </w:r>
      <w:r w:rsidR="00E35E42" w:rsidRPr="00D16553">
        <w:rPr>
          <w:rFonts w:ascii="Arial" w:hAnsi="Arial" w:cs="Arial"/>
          <w:iCs/>
          <w:szCs w:val="24"/>
          <w:lang w:val="de-DE"/>
        </w:rPr>
        <w:t>Artikel 50</w:t>
      </w:r>
      <w:r w:rsidR="000C366E">
        <w:rPr>
          <w:rFonts w:ascii="Arial" w:hAnsi="Arial" w:cs="Arial"/>
          <w:iCs/>
          <w:szCs w:val="24"/>
          <w:lang w:val="de-DE"/>
        </w:rPr>
        <w:t>bis</w:t>
      </w:r>
    </w:p>
    <w:p w:rsidR="00771470" w:rsidRDefault="00771470" w:rsidP="00AA0FC1">
      <w:pPr>
        <w:ind w:firstLine="720"/>
        <w:rPr>
          <w:rFonts w:ascii="Arial" w:hAnsi="Arial" w:cs="Arial"/>
          <w:szCs w:val="24"/>
          <w:lang w:val="de-DE"/>
        </w:rPr>
      </w:pPr>
      <w:r w:rsidRPr="00D16553">
        <w:rPr>
          <w:rFonts w:ascii="Arial" w:hAnsi="Arial" w:cs="Arial"/>
          <w:szCs w:val="24"/>
          <w:lang w:val="de-DE"/>
        </w:rPr>
        <w:t>Abmeldung</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AA0FC1" w:rsidRPr="00D16553">
        <w:rPr>
          <w:rFonts w:ascii="Arial" w:hAnsi="Arial" w:cs="Arial"/>
          <w:szCs w:val="24"/>
          <w:lang w:val="de-DE"/>
        </w:rPr>
        <w:tab/>
      </w:r>
      <w:r w:rsidR="00AA0FC1" w:rsidRPr="00D16553">
        <w:rPr>
          <w:rFonts w:ascii="Arial" w:hAnsi="Arial" w:cs="Arial"/>
          <w:szCs w:val="24"/>
          <w:lang w:val="de-DE"/>
        </w:rPr>
        <w:tab/>
      </w:r>
      <w:r w:rsidR="00D42EE8" w:rsidRPr="00D16553">
        <w:rPr>
          <w:rFonts w:ascii="Arial" w:hAnsi="Arial" w:cs="Arial"/>
          <w:szCs w:val="24"/>
          <w:lang w:val="de-DE"/>
        </w:rPr>
        <w:tab/>
      </w:r>
      <w:r w:rsidRPr="00D16553">
        <w:rPr>
          <w:rFonts w:ascii="Arial" w:hAnsi="Arial" w:cs="Arial"/>
          <w:szCs w:val="24"/>
          <w:lang w:val="de-DE"/>
        </w:rPr>
        <w:t>Artikel 51, 52</w:t>
      </w:r>
    </w:p>
    <w:p w:rsidR="000C366E" w:rsidRPr="00D16553" w:rsidRDefault="000C366E" w:rsidP="00AA0FC1">
      <w:pPr>
        <w:ind w:firstLine="720"/>
        <w:rPr>
          <w:rFonts w:ascii="Arial" w:hAnsi="Arial" w:cs="Arial"/>
          <w:szCs w:val="24"/>
          <w:lang w:val="de-DE"/>
        </w:rPr>
      </w:pPr>
      <w:r>
        <w:rPr>
          <w:rFonts w:ascii="Arial" w:hAnsi="Arial" w:cs="Arial"/>
          <w:szCs w:val="24"/>
          <w:lang w:val="de-DE"/>
        </w:rPr>
        <w:t>Persönliche Schülerakte</w:t>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t>Artikel 52bis</w:t>
      </w:r>
    </w:p>
    <w:p w:rsidR="00771470" w:rsidRPr="00D16553" w:rsidRDefault="00771470" w:rsidP="00653C83">
      <w:pPr>
        <w:rPr>
          <w:rFonts w:ascii="Arial" w:hAnsi="Arial" w:cs="Arial"/>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VIII</w:t>
      </w:r>
    </w:p>
    <w:p w:rsidR="00771470" w:rsidRPr="00D16553" w:rsidRDefault="00771470" w:rsidP="00653C83">
      <w:pPr>
        <w:rPr>
          <w:rFonts w:ascii="Arial" w:hAnsi="Arial" w:cs="Arial"/>
          <w:b/>
          <w:szCs w:val="24"/>
          <w:lang w:val="de-DE"/>
        </w:rPr>
      </w:pPr>
      <w:r w:rsidRPr="00D16553">
        <w:rPr>
          <w:rFonts w:ascii="Arial" w:hAnsi="Arial" w:cs="Arial"/>
          <w:b/>
          <w:szCs w:val="24"/>
          <w:lang w:val="de-DE"/>
        </w:rPr>
        <w:t xml:space="preserve">Organisation der </w:t>
      </w:r>
      <w:r w:rsidR="00D260A4">
        <w:rPr>
          <w:rFonts w:ascii="Arial" w:hAnsi="Arial" w:cs="Arial"/>
          <w:b/>
          <w:szCs w:val="24"/>
          <w:lang w:val="de-DE"/>
        </w:rPr>
        <w:t>Unterrichts</w:t>
      </w:r>
      <w:r w:rsidRPr="00D16553">
        <w:rPr>
          <w:rFonts w:ascii="Arial" w:hAnsi="Arial" w:cs="Arial"/>
          <w:b/>
          <w:szCs w:val="24"/>
          <w:lang w:val="de-DE"/>
        </w:rPr>
        <w:t>stufen</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Kindergarten und Primarstufe</w:t>
      </w:r>
      <w:r w:rsidRPr="00D16553">
        <w:rPr>
          <w:rFonts w:ascii="Arial" w:hAnsi="Arial" w:cs="Arial"/>
          <w:szCs w:val="24"/>
          <w:lang w:val="de-DE"/>
        </w:rPr>
        <w:tab/>
      </w:r>
      <w:r w:rsidR="00C13605" w:rsidRPr="00D16553">
        <w:rPr>
          <w:rFonts w:ascii="Arial" w:hAnsi="Arial" w:cs="Arial"/>
          <w:szCs w:val="24"/>
          <w:lang w:val="de-DE"/>
        </w:rPr>
        <w:tab/>
      </w:r>
      <w:r w:rsidR="00C13605" w:rsidRPr="00D16553">
        <w:rPr>
          <w:rFonts w:ascii="Arial" w:hAnsi="Arial" w:cs="Arial"/>
          <w:szCs w:val="24"/>
          <w:lang w:val="de-DE"/>
        </w:rPr>
        <w:tab/>
      </w:r>
      <w:r w:rsidR="00C13605" w:rsidRPr="00D16553">
        <w:rPr>
          <w:rFonts w:ascii="Arial" w:hAnsi="Arial" w:cs="Arial"/>
          <w:szCs w:val="24"/>
          <w:lang w:val="de-DE"/>
        </w:rPr>
        <w:tab/>
      </w:r>
      <w:r w:rsidRPr="00D16553">
        <w:rPr>
          <w:rFonts w:ascii="Arial" w:hAnsi="Arial" w:cs="Arial"/>
          <w:szCs w:val="24"/>
          <w:lang w:val="de-DE"/>
        </w:rPr>
        <w:t>Artikel 53</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Sekundarstufe</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005B4030" w:rsidRPr="00D16553">
        <w:rPr>
          <w:rFonts w:ascii="Arial" w:hAnsi="Arial" w:cs="Arial"/>
          <w:szCs w:val="24"/>
          <w:lang w:val="de-DE"/>
        </w:rPr>
        <w:tab/>
      </w:r>
      <w:r w:rsidR="00C13605" w:rsidRPr="00D16553">
        <w:rPr>
          <w:rFonts w:ascii="Arial" w:hAnsi="Arial" w:cs="Arial"/>
          <w:szCs w:val="24"/>
          <w:lang w:val="de-DE"/>
        </w:rPr>
        <w:tab/>
      </w:r>
      <w:r w:rsidRPr="00D16553">
        <w:rPr>
          <w:rFonts w:ascii="Arial" w:hAnsi="Arial" w:cs="Arial"/>
          <w:szCs w:val="24"/>
          <w:lang w:val="de-DE"/>
        </w:rPr>
        <w:t>Artikel 54</w:t>
      </w:r>
    </w:p>
    <w:p w:rsidR="00771470" w:rsidRPr="00D16553" w:rsidRDefault="00771470" w:rsidP="00653C83">
      <w:pPr>
        <w:rPr>
          <w:rFonts w:ascii="Arial" w:hAnsi="Arial" w:cs="Arial"/>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IX</w:t>
      </w:r>
    </w:p>
    <w:p w:rsidR="00771470" w:rsidRPr="00AF5CD1" w:rsidRDefault="00771470" w:rsidP="00653C83">
      <w:pPr>
        <w:rPr>
          <w:rFonts w:ascii="Arial" w:hAnsi="Arial" w:cs="Arial"/>
          <w:b/>
          <w:i/>
          <w:szCs w:val="24"/>
          <w:lang w:val="de-DE"/>
        </w:rPr>
      </w:pPr>
      <w:r w:rsidRPr="00D16553">
        <w:rPr>
          <w:rFonts w:ascii="Arial" w:hAnsi="Arial" w:cs="Arial"/>
          <w:b/>
          <w:szCs w:val="24"/>
          <w:lang w:val="de-DE"/>
        </w:rPr>
        <w:t>Beurteilung der Schüler</w:t>
      </w:r>
      <w:r w:rsidR="00AF5CD1" w:rsidRPr="006F3356">
        <w:rPr>
          <w:rFonts w:ascii="Arial" w:hAnsi="Arial" w:cs="Arial"/>
          <w:b/>
          <w:szCs w:val="24"/>
          <w:lang w:val="de-DE"/>
        </w:rPr>
        <w:t>/</w:t>
      </w:r>
      <w:r w:rsidR="00293202" w:rsidRPr="006F3356">
        <w:rPr>
          <w:rFonts w:ascii="Arial" w:hAnsi="Arial" w:cs="Arial"/>
          <w:b/>
          <w:szCs w:val="24"/>
          <w:lang w:val="de-DE"/>
        </w:rPr>
        <w:t>-</w:t>
      </w:r>
      <w:r w:rsidR="00AF5CD1" w:rsidRPr="006F3356">
        <w:rPr>
          <w:rFonts w:ascii="Arial" w:hAnsi="Arial" w:cs="Arial"/>
          <w:b/>
          <w:szCs w:val="24"/>
          <w:lang w:val="de-DE"/>
        </w:rPr>
        <w:t>innen</w:t>
      </w:r>
    </w:p>
    <w:p w:rsidR="00771470" w:rsidRPr="00D16553" w:rsidRDefault="00771470" w:rsidP="00653C83">
      <w:pPr>
        <w:rPr>
          <w:rFonts w:ascii="Arial" w:hAnsi="Arial" w:cs="Arial"/>
          <w:b/>
          <w:szCs w:val="24"/>
          <w:lang w:val="de-DE"/>
        </w:rPr>
      </w:pPr>
      <w:r w:rsidRPr="00D16553">
        <w:rPr>
          <w:rFonts w:ascii="Arial" w:hAnsi="Arial" w:cs="Arial"/>
          <w:b/>
          <w:szCs w:val="24"/>
          <w:lang w:val="de-DE"/>
        </w:rPr>
        <w:t>Bestimmungen für die Versetzung in die nächsthöhere Klasse</w:t>
      </w:r>
    </w:p>
    <w:p w:rsidR="00771470" w:rsidRPr="00D16553" w:rsidRDefault="00771470" w:rsidP="00653C83">
      <w:pPr>
        <w:rPr>
          <w:rFonts w:ascii="Arial" w:hAnsi="Arial" w:cs="Arial"/>
          <w:b/>
          <w:szCs w:val="24"/>
          <w:lang w:val="de-DE"/>
        </w:rPr>
      </w:pPr>
      <w:r w:rsidRPr="00D16553">
        <w:rPr>
          <w:rFonts w:ascii="Arial" w:hAnsi="Arial" w:cs="Arial"/>
          <w:b/>
          <w:szCs w:val="24"/>
          <w:lang w:val="de-DE"/>
        </w:rPr>
        <w:t>A - Primarstufe</w:t>
      </w:r>
    </w:p>
    <w:p w:rsidR="00771470" w:rsidRPr="00D16553" w:rsidRDefault="005B4030" w:rsidP="00AF5CD1">
      <w:pPr>
        <w:ind w:left="720"/>
        <w:rPr>
          <w:rFonts w:ascii="Arial" w:hAnsi="Arial" w:cs="Arial"/>
          <w:szCs w:val="24"/>
          <w:lang w:val="de-DE"/>
        </w:rPr>
      </w:pPr>
      <w:r w:rsidRPr="00D16553">
        <w:rPr>
          <w:rFonts w:ascii="Arial" w:hAnsi="Arial" w:cs="Arial"/>
          <w:szCs w:val="24"/>
          <w:lang w:val="de-DE"/>
        </w:rPr>
        <w:t xml:space="preserve">Zeugnisheft und Kommunikation </w:t>
      </w:r>
      <w:r w:rsidR="00D42EE8" w:rsidRPr="00D16553">
        <w:rPr>
          <w:rFonts w:ascii="Arial" w:hAnsi="Arial" w:cs="Arial"/>
          <w:szCs w:val="24"/>
          <w:lang w:val="de-DE"/>
        </w:rPr>
        <w:t xml:space="preserve">mit den </w:t>
      </w:r>
      <w:r w:rsidR="00AF5CD1">
        <w:rPr>
          <w:rFonts w:ascii="Arial" w:hAnsi="Arial" w:cs="Arial"/>
          <w:szCs w:val="24"/>
          <w:lang w:val="de-DE"/>
        </w:rPr>
        <w:br/>
      </w:r>
      <w:r w:rsidR="00AF5CD1" w:rsidRPr="00011651">
        <w:rPr>
          <w:rFonts w:ascii="Arial" w:hAnsi="Arial" w:cs="Arial"/>
          <w:szCs w:val="24"/>
          <w:lang w:val="de-DE"/>
        </w:rPr>
        <w:t>gesetzlichen Vertreter</w:t>
      </w:r>
      <w:r w:rsidR="00B82231">
        <w:rPr>
          <w:rFonts w:ascii="Arial" w:hAnsi="Arial" w:cs="Arial"/>
          <w:szCs w:val="24"/>
          <w:lang w:val="de-DE"/>
        </w:rPr>
        <w:t>n</w:t>
      </w:r>
      <w:r w:rsidR="00AF5CD1" w:rsidRPr="00011651">
        <w:rPr>
          <w:rFonts w:ascii="Arial" w:hAnsi="Arial" w:cs="Arial"/>
          <w:szCs w:val="24"/>
          <w:lang w:val="de-DE"/>
        </w:rPr>
        <w:t xml:space="preserve"> der Schüler</w:t>
      </w:r>
      <w:r w:rsidR="00C150F2" w:rsidRPr="00011651">
        <w:rPr>
          <w:rFonts w:ascii="Arial" w:hAnsi="Arial" w:cs="Arial"/>
          <w:szCs w:val="24"/>
          <w:lang w:val="de-DE"/>
        </w:rPr>
        <w:t>/</w:t>
      </w:r>
      <w:r w:rsidR="00293202" w:rsidRPr="00011651">
        <w:rPr>
          <w:rFonts w:ascii="Arial" w:hAnsi="Arial" w:cs="Arial"/>
          <w:szCs w:val="24"/>
          <w:lang w:val="de-DE"/>
        </w:rPr>
        <w:t>-</w:t>
      </w:r>
      <w:r w:rsidR="00C150F2" w:rsidRPr="00011651">
        <w:rPr>
          <w:rFonts w:ascii="Arial" w:hAnsi="Arial" w:cs="Arial"/>
          <w:szCs w:val="24"/>
          <w:lang w:val="de-DE"/>
        </w:rPr>
        <w:t>innen</w:t>
      </w:r>
      <w:r w:rsidR="00011651">
        <w:rPr>
          <w:rFonts w:ascii="Arial" w:hAnsi="Arial" w:cs="Arial"/>
          <w:szCs w:val="24"/>
          <w:lang w:val="de-DE"/>
        </w:rPr>
        <w:tab/>
      </w:r>
      <w:r w:rsidR="00C150F2">
        <w:rPr>
          <w:rFonts w:ascii="Arial" w:hAnsi="Arial" w:cs="Arial"/>
          <w:szCs w:val="24"/>
          <w:lang w:val="de-DE"/>
        </w:rPr>
        <w:tab/>
      </w:r>
      <w:r w:rsidR="00771470" w:rsidRPr="00D16553">
        <w:rPr>
          <w:rFonts w:ascii="Arial" w:hAnsi="Arial" w:cs="Arial"/>
          <w:szCs w:val="24"/>
          <w:lang w:val="de-DE"/>
        </w:rPr>
        <w:t>Artikel 55</w:t>
      </w:r>
    </w:p>
    <w:p w:rsidR="00771470" w:rsidRPr="00D16553" w:rsidRDefault="00485495" w:rsidP="005B4030">
      <w:pPr>
        <w:ind w:firstLine="720"/>
        <w:rPr>
          <w:rFonts w:ascii="Arial" w:hAnsi="Arial" w:cs="Arial"/>
          <w:szCs w:val="24"/>
          <w:lang w:val="de-DE"/>
        </w:rPr>
      </w:pPr>
      <w:r>
        <w:rPr>
          <w:rFonts w:ascii="Arial" w:hAnsi="Arial" w:cs="Arial"/>
          <w:szCs w:val="24"/>
          <w:lang w:val="de-DE"/>
        </w:rPr>
        <w:t>Leistungsb</w:t>
      </w:r>
      <w:r w:rsidR="00D42EE8" w:rsidRPr="00D16553">
        <w:rPr>
          <w:rFonts w:ascii="Arial" w:hAnsi="Arial" w:cs="Arial"/>
          <w:szCs w:val="24"/>
          <w:lang w:val="de-DE"/>
        </w:rPr>
        <w:t>eurteilung</w:t>
      </w:r>
      <w:r w:rsidR="00D42EE8"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005B4030" w:rsidRPr="00D16553">
        <w:rPr>
          <w:rFonts w:ascii="Arial" w:hAnsi="Arial" w:cs="Arial"/>
          <w:szCs w:val="24"/>
          <w:lang w:val="de-DE"/>
        </w:rPr>
        <w:tab/>
      </w:r>
      <w:r w:rsidR="005B4030" w:rsidRPr="00D16553">
        <w:rPr>
          <w:rFonts w:ascii="Arial" w:hAnsi="Arial" w:cs="Arial"/>
          <w:szCs w:val="24"/>
          <w:lang w:val="de-DE"/>
        </w:rPr>
        <w:tab/>
      </w:r>
      <w:r w:rsidR="00771470" w:rsidRPr="00D16553">
        <w:rPr>
          <w:rFonts w:ascii="Arial" w:hAnsi="Arial" w:cs="Arial"/>
          <w:szCs w:val="24"/>
          <w:lang w:val="de-DE"/>
        </w:rPr>
        <w:t>Artikel 56</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Versetzung in die nächsthöhere Klasse</w:t>
      </w:r>
      <w:r w:rsidR="00D42EE8"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Pr="00D16553">
        <w:rPr>
          <w:rFonts w:ascii="Arial" w:hAnsi="Arial" w:cs="Arial"/>
          <w:szCs w:val="24"/>
          <w:lang w:val="de-DE"/>
        </w:rPr>
        <w:t>Artikel 57</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Zulassung zur Sekundarstufe</w:t>
      </w:r>
      <w:r w:rsidRPr="00D16553">
        <w:rPr>
          <w:rFonts w:ascii="Arial" w:hAnsi="Arial" w:cs="Arial"/>
          <w:szCs w:val="24"/>
          <w:lang w:val="de-DE"/>
        </w:rPr>
        <w:tab/>
      </w:r>
      <w:r w:rsidR="00C13605" w:rsidRPr="00D16553">
        <w:rPr>
          <w:rFonts w:ascii="Arial" w:hAnsi="Arial" w:cs="Arial"/>
          <w:szCs w:val="24"/>
          <w:lang w:val="de-DE"/>
        </w:rPr>
        <w:tab/>
      </w:r>
      <w:r w:rsidR="00C13605" w:rsidRPr="00D16553">
        <w:rPr>
          <w:rFonts w:ascii="Arial" w:hAnsi="Arial" w:cs="Arial"/>
          <w:szCs w:val="24"/>
          <w:lang w:val="de-DE"/>
        </w:rPr>
        <w:tab/>
      </w:r>
      <w:r w:rsidR="00D42EE8" w:rsidRPr="00D16553">
        <w:rPr>
          <w:rFonts w:ascii="Arial" w:hAnsi="Arial" w:cs="Arial"/>
          <w:szCs w:val="24"/>
          <w:lang w:val="de-DE"/>
        </w:rPr>
        <w:tab/>
      </w:r>
      <w:r w:rsidRPr="00D16553">
        <w:rPr>
          <w:rFonts w:ascii="Arial" w:hAnsi="Arial" w:cs="Arial"/>
          <w:szCs w:val="24"/>
          <w:lang w:val="de-DE"/>
        </w:rPr>
        <w:t>Artikel 58</w:t>
      </w:r>
    </w:p>
    <w:p w:rsidR="00771470" w:rsidRPr="00D16553" w:rsidRDefault="00771470" w:rsidP="00653C83">
      <w:pPr>
        <w:rPr>
          <w:rFonts w:ascii="Arial" w:hAnsi="Arial" w:cs="Arial"/>
          <w:b/>
          <w:szCs w:val="24"/>
          <w:lang w:val="de-DE"/>
        </w:rPr>
      </w:pPr>
      <w:r w:rsidRPr="00D16553">
        <w:rPr>
          <w:rFonts w:ascii="Arial" w:hAnsi="Arial" w:cs="Arial"/>
          <w:b/>
          <w:szCs w:val="24"/>
          <w:lang w:val="de-DE"/>
        </w:rPr>
        <w:t>B - Sekundarstufe</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Beurteilung</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C13605" w:rsidRPr="00D16553">
        <w:rPr>
          <w:rFonts w:ascii="Arial" w:hAnsi="Arial" w:cs="Arial"/>
          <w:szCs w:val="24"/>
          <w:lang w:val="de-DE"/>
        </w:rPr>
        <w:tab/>
      </w:r>
      <w:r w:rsidR="00C13605" w:rsidRPr="00D16553">
        <w:rPr>
          <w:rFonts w:ascii="Arial" w:hAnsi="Arial" w:cs="Arial"/>
          <w:szCs w:val="24"/>
          <w:lang w:val="de-DE"/>
        </w:rPr>
        <w:tab/>
      </w:r>
      <w:r w:rsidR="006000A7">
        <w:rPr>
          <w:rFonts w:ascii="Arial" w:hAnsi="Arial" w:cs="Arial"/>
          <w:szCs w:val="24"/>
          <w:lang w:val="de-DE"/>
        </w:rPr>
        <w:t>Artikel 59</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Berichte, Zeugnis</w:t>
      </w:r>
      <w:r w:rsidR="00485495">
        <w:rPr>
          <w:rFonts w:ascii="Arial" w:hAnsi="Arial" w:cs="Arial"/>
          <w:szCs w:val="24"/>
          <w:lang w:val="de-DE"/>
        </w:rPr>
        <w:t>se</w:t>
      </w:r>
      <w:r w:rsidR="00485495">
        <w:rPr>
          <w:rFonts w:ascii="Arial" w:hAnsi="Arial" w:cs="Arial"/>
          <w:szCs w:val="24"/>
          <w:lang w:val="de-DE"/>
        </w:rPr>
        <w:tab/>
      </w:r>
      <w:r w:rsidR="00485495">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006000A7">
        <w:rPr>
          <w:rFonts w:ascii="Arial" w:hAnsi="Arial" w:cs="Arial"/>
          <w:szCs w:val="24"/>
          <w:lang w:val="de-DE"/>
        </w:rPr>
        <w:t>Artikel 60</w:t>
      </w:r>
    </w:p>
    <w:p w:rsidR="006000A7" w:rsidRDefault="00771470" w:rsidP="006000A7">
      <w:pPr>
        <w:ind w:firstLine="720"/>
        <w:rPr>
          <w:rFonts w:ascii="Arial" w:hAnsi="Arial" w:cs="Arial"/>
          <w:szCs w:val="24"/>
          <w:lang w:val="de-DE"/>
        </w:rPr>
      </w:pPr>
      <w:r w:rsidRPr="00D16553">
        <w:rPr>
          <w:rFonts w:ascii="Arial" w:hAnsi="Arial" w:cs="Arial"/>
          <w:szCs w:val="24"/>
          <w:lang w:val="de-DE"/>
        </w:rPr>
        <w:t>Versetzung in die nächsthöhere Klasse</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6000A7">
        <w:rPr>
          <w:rFonts w:ascii="Arial" w:hAnsi="Arial" w:cs="Arial"/>
          <w:szCs w:val="24"/>
          <w:lang w:val="de-DE"/>
        </w:rPr>
        <w:t>Artikel 61</w:t>
      </w:r>
    </w:p>
    <w:p w:rsidR="006000A7" w:rsidRPr="006000A7" w:rsidRDefault="006000A7" w:rsidP="006000A7">
      <w:pPr>
        <w:rPr>
          <w:rFonts w:ascii="Arial" w:hAnsi="Arial" w:cs="Arial"/>
          <w:b/>
          <w:szCs w:val="24"/>
          <w:lang w:val="de-DE"/>
        </w:rPr>
      </w:pPr>
      <w:r w:rsidRPr="006000A7">
        <w:rPr>
          <w:rFonts w:ascii="Arial" w:hAnsi="Arial" w:cs="Arial"/>
          <w:b/>
          <w:szCs w:val="24"/>
          <w:lang w:val="de-DE"/>
        </w:rPr>
        <w:t>C-Beschwerden</w:t>
      </w:r>
    </w:p>
    <w:p w:rsidR="00771470" w:rsidRDefault="006000A7" w:rsidP="00653C83">
      <w:pPr>
        <w:rPr>
          <w:rFonts w:ascii="Arial" w:hAnsi="Arial" w:cs="Arial"/>
          <w:szCs w:val="24"/>
          <w:lang w:val="de-DE"/>
        </w:rPr>
      </w:pPr>
      <w:r>
        <w:rPr>
          <w:rFonts w:ascii="Arial" w:hAnsi="Arial" w:cs="Arial"/>
          <w:szCs w:val="24"/>
          <w:lang w:val="de-DE"/>
        </w:rPr>
        <w:tab/>
        <w:t>Beschwerde gegen Wiederholungsbeschlüsse</w:t>
      </w:r>
      <w:r>
        <w:rPr>
          <w:rFonts w:ascii="Arial" w:hAnsi="Arial" w:cs="Arial"/>
          <w:szCs w:val="24"/>
          <w:lang w:val="de-DE"/>
        </w:rPr>
        <w:tab/>
      </w:r>
      <w:r>
        <w:rPr>
          <w:rFonts w:ascii="Arial" w:hAnsi="Arial" w:cs="Arial"/>
          <w:szCs w:val="24"/>
          <w:lang w:val="de-DE"/>
        </w:rPr>
        <w:tab/>
        <w:t>Artikel 62</w:t>
      </w:r>
    </w:p>
    <w:p w:rsidR="006000A7" w:rsidRPr="00D16553" w:rsidRDefault="006000A7" w:rsidP="00653C83">
      <w:pPr>
        <w:rPr>
          <w:rFonts w:ascii="Arial" w:hAnsi="Arial" w:cs="Arial"/>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X</w:t>
      </w:r>
    </w:p>
    <w:p w:rsidR="00771470" w:rsidRPr="00D16553" w:rsidRDefault="00771470" w:rsidP="00653C83">
      <w:pPr>
        <w:rPr>
          <w:rFonts w:ascii="Arial" w:hAnsi="Arial" w:cs="Arial"/>
          <w:b/>
          <w:szCs w:val="24"/>
          <w:lang w:val="de-DE"/>
        </w:rPr>
      </w:pPr>
      <w:r w:rsidRPr="00D16553">
        <w:rPr>
          <w:rFonts w:ascii="Arial" w:hAnsi="Arial" w:cs="Arial"/>
          <w:b/>
          <w:szCs w:val="24"/>
          <w:lang w:val="de-DE"/>
        </w:rPr>
        <w:t>Der Verwaltungsrat</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Vorsitz</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005B4030" w:rsidRPr="00D16553">
        <w:rPr>
          <w:rFonts w:ascii="Arial" w:hAnsi="Arial" w:cs="Arial"/>
          <w:szCs w:val="24"/>
          <w:lang w:val="de-DE"/>
        </w:rPr>
        <w:tab/>
      </w:r>
      <w:r w:rsidR="005B4030" w:rsidRPr="00D16553">
        <w:rPr>
          <w:rFonts w:ascii="Arial" w:hAnsi="Arial" w:cs="Arial"/>
          <w:szCs w:val="24"/>
          <w:lang w:val="de-DE"/>
        </w:rPr>
        <w:tab/>
      </w:r>
      <w:r w:rsidRPr="00D16553">
        <w:rPr>
          <w:rFonts w:ascii="Arial" w:hAnsi="Arial" w:cs="Arial"/>
          <w:szCs w:val="24"/>
          <w:lang w:val="de-DE"/>
        </w:rPr>
        <w:t>Artikel 63</w:t>
      </w:r>
    </w:p>
    <w:p w:rsidR="00771470" w:rsidRPr="00D16553" w:rsidRDefault="00771470" w:rsidP="005B4030">
      <w:pPr>
        <w:ind w:left="720"/>
        <w:rPr>
          <w:rFonts w:ascii="Arial" w:hAnsi="Arial" w:cs="Arial"/>
          <w:szCs w:val="24"/>
          <w:lang w:val="de-DE"/>
        </w:rPr>
      </w:pPr>
      <w:r w:rsidRPr="00D16553">
        <w:rPr>
          <w:rFonts w:ascii="Arial" w:hAnsi="Arial" w:cs="Arial"/>
          <w:szCs w:val="24"/>
          <w:lang w:val="de-DE"/>
        </w:rPr>
        <w:t>Einberufung</w:t>
      </w:r>
      <w:r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005B4030" w:rsidRPr="00D16553">
        <w:rPr>
          <w:rFonts w:ascii="Arial" w:hAnsi="Arial" w:cs="Arial"/>
          <w:szCs w:val="24"/>
          <w:lang w:val="de-DE"/>
        </w:rPr>
        <w:tab/>
      </w:r>
      <w:r w:rsidR="007B1F03" w:rsidRPr="00D16553">
        <w:rPr>
          <w:rFonts w:ascii="Arial" w:hAnsi="Arial" w:cs="Arial"/>
          <w:szCs w:val="24"/>
          <w:lang w:val="de-DE"/>
        </w:rPr>
        <w:tab/>
      </w:r>
      <w:r w:rsidRPr="00D16553">
        <w:rPr>
          <w:rFonts w:ascii="Arial" w:hAnsi="Arial" w:cs="Arial"/>
          <w:szCs w:val="24"/>
          <w:lang w:val="de-DE"/>
        </w:rPr>
        <w:t>Artikel 64</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Entscheidungen</w:t>
      </w:r>
      <w:r w:rsidRPr="00D16553">
        <w:rPr>
          <w:rFonts w:ascii="Arial" w:hAnsi="Arial" w:cs="Arial"/>
          <w:szCs w:val="24"/>
          <w:lang w:val="de-DE"/>
        </w:rPr>
        <w:tab/>
      </w:r>
      <w:r w:rsidR="00D42EE8" w:rsidRPr="00D16553">
        <w:rPr>
          <w:rFonts w:ascii="Arial" w:hAnsi="Arial" w:cs="Arial"/>
          <w:szCs w:val="24"/>
          <w:lang w:val="de-DE"/>
        </w:rPr>
        <w:tab/>
      </w:r>
      <w:r w:rsidR="00D42EE8" w:rsidRPr="00D16553">
        <w:rPr>
          <w:rFonts w:ascii="Arial" w:hAnsi="Arial" w:cs="Arial"/>
          <w:szCs w:val="24"/>
          <w:lang w:val="de-DE"/>
        </w:rPr>
        <w:tab/>
      </w:r>
      <w:r w:rsidR="005B4030" w:rsidRPr="00D16553">
        <w:rPr>
          <w:rFonts w:ascii="Arial" w:hAnsi="Arial" w:cs="Arial"/>
          <w:szCs w:val="24"/>
          <w:lang w:val="de-DE"/>
        </w:rPr>
        <w:tab/>
      </w:r>
      <w:r w:rsidR="005B4030" w:rsidRPr="00D16553">
        <w:rPr>
          <w:rFonts w:ascii="Arial" w:hAnsi="Arial" w:cs="Arial"/>
          <w:szCs w:val="24"/>
          <w:lang w:val="de-DE"/>
        </w:rPr>
        <w:tab/>
      </w:r>
      <w:r w:rsidR="007B1F03" w:rsidRPr="00D16553">
        <w:rPr>
          <w:rFonts w:ascii="Arial" w:hAnsi="Arial" w:cs="Arial"/>
          <w:szCs w:val="24"/>
          <w:lang w:val="de-DE"/>
        </w:rPr>
        <w:tab/>
      </w:r>
      <w:r w:rsidRPr="00D16553">
        <w:rPr>
          <w:rFonts w:ascii="Arial" w:hAnsi="Arial" w:cs="Arial"/>
          <w:szCs w:val="24"/>
          <w:lang w:val="de-DE"/>
        </w:rPr>
        <w:t>Artikel 65</w:t>
      </w:r>
    </w:p>
    <w:p w:rsidR="00771470" w:rsidRPr="00D16553" w:rsidRDefault="00771470" w:rsidP="00653C83">
      <w:pPr>
        <w:rPr>
          <w:rFonts w:ascii="Arial" w:hAnsi="Arial" w:cs="Arial"/>
          <w:szCs w:val="24"/>
          <w:lang w:val="de-DE"/>
        </w:rPr>
      </w:pPr>
    </w:p>
    <w:p w:rsidR="00771470" w:rsidRPr="00D16553" w:rsidRDefault="00771470" w:rsidP="00653C83">
      <w:pPr>
        <w:rPr>
          <w:rFonts w:ascii="Arial" w:hAnsi="Arial" w:cs="Arial"/>
          <w:b/>
          <w:szCs w:val="24"/>
          <w:lang w:val="de-DE"/>
        </w:rPr>
      </w:pPr>
      <w:r w:rsidRPr="00D16553">
        <w:rPr>
          <w:rFonts w:ascii="Arial" w:hAnsi="Arial" w:cs="Arial"/>
          <w:b/>
          <w:szCs w:val="24"/>
          <w:lang w:val="de-DE"/>
        </w:rPr>
        <w:t>KAPITEL XI</w:t>
      </w:r>
    </w:p>
    <w:p w:rsidR="00771470" w:rsidRPr="00D16553" w:rsidRDefault="00771470" w:rsidP="00653C83">
      <w:pPr>
        <w:rPr>
          <w:rFonts w:ascii="Arial" w:hAnsi="Arial" w:cs="Arial"/>
          <w:b/>
          <w:szCs w:val="24"/>
          <w:lang w:val="de-DE"/>
        </w:rPr>
      </w:pPr>
      <w:r w:rsidRPr="00D16553">
        <w:rPr>
          <w:rFonts w:ascii="Arial" w:hAnsi="Arial" w:cs="Arial"/>
          <w:b/>
          <w:szCs w:val="24"/>
          <w:lang w:val="de-DE"/>
        </w:rPr>
        <w:t>Rechtsmittel</w:t>
      </w:r>
    </w:p>
    <w:p w:rsidR="00771470" w:rsidRPr="00D16553" w:rsidRDefault="00771470" w:rsidP="005B4030">
      <w:pPr>
        <w:ind w:firstLine="720"/>
        <w:rPr>
          <w:rFonts w:ascii="Arial" w:hAnsi="Arial" w:cs="Arial"/>
          <w:szCs w:val="24"/>
          <w:lang w:val="de-DE"/>
        </w:rPr>
      </w:pPr>
      <w:r w:rsidRPr="00D16553">
        <w:rPr>
          <w:rFonts w:ascii="Arial" w:hAnsi="Arial" w:cs="Arial"/>
          <w:szCs w:val="24"/>
          <w:lang w:val="de-DE"/>
        </w:rPr>
        <w:t>Beschwerde auf dem Verwaltungswege</w:t>
      </w:r>
      <w:r w:rsidRPr="00D16553">
        <w:rPr>
          <w:rFonts w:ascii="Arial" w:hAnsi="Arial" w:cs="Arial"/>
          <w:szCs w:val="24"/>
          <w:lang w:val="de-DE"/>
        </w:rPr>
        <w:tab/>
      </w:r>
      <w:r w:rsidR="00D42EE8" w:rsidRPr="00D16553">
        <w:rPr>
          <w:rFonts w:ascii="Arial" w:hAnsi="Arial" w:cs="Arial"/>
          <w:szCs w:val="24"/>
          <w:lang w:val="de-DE"/>
        </w:rPr>
        <w:tab/>
      </w:r>
      <w:r w:rsidR="007B1F03" w:rsidRPr="00D16553">
        <w:rPr>
          <w:rFonts w:ascii="Arial" w:hAnsi="Arial" w:cs="Arial"/>
          <w:szCs w:val="24"/>
          <w:lang w:val="de-DE"/>
        </w:rPr>
        <w:tab/>
      </w:r>
      <w:r w:rsidRPr="00D16553">
        <w:rPr>
          <w:rFonts w:ascii="Arial" w:hAnsi="Arial" w:cs="Arial"/>
          <w:szCs w:val="24"/>
          <w:lang w:val="de-DE"/>
        </w:rPr>
        <w:t>Artikel 66</w:t>
      </w:r>
    </w:p>
    <w:p w:rsidR="00771470" w:rsidRDefault="00771470" w:rsidP="005B4030">
      <w:pPr>
        <w:ind w:firstLine="720"/>
        <w:rPr>
          <w:rFonts w:ascii="Arial" w:hAnsi="Arial" w:cs="Arial"/>
          <w:szCs w:val="24"/>
          <w:lang w:val="de-DE"/>
        </w:rPr>
      </w:pPr>
      <w:r w:rsidRPr="00D16553">
        <w:rPr>
          <w:rFonts w:ascii="Arial" w:hAnsi="Arial" w:cs="Arial"/>
          <w:szCs w:val="24"/>
          <w:lang w:val="de-DE"/>
        </w:rPr>
        <w:t>Klage vor der Beschwerdekammer</w:t>
      </w:r>
      <w:r w:rsidRPr="00D16553">
        <w:rPr>
          <w:rFonts w:ascii="Arial" w:hAnsi="Arial" w:cs="Arial"/>
          <w:szCs w:val="24"/>
          <w:lang w:val="de-DE"/>
        </w:rPr>
        <w:tab/>
      </w:r>
      <w:r w:rsidR="007B1F03" w:rsidRPr="00D16553">
        <w:rPr>
          <w:rFonts w:ascii="Arial" w:hAnsi="Arial" w:cs="Arial"/>
          <w:szCs w:val="24"/>
          <w:lang w:val="de-DE"/>
        </w:rPr>
        <w:tab/>
      </w:r>
      <w:r w:rsidR="007B1F03" w:rsidRPr="00D16553">
        <w:rPr>
          <w:rFonts w:ascii="Arial" w:hAnsi="Arial" w:cs="Arial"/>
          <w:szCs w:val="24"/>
          <w:lang w:val="de-DE"/>
        </w:rPr>
        <w:tab/>
      </w:r>
      <w:r w:rsidRPr="00D16553">
        <w:rPr>
          <w:rFonts w:ascii="Arial" w:hAnsi="Arial" w:cs="Arial"/>
          <w:szCs w:val="24"/>
          <w:lang w:val="de-DE"/>
        </w:rPr>
        <w:t>Artikel 67</w:t>
      </w:r>
    </w:p>
    <w:p w:rsidR="004C1DF3" w:rsidRPr="00D16553" w:rsidRDefault="004C1DF3" w:rsidP="005B4030">
      <w:pPr>
        <w:ind w:firstLine="720"/>
        <w:rPr>
          <w:rFonts w:ascii="Arial" w:hAnsi="Arial" w:cs="Arial"/>
          <w:szCs w:val="24"/>
          <w:lang w:val="de-DE"/>
        </w:rPr>
      </w:pPr>
    </w:p>
    <w:p w:rsidR="00771470" w:rsidRDefault="004C1DF3" w:rsidP="004C1DF3">
      <w:pPr>
        <w:rPr>
          <w:rFonts w:ascii="Arial" w:hAnsi="Arial" w:cs="Arial"/>
          <w:b/>
          <w:szCs w:val="24"/>
          <w:lang w:val="de-DE"/>
        </w:rPr>
      </w:pPr>
      <w:r w:rsidRPr="004C1DF3">
        <w:rPr>
          <w:rFonts w:ascii="Arial" w:hAnsi="Arial" w:cs="Arial"/>
          <w:b/>
          <w:szCs w:val="24"/>
          <w:lang w:val="de-DE"/>
        </w:rPr>
        <w:t>KAPITEL XII</w:t>
      </w:r>
    </w:p>
    <w:p w:rsidR="004C1DF3" w:rsidRDefault="004C1DF3" w:rsidP="004C1DF3">
      <w:pPr>
        <w:rPr>
          <w:rFonts w:ascii="Arial" w:hAnsi="Arial" w:cs="Arial"/>
          <w:b/>
          <w:szCs w:val="24"/>
          <w:lang w:val="de-DE"/>
        </w:rPr>
      </w:pPr>
      <w:r>
        <w:rPr>
          <w:rFonts w:ascii="Arial" w:hAnsi="Arial" w:cs="Arial"/>
          <w:b/>
          <w:szCs w:val="24"/>
          <w:lang w:val="de-DE"/>
        </w:rPr>
        <w:t>Abschliessende Bestimmung</w:t>
      </w:r>
      <w:r>
        <w:rPr>
          <w:rFonts w:ascii="Arial" w:hAnsi="Arial" w:cs="Arial"/>
          <w:b/>
          <w:szCs w:val="24"/>
          <w:lang w:val="de-DE"/>
        </w:rPr>
        <w:tab/>
      </w:r>
    </w:p>
    <w:p w:rsidR="00F72752" w:rsidRPr="00D16553" w:rsidRDefault="004C1DF3" w:rsidP="009A57F3">
      <w:pPr>
        <w:rPr>
          <w:rFonts w:ascii="Arial" w:hAnsi="Arial" w:cs="Arial"/>
          <w:lang w:val="de-DE"/>
        </w:rPr>
      </w:pPr>
      <w:r>
        <w:rPr>
          <w:rFonts w:ascii="Arial" w:hAnsi="Arial" w:cs="Arial"/>
          <w:b/>
          <w:szCs w:val="24"/>
          <w:lang w:val="de-DE"/>
        </w:rPr>
        <w:tab/>
      </w:r>
      <w:r>
        <w:rPr>
          <w:rFonts w:ascii="Arial" w:hAnsi="Arial" w:cs="Arial"/>
          <w:szCs w:val="24"/>
          <w:lang w:val="de-DE"/>
        </w:rPr>
        <w:t>Originalfassung</w:t>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r>
      <w:r>
        <w:rPr>
          <w:rFonts w:ascii="Arial" w:hAnsi="Arial" w:cs="Arial"/>
          <w:szCs w:val="24"/>
          <w:lang w:val="de-DE"/>
        </w:rPr>
        <w:tab/>
        <w:t>Artikel 68</w:t>
      </w:r>
    </w:p>
    <w:p w:rsidR="00CB0262" w:rsidRDefault="00914C82" w:rsidP="00771470">
      <w:pPr>
        <w:tabs>
          <w:tab w:val="left" w:pos="1026"/>
        </w:tabs>
        <w:rPr>
          <w:rFonts w:ascii="Arial" w:hAnsi="Arial" w:cs="Arial"/>
          <w:bCs/>
          <w:szCs w:val="24"/>
          <w:lang w:val="de-DE"/>
        </w:rPr>
      </w:pPr>
      <w:r w:rsidRPr="00D16553">
        <w:rPr>
          <w:rFonts w:ascii="Arial" w:hAnsi="Arial" w:cs="Arial"/>
          <w:bCs/>
          <w:szCs w:val="24"/>
          <w:lang w:val="de-DE"/>
        </w:rPr>
        <w:br w:type="page"/>
      </w:r>
    </w:p>
    <w:p w:rsidR="00CB0262" w:rsidRDefault="00CB0262" w:rsidP="00771470">
      <w:pPr>
        <w:tabs>
          <w:tab w:val="left" w:pos="1026"/>
        </w:tabs>
        <w:rPr>
          <w:rFonts w:ascii="Arial" w:hAnsi="Arial" w:cs="Arial"/>
          <w:bCs/>
          <w:szCs w:val="24"/>
          <w:lang w:val="de-DE"/>
        </w:rPr>
      </w:pPr>
    </w:p>
    <w:p w:rsidR="00771470" w:rsidRPr="00D16553" w:rsidRDefault="00771470" w:rsidP="00771470">
      <w:pPr>
        <w:tabs>
          <w:tab w:val="left" w:pos="1026"/>
        </w:tabs>
        <w:rPr>
          <w:rFonts w:ascii="Arial" w:hAnsi="Arial" w:cs="Arial"/>
          <w:szCs w:val="24"/>
          <w:lang w:val="de-DE"/>
        </w:rPr>
      </w:pPr>
      <w:r w:rsidRPr="00D16553">
        <w:rPr>
          <w:rFonts w:ascii="Arial" w:hAnsi="Arial" w:cs="Arial"/>
          <w:bCs/>
          <w:szCs w:val="24"/>
          <w:lang w:val="de-DE"/>
        </w:rPr>
        <w:t>ANHANG I</w:t>
      </w:r>
      <w:r w:rsidRPr="00D16553">
        <w:rPr>
          <w:rFonts w:ascii="Arial" w:hAnsi="Arial" w:cs="Arial"/>
          <w:bCs/>
          <w:szCs w:val="24"/>
          <w:lang w:val="de-DE"/>
        </w:rPr>
        <w:tab/>
      </w:r>
      <w:r w:rsidR="00EF40A0" w:rsidRPr="00D16553">
        <w:rPr>
          <w:rFonts w:ascii="Arial" w:hAnsi="Arial" w:cs="Arial"/>
          <w:bCs/>
          <w:szCs w:val="24"/>
          <w:lang w:val="de-DE"/>
        </w:rPr>
        <w:tab/>
      </w:r>
      <w:r w:rsidR="00FC6092">
        <w:rPr>
          <w:rFonts w:ascii="Arial" w:hAnsi="Arial" w:cs="Arial"/>
          <w:bCs/>
          <w:szCs w:val="24"/>
          <w:lang w:val="de-DE"/>
        </w:rPr>
        <w:t xml:space="preserve">Vorschriften </w:t>
      </w:r>
      <w:r w:rsidRPr="00D16553">
        <w:rPr>
          <w:rFonts w:ascii="Arial" w:hAnsi="Arial" w:cs="Arial"/>
          <w:szCs w:val="24"/>
          <w:lang w:val="de-DE"/>
        </w:rPr>
        <w:t>zum Schuljahr</w:t>
      </w:r>
    </w:p>
    <w:p w:rsidR="00771470" w:rsidRPr="00D16553" w:rsidRDefault="006000A7" w:rsidP="00771470">
      <w:pPr>
        <w:tabs>
          <w:tab w:val="left" w:pos="1026"/>
        </w:tabs>
        <w:rPr>
          <w:rFonts w:ascii="Arial" w:hAnsi="Arial" w:cs="Arial"/>
          <w:szCs w:val="24"/>
          <w:lang w:val="de-DE"/>
        </w:rPr>
      </w:pPr>
      <w:r>
        <w:rPr>
          <w:rFonts w:ascii="Arial" w:hAnsi="Arial" w:cs="Arial"/>
          <w:bCs/>
          <w:szCs w:val="24"/>
          <w:lang w:val="de-DE"/>
        </w:rPr>
        <w:t>ANHANG II</w:t>
      </w:r>
      <w:r w:rsidR="00771470" w:rsidRPr="00D16553">
        <w:rPr>
          <w:rFonts w:ascii="Arial" w:hAnsi="Arial" w:cs="Arial"/>
          <w:bCs/>
          <w:szCs w:val="24"/>
          <w:lang w:val="de-DE"/>
        </w:rPr>
        <w:tab/>
      </w:r>
      <w:r w:rsidR="00EF40A0" w:rsidRPr="00D16553">
        <w:rPr>
          <w:rFonts w:ascii="Arial" w:hAnsi="Arial" w:cs="Arial"/>
          <w:bCs/>
          <w:szCs w:val="24"/>
          <w:lang w:val="de-DE"/>
        </w:rPr>
        <w:tab/>
      </w:r>
      <w:r w:rsidR="00771470" w:rsidRPr="00D16553">
        <w:rPr>
          <w:rFonts w:ascii="Arial" w:hAnsi="Arial" w:cs="Arial"/>
          <w:szCs w:val="24"/>
          <w:lang w:val="de-DE"/>
        </w:rPr>
        <w:t>Gleichwertigkeitsliste</w:t>
      </w:r>
    </w:p>
    <w:p w:rsidR="00604C29" w:rsidRDefault="006000A7" w:rsidP="00771470">
      <w:pPr>
        <w:jc w:val="both"/>
        <w:rPr>
          <w:rFonts w:ascii="Arial" w:hAnsi="Arial" w:cs="Arial"/>
          <w:szCs w:val="24"/>
          <w:lang w:val="de-DE"/>
        </w:rPr>
      </w:pPr>
      <w:r>
        <w:rPr>
          <w:rFonts w:ascii="Arial" w:hAnsi="Arial" w:cs="Arial"/>
          <w:bCs/>
          <w:szCs w:val="24"/>
          <w:lang w:val="de-DE"/>
        </w:rPr>
        <w:t xml:space="preserve">ANHANG </w:t>
      </w:r>
      <w:r w:rsidR="00BE56D7">
        <w:rPr>
          <w:rFonts w:ascii="Arial" w:hAnsi="Arial" w:cs="Arial"/>
          <w:bCs/>
          <w:szCs w:val="24"/>
          <w:lang w:val="de-DE"/>
        </w:rPr>
        <w:t>III</w:t>
      </w:r>
      <w:r w:rsidR="00EF40A0" w:rsidRPr="00D16553">
        <w:rPr>
          <w:rFonts w:ascii="Arial" w:hAnsi="Arial" w:cs="Arial"/>
          <w:b/>
          <w:bCs/>
          <w:szCs w:val="24"/>
          <w:lang w:val="de-DE"/>
        </w:rPr>
        <w:tab/>
      </w:r>
      <w:r w:rsidR="00A10B44">
        <w:rPr>
          <w:rFonts w:ascii="Arial" w:hAnsi="Arial" w:cs="Arial"/>
          <w:b/>
          <w:bCs/>
          <w:szCs w:val="24"/>
          <w:lang w:val="de-DE"/>
        </w:rPr>
        <w:tab/>
      </w:r>
      <w:r w:rsidR="00771470" w:rsidRPr="00D16553">
        <w:rPr>
          <w:rFonts w:ascii="Arial" w:hAnsi="Arial" w:cs="Arial"/>
          <w:szCs w:val="24"/>
          <w:lang w:val="de-DE"/>
        </w:rPr>
        <w:t>Liste der Nationalfeiertage</w:t>
      </w:r>
    </w:p>
    <w:p w:rsidR="003D35EF" w:rsidRPr="00D16553" w:rsidRDefault="003D35EF" w:rsidP="008A2033">
      <w:pPr>
        <w:ind w:left="2160" w:hanging="2160"/>
        <w:jc w:val="both"/>
        <w:rPr>
          <w:rFonts w:ascii="Arial" w:hAnsi="Arial" w:cs="Arial"/>
          <w:szCs w:val="24"/>
          <w:lang w:val="de-DE"/>
        </w:rPr>
      </w:pPr>
      <w:r>
        <w:rPr>
          <w:rFonts w:ascii="Arial" w:hAnsi="Arial" w:cs="Arial"/>
          <w:szCs w:val="24"/>
          <w:lang w:val="de-DE"/>
        </w:rPr>
        <w:t>ANHANG IV</w:t>
      </w:r>
      <w:r>
        <w:rPr>
          <w:rFonts w:ascii="Arial" w:hAnsi="Arial" w:cs="Arial"/>
          <w:szCs w:val="24"/>
          <w:lang w:val="de-DE"/>
        </w:rPr>
        <w:tab/>
      </w:r>
      <w:r w:rsidRPr="003D35EF">
        <w:rPr>
          <w:rFonts w:ascii="Arial" w:hAnsi="Arial" w:cs="Arial"/>
          <w:szCs w:val="24"/>
          <w:lang w:val="de-DE"/>
        </w:rPr>
        <w:t xml:space="preserve">Auszug aus </w:t>
      </w:r>
      <w:r w:rsidR="00465FA6">
        <w:rPr>
          <w:rFonts w:ascii="Arial" w:hAnsi="Arial" w:cs="Arial"/>
          <w:szCs w:val="24"/>
          <w:lang w:val="de-DE"/>
        </w:rPr>
        <w:t xml:space="preserve">der </w:t>
      </w:r>
      <w:r w:rsidR="003D61D5">
        <w:rPr>
          <w:rFonts w:ascii="Arial" w:hAnsi="Arial" w:cs="Arial"/>
          <w:szCs w:val="24"/>
          <w:lang w:val="de-DE"/>
        </w:rPr>
        <w:t xml:space="preserve">2014-03-D-14-de-5 </w:t>
      </w:r>
      <w:r w:rsidRPr="003D35EF">
        <w:rPr>
          <w:rFonts w:ascii="Arial" w:hAnsi="Arial" w:cs="Arial"/>
          <w:szCs w:val="24"/>
          <w:lang w:val="de-DE"/>
        </w:rPr>
        <w:t>Fassung der</w:t>
      </w:r>
      <w:r>
        <w:rPr>
          <w:rFonts w:ascii="Arial" w:hAnsi="Arial" w:cs="Arial"/>
          <w:szCs w:val="24"/>
          <w:lang w:val="de-DE"/>
        </w:rPr>
        <w:t xml:space="preserve"> Allgemeine</w:t>
      </w:r>
      <w:r w:rsidR="008A2033">
        <w:rPr>
          <w:rFonts w:ascii="Arial" w:hAnsi="Arial" w:cs="Arial"/>
          <w:szCs w:val="24"/>
          <w:lang w:val="de-DE"/>
        </w:rPr>
        <w:t>n</w:t>
      </w:r>
      <w:r w:rsidR="003D61D5">
        <w:rPr>
          <w:rFonts w:ascii="Arial" w:hAnsi="Arial" w:cs="Arial"/>
          <w:szCs w:val="24"/>
          <w:lang w:val="de-DE"/>
        </w:rPr>
        <w:t xml:space="preserve"> Schulordnung</w:t>
      </w:r>
    </w:p>
    <w:p w:rsidR="00771470" w:rsidRPr="00D16553" w:rsidRDefault="00771470">
      <w:pPr>
        <w:jc w:val="both"/>
        <w:rPr>
          <w:rFonts w:ascii="Arial" w:hAnsi="Arial" w:cs="Arial"/>
          <w:szCs w:val="24"/>
          <w:lang w:val="de-DE"/>
        </w:rPr>
      </w:pPr>
    </w:p>
    <w:p w:rsidR="00771470" w:rsidRPr="00D16553" w:rsidRDefault="00771470">
      <w:pPr>
        <w:jc w:val="both"/>
        <w:rPr>
          <w:rFonts w:ascii="Arial" w:hAnsi="Arial" w:cs="Arial"/>
          <w:szCs w:val="24"/>
          <w:lang w:val="de-DE"/>
        </w:rPr>
      </w:pPr>
    </w:p>
    <w:p w:rsidR="00AA72FE" w:rsidRDefault="00AA72FE">
      <w:pPr>
        <w:jc w:val="both"/>
        <w:rPr>
          <w:rFonts w:ascii="Arial" w:hAnsi="Arial" w:cs="Arial"/>
          <w:szCs w:val="24"/>
          <w:lang w:val="de-DE"/>
        </w:rPr>
        <w:sectPr w:rsidR="00AA72FE" w:rsidSect="00010153">
          <w:footerReference w:type="even" r:id="rId10"/>
          <w:footerReference w:type="default" r:id="rId11"/>
          <w:footerReference w:type="first" r:id="rId12"/>
          <w:pgSz w:w="11906" w:h="16838"/>
          <w:pgMar w:top="1276" w:right="1133" w:bottom="1276" w:left="1134" w:header="720" w:footer="720" w:gutter="0"/>
          <w:cols w:space="720"/>
          <w:titlePg/>
        </w:sectPr>
      </w:pPr>
    </w:p>
    <w:p w:rsidR="00EA76E7" w:rsidRDefault="00EA76E7">
      <w:pPr>
        <w:rPr>
          <w:rFonts w:ascii="Arial" w:hAnsi="Arial" w:cs="Arial"/>
          <w:b/>
          <w:bCs/>
          <w:sz w:val="28"/>
          <w:szCs w:val="28"/>
          <w:lang w:val="de-DE"/>
        </w:rPr>
      </w:pPr>
      <w:r>
        <w:rPr>
          <w:rFonts w:ascii="Arial" w:hAnsi="Arial" w:cs="Arial"/>
          <w:b/>
          <w:bCs/>
          <w:sz w:val="28"/>
          <w:szCs w:val="28"/>
          <w:lang w:val="de-DE"/>
        </w:rPr>
        <w:br w:type="page"/>
      </w:r>
    </w:p>
    <w:p w:rsidR="00BE19DE" w:rsidRPr="00CA463E" w:rsidRDefault="00460A6B" w:rsidP="00771470">
      <w:pPr>
        <w:autoSpaceDE w:val="0"/>
        <w:autoSpaceDN w:val="0"/>
        <w:adjustRightInd w:val="0"/>
        <w:jc w:val="center"/>
        <w:rPr>
          <w:rFonts w:ascii="Arial" w:hAnsi="Arial" w:cs="Arial"/>
          <w:b/>
          <w:bCs/>
          <w:sz w:val="28"/>
          <w:szCs w:val="28"/>
          <w:lang w:val="de-DE"/>
        </w:rPr>
      </w:pPr>
      <w:r w:rsidRPr="00CA463E">
        <w:rPr>
          <w:rFonts w:ascii="Arial" w:hAnsi="Arial" w:cs="Arial"/>
          <w:b/>
          <w:bCs/>
          <w:sz w:val="28"/>
          <w:szCs w:val="28"/>
          <w:lang w:val="de-DE"/>
        </w:rPr>
        <w:lastRenderedPageBreak/>
        <w:t>PRÄAMBEL</w:t>
      </w:r>
    </w:p>
    <w:p w:rsidR="00460A6B" w:rsidRPr="00CA463E" w:rsidRDefault="00460A6B" w:rsidP="00771470">
      <w:pPr>
        <w:autoSpaceDE w:val="0"/>
        <w:autoSpaceDN w:val="0"/>
        <w:adjustRightInd w:val="0"/>
        <w:jc w:val="center"/>
        <w:rPr>
          <w:rFonts w:ascii="Arial" w:hAnsi="Arial" w:cs="Arial"/>
          <w:bCs/>
          <w:szCs w:val="24"/>
          <w:lang w:val="de-DE"/>
        </w:rPr>
      </w:pPr>
    </w:p>
    <w:p w:rsidR="00460A6B" w:rsidRPr="00CA463E" w:rsidRDefault="00460A6B" w:rsidP="00771470">
      <w:pPr>
        <w:autoSpaceDE w:val="0"/>
        <w:autoSpaceDN w:val="0"/>
        <w:adjustRightInd w:val="0"/>
        <w:jc w:val="center"/>
        <w:rPr>
          <w:rFonts w:ascii="Arial" w:hAnsi="Arial" w:cs="Arial"/>
          <w:bCs/>
          <w:szCs w:val="24"/>
          <w:lang w:val="de-DE"/>
        </w:rPr>
      </w:pPr>
    </w:p>
    <w:p w:rsidR="00460A6B" w:rsidRPr="00CA463E" w:rsidRDefault="00460A6B" w:rsidP="00460A6B">
      <w:pPr>
        <w:autoSpaceDE w:val="0"/>
        <w:autoSpaceDN w:val="0"/>
        <w:adjustRightInd w:val="0"/>
        <w:jc w:val="both"/>
        <w:rPr>
          <w:rFonts w:ascii="Arial" w:hAnsi="Arial" w:cs="Arial"/>
          <w:bCs/>
          <w:szCs w:val="24"/>
          <w:lang w:val="de-DE"/>
        </w:rPr>
      </w:pPr>
      <w:r w:rsidRPr="00CA463E">
        <w:rPr>
          <w:rFonts w:ascii="Arial" w:hAnsi="Arial" w:cs="Arial"/>
          <w:bCs/>
          <w:szCs w:val="24"/>
          <w:lang w:val="de-DE"/>
        </w:rPr>
        <w:t xml:space="preserve">Als </w:t>
      </w:r>
      <w:r w:rsidR="003F342F" w:rsidRPr="00CA463E">
        <w:rPr>
          <w:rFonts w:ascii="Arial" w:hAnsi="Arial" w:cs="Arial"/>
          <w:bCs/>
          <w:szCs w:val="24"/>
          <w:lang w:val="de-DE"/>
        </w:rPr>
        <w:t xml:space="preserve">„gesetzliche </w:t>
      </w:r>
      <w:r w:rsidRPr="00CA463E">
        <w:rPr>
          <w:rFonts w:ascii="Arial" w:hAnsi="Arial" w:cs="Arial"/>
          <w:bCs/>
          <w:szCs w:val="24"/>
          <w:lang w:val="de-DE"/>
        </w:rPr>
        <w:t>Vertreter de</w:t>
      </w:r>
      <w:r w:rsidR="00724890" w:rsidRPr="00CA463E">
        <w:rPr>
          <w:rFonts w:ascii="Arial" w:hAnsi="Arial" w:cs="Arial"/>
          <w:bCs/>
          <w:szCs w:val="24"/>
          <w:lang w:val="de-DE"/>
        </w:rPr>
        <w:t>r Schüler</w:t>
      </w:r>
      <w:r w:rsidR="00C150F2" w:rsidRPr="00CA463E">
        <w:rPr>
          <w:rFonts w:ascii="Arial" w:hAnsi="Arial" w:cs="Arial"/>
          <w:bCs/>
          <w:szCs w:val="24"/>
          <w:lang w:val="de-DE"/>
        </w:rPr>
        <w:t>/</w:t>
      </w:r>
      <w:r w:rsidR="00293202" w:rsidRPr="00CA463E">
        <w:rPr>
          <w:rFonts w:ascii="Arial" w:hAnsi="Arial" w:cs="Arial"/>
          <w:bCs/>
          <w:szCs w:val="24"/>
          <w:lang w:val="de-DE"/>
        </w:rPr>
        <w:t>-</w:t>
      </w:r>
      <w:r w:rsidR="00C150F2" w:rsidRPr="00CA463E">
        <w:rPr>
          <w:rFonts w:ascii="Arial" w:hAnsi="Arial" w:cs="Arial"/>
          <w:bCs/>
          <w:szCs w:val="24"/>
          <w:lang w:val="de-DE"/>
        </w:rPr>
        <w:t>innen</w:t>
      </w:r>
      <w:r w:rsidR="003F342F" w:rsidRPr="00CA463E">
        <w:rPr>
          <w:rFonts w:ascii="Arial" w:hAnsi="Arial" w:cs="Arial"/>
          <w:bCs/>
          <w:szCs w:val="24"/>
          <w:lang w:val="de-DE"/>
        </w:rPr>
        <w:t>“</w:t>
      </w:r>
      <w:r w:rsidR="00724890" w:rsidRPr="00CA463E">
        <w:rPr>
          <w:rFonts w:ascii="Arial" w:hAnsi="Arial" w:cs="Arial"/>
          <w:bCs/>
          <w:szCs w:val="24"/>
          <w:lang w:val="de-DE"/>
        </w:rPr>
        <w:t xml:space="preserve"> ver</w:t>
      </w:r>
      <w:r w:rsidRPr="00CA463E">
        <w:rPr>
          <w:rFonts w:ascii="Arial" w:hAnsi="Arial" w:cs="Arial"/>
          <w:bCs/>
          <w:szCs w:val="24"/>
          <w:lang w:val="de-DE"/>
        </w:rPr>
        <w:t>steht die Allgemeine Schulordnung die  Personen, wel</w:t>
      </w:r>
      <w:r w:rsidR="00605244" w:rsidRPr="00CA463E">
        <w:rPr>
          <w:rFonts w:ascii="Arial" w:hAnsi="Arial" w:cs="Arial"/>
          <w:bCs/>
          <w:szCs w:val="24"/>
          <w:lang w:val="de-DE"/>
        </w:rPr>
        <w:t>che über die elterliche</w:t>
      </w:r>
      <w:r w:rsidR="00724890" w:rsidRPr="00CA463E">
        <w:rPr>
          <w:rFonts w:ascii="Arial" w:hAnsi="Arial" w:cs="Arial"/>
          <w:bCs/>
          <w:szCs w:val="24"/>
          <w:lang w:val="de-DE"/>
        </w:rPr>
        <w:t xml:space="preserve"> Autorität über die</w:t>
      </w:r>
      <w:r w:rsidRPr="00CA463E">
        <w:rPr>
          <w:rFonts w:ascii="Arial" w:hAnsi="Arial" w:cs="Arial"/>
          <w:bCs/>
          <w:szCs w:val="24"/>
          <w:lang w:val="de-DE"/>
        </w:rPr>
        <w:t xml:space="preserve"> minderjährigen</w:t>
      </w:r>
      <w:r w:rsidR="00724890" w:rsidRPr="00CA463E">
        <w:rPr>
          <w:rFonts w:ascii="Arial" w:hAnsi="Arial" w:cs="Arial"/>
          <w:bCs/>
          <w:szCs w:val="24"/>
          <w:lang w:val="de-DE"/>
        </w:rPr>
        <w:t xml:space="preserve"> Schüler</w:t>
      </w:r>
      <w:r w:rsidR="00293202" w:rsidRPr="00CA463E">
        <w:rPr>
          <w:rFonts w:ascii="Arial" w:hAnsi="Arial" w:cs="Arial"/>
          <w:bCs/>
          <w:szCs w:val="24"/>
          <w:lang w:val="de-DE"/>
        </w:rPr>
        <w:t>-</w:t>
      </w:r>
      <w:r w:rsidR="00D579A0" w:rsidRPr="00CA463E">
        <w:rPr>
          <w:rFonts w:ascii="Arial" w:hAnsi="Arial" w:cs="Arial"/>
          <w:bCs/>
          <w:szCs w:val="24"/>
          <w:lang w:val="de-DE"/>
        </w:rPr>
        <w:t>/innen</w:t>
      </w:r>
      <w:r w:rsidRPr="00CA463E">
        <w:rPr>
          <w:rFonts w:ascii="Arial" w:hAnsi="Arial" w:cs="Arial"/>
          <w:bCs/>
          <w:szCs w:val="24"/>
          <w:lang w:val="de-DE"/>
        </w:rPr>
        <w:t xml:space="preserve"> </w:t>
      </w:r>
      <w:r w:rsidR="00605244" w:rsidRPr="00CA463E">
        <w:rPr>
          <w:rFonts w:ascii="Arial" w:hAnsi="Arial" w:cs="Arial"/>
          <w:bCs/>
          <w:szCs w:val="24"/>
          <w:lang w:val="de-DE"/>
        </w:rPr>
        <w:t>verfügen</w:t>
      </w:r>
      <w:r w:rsidRPr="00CA463E">
        <w:rPr>
          <w:rFonts w:ascii="Arial" w:hAnsi="Arial" w:cs="Arial"/>
          <w:bCs/>
          <w:szCs w:val="24"/>
          <w:lang w:val="de-DE"/>
        </w:rPr>
        <w:t xml:space="preserve"> </w:t>
      </w:r>
      <w:r w:rsidR="00724890" w:rsidRPr="00CA463E">
        <w:rPr>
          <w:rFonts w:ascii="Arial" w:hAnsi="Arial" w:cs="Arial"/>
          <w:bCs/>
          <w:szCs w:val="24"/>
          <w:lang w:val="de-DE"/>
        </w:rPr>
        <w:t xml:space="preserve">oder </w:t>
      </w:r>
      <w:r w:rsidRPr="00CA463E">
        <w:rPr>
          <w:rFonts w:ascii="Arial" w:hAnsi="Arial" w:cs="Arial"/>
          <w:bCs/>
          <w:szCs w:val="24"/>
          <w:lang w:val="de-DE"/>
        </w:rPr>
        <w:t>die Schüler</w:t>
      </w:r>
      <w:r w:rsidR="00D579A0" w:rsidRPr="00CA463E">
        <w:rPr>
          <w:rFonts w:ascii="Arial" w:hAnsi="Arial" w:cs="Arial"/>
          <w:bCs/>
          <w:szCs w:val="24"/>
          <w:lang w:val="de-DE"/>
        </w:rPr>
        <w:t>/</w:t>
      </w:r>
      <w:r w:rsidR="00293202" w:rsidRPr="00CA463E">
        <w:rPr>
          <w:rFonts w:ascii="Arial" w:hAnsi="Arial" w:cs="Arial"/>
          <w:bCs/>
          <w:szCs w:val="24"/>
          <w:lang w:val="de-DE"/>
        </w:rPr>
        <w:t>-</w:t>
      </w:r>
      <w:r w:rsidR="00D579A0" w:rsidRPr="00CA463E">
        <w:rPr>
          <w:rFonts w:ascii="Arial" w:hAnsi="Arial" w:cs="Arial"/>
          <w:bCs/>
          <w:szCs w:val="24"/>
          <w:lang w:val="de-DE"/>
        </w:rPr>
        <w:t>innen</w:t>
      </w:r>
      <w:r w:rsidRPr="00CA463E">
        <w:rPr>
          <w:rFonts w:ascii="Arial" w:hAnsi="Arial" w:cs="Arial"/>
          <w:bCs/>
          <w:szCs w:val="24"/>
          <w:lang w:val="de-DE"/>
        </w:rPr>
        <w:t xml:space="preserve"> selbst, wenn </w:t>
      </w:r>
      <w:r w:rsidR="00724890" w:rsidRPr="00CA463E">
        <w:rPr>
          <w:rFonts w:ascii="Arial" w:hAnsi="Arial" w:cs="Arial"/>
          <w:bCs/>
          <w:szCs w:val="24"/>
          <w:lang w:val="de-DE"/>
        </w:rPr>
        <w:t>s</w:t>
      </w:r>
      <w:r w:rsidRPr="00CA463E">
        <w:rPr>
          <w:rFonts w:ascii="Arial" w:hAnsi="Arial" w:cs="Arial"/>
          <w:bCs/>
          <w:szCs w:val="24"/>
          <w:lang w:val="de-DE"/>
        </w:rPr>
        <w:t xml:space="preserve">ie gemäß </w:t>
      </w:r>
      <w:r w:rsidR="00724890" w:rsidRPr="00CA463E">
        <w:rPr>
          <w:rFonts w:ascii="Arial" w:hAnsi="Arial" w:cs="Arial"/>
          <w:bCs/>
          <w:szCs w:val="24"/>
          <w:lang w:val="de-DE"/>
        </w:rPr>
        <w:t>der</w:t>
      </w:r>
      <w:r w:rsidRPr="00CA463E">
        <w:rPr>
          <w:rFonts w:ascii="Arial" w:hAnsi="Arial" w:cs="Arial"/>
          <w:bCs/>
          <w:szCs w:val="24"/>
          <w:lang w:val="de-DE"/>
        </w:rPr>
        <w:t xml:space="preserve"> </w:t>
      </w:r>
      <w:r w:rsidR="003F342F" w:rsidRPr="00CA463E">
        <w:rPr>
          <w:rFonts w:ascii="Arial" w:hAnsi="Arial" w:cs="Arial"/>
          <w:bCs/>
          <w:szCs w:val="24"/>
          <w:lang w:val="de-DE"/>
        </w:rPr>
        <w:t xml:space="preserve">sie betreffenden </w:t>
      </w:r>
      <w:r w:rsidRPr="00CA463E">
        <w:rPr>
          <w:rFonts w:ascii="Arial" w:hAnsi="Arial" w:cs="Arial"/>
          <w:bCs/>
          <w:szCs w:val="24"/>
          <w:lang w:val="de-DE"/>
        </w:rPr>
        <w:t>nationalen Gesetzgebung</w:t>
      </w:r>
      <w:r w:rsidR="00724890" w:rsidRPr="00CA463E">
        <w:rPr>
          <w:rFonts w:ascii="Arial" w:hAnsi="Arial" w:cs="Arial"/>
          <w:bCs/>
          <w:szCs w:val="24"/>
          <w:lang w:val="de-DE"/>
        </w:rPr>
        <w:t xml:space="preserve"> die Volljährigkeit erreicht haben</w:t>
      </w:r>
      <w:r w:rsidRPr="00CA463E">
        <w:rPr>
          <w:rFonts w:ascii="Arial" w:hAnsi="Arial" w:cs="Arial"/>
          <w:bCs/>
          <w:szCs w:val="24"/>
          <w:lang w:val="de-DE"/>
        </w:rPr>
        <w:t>.</w:t>
      </w:r>
    </w:p>
    <w:p w:rsidR="00460A6B" w:rsidRPr="00CA463E" w:rsidRDefault="00460A6B" w:rsidP="00460A6B">
      <w:pPr>
        <w:autoSpaceDE w:val="0"/>
        <w:autoSpaceDN w:val="0"/>
        <w:adjustRightInd w:val="0"/>
        <w:jc w:val="both"/>
        <w:rPr>
          <w:rFonts w:ascii="Arial" w:hAnsi="Arial" w:cs="Arial"/>
          <w:bCs/>
          <w:szCs w:val="24"/>
          <w:lang w:val="de-DE"/>
        </w:rPr>
      </w:pPr>
    </w:p>
    <w:p w:rsidR="00460A6B" w:rsidRPr="00CA463E" w:rsidRDefault="00460A6B" w:rsidP="00460A6B">
      <w:pPr>
        <w:autoSpaceDE w:val="0"/>
        <w:autoSpaceDN w:val="0"/>
        <w:adjustRightInd w:val="0"/>
        <w:jc w:val="both"/>
        <w:rPr>
          <w:rFonts w:ascii="Arial" w:hAnsi="Arial" w:cs="Arial"/>
          <w:bCs/>
          <w:szCs w:val="24"/>
          <w:lang w:val="de-DE"/>
        </w:rPr>
      </w:pPr>
      <w:r w:rsidRPr="00CA463E">
        <w:rPr>
          <w:rFonts w:ascii="Arial" w:hAnsi="Arial" w:cs="Arial"/>
          <w:bCs/>
          <w:szCs w:val="24"/>
          <w:lang w:val="de-DE"/>
        </w:rPr>
        <w:t>Wenn keine anders lautende Mitteilung vorgelegt wird, gelten die Personen, die sich als Vater bzw. Mutter vorstellen</w:t>
      </w:r>
      <w:r w:rsidR="00EE3CA9" w:rsidRPr="00CA463E">
        <w:rPr>
          <w:rFonts w:ascii="Arial" w:hAnsi="Arial" w:cs="Arial"/>
          <w:bCs/>
          <w:szCs w:val="24"/>
          <w:lang w:val="de-DE"/>
        </w:rPr>
        <w:t>,</w:t>
      </w:r>
      <w:r w:rsidRPr="00CA463E">
        <w:rPr>
          <w:rFonts w:ascii="Arial" w:hAnsi="Arial" w:cs="Arial"/>
          <w:bCs/>
          <w:szCs w:val="24"/>
          <w:lang w:val="de-DE"/>
        </w:rPr>
        <w:t xml:space="preserve"> als in gleicher Weise mit der elterlichen Autorität ausgestattet. </w:t>
      </w:r>
    </w:p>
    <w:p w:rsidR="00460A6B" w:rsidRPr="00CA463E" w:rsidRDefault="00460A6B" w:rsidP="00460A6B">
      <w:pPr>
        <w:autoSpaceDE w:val="0"/>
        <w:autoSpaceDN w:val="0"/>
        <w:adjustRightInd w:val="0"/>
        <w:jc w:val="both"/>
        <w:rPr>
          <w:rFonts w:ascii="Arial" w:hAnsi="Arial" w:cs="Arial"/>
          <w:bCs/>
          <w:szCs w:val="24"/>
          <w:lang w:val="de-DE"/>
        </w:rPr>
      </w:pPr>
    </w:p>
    <w:p w:rsidR="00460A6B" w:rsidRPr="00CA463E" w:rsidRDefault="00460A6B" w:rsidP="00460A6B">
      <w:pPr>
        <w:autoSpaceDE w:val="0"/>
        <w:autoSpaceDN w:val="0"/>
        <w:adjustRightInd w:val="0"/>
        <w:jc w:val="both"/>
        <w:rPr>
          <w:rFonts w:ascii="Arial" w:hAnsi="Arial" w:cs="Arial"/>
          <w:bCs/>
          <w:szCs w:val="24"/>
          <w:lang w:val="de-DE"/>
        </w:rPr>
      </w:pPr>
      <w:r w:rsidRPr="00CA463E">
        <w:rPr>
          <w:rFonts w:ascii="Arial" w:hAnsi="Arial" w:cs="Arial"/>
          <w:bCs/>
          <w:szCs w:val="24"/>
          <w:lang w:val="de-DE"/>
        </w:rPr>
        <w:t>Außer im Fall einer ausdrücklichen Mitteilung geht die Schule davon aus, dass sie sich in gleicher Weise an den einen oder ande</w:t>
      </w:r>
      <w:r w:rsidR="00684980" w:rsidRPr="00CA463E">
        <w:rPr>
          <w:rFonts w:ascii="Arial" w:hAnsi="Arial" w:cs="Arial"/>
          <w:bCs/>
          <w:szCs w:val="24"/>
          <w:lang w:val="de-DE"/>
        </w:rPr>
        <w:t>ren legalen Vertreter wend</w:t>
      </w:r>
      <w:r w:rsidRPr="00CA463E">
        <w:rPr>
          <w:rFonts w:ascii="Arial" w:hAnsi="Arial" w:cs="Arial"/>
          <w:bCs/>
          <w:szCs w:val="24"/>
          <w:lang w:val="de-DE"/>
        </w:rPr>
        <w:t>en kann.</w:t>
      </w:r>
    </w:p>
    <w:p w:rsidR="00684980" w:rsidRPr="00CA463E" w:rsidRDefault="00684980" w:rsidP="00460A6B">
      <w:pPr>
        <w:autoSpaceDE w:val="0"/>
        <w:autoSpaceDN w:val="0"/>
        <w:adjustRightInd w:val="0"/>
        <w:jc w:val="both"/>
        <w:rPr>
          <w:rFonts w:ascii="Arial" w:hAnsi="Arial" w:cs="Arial"/>
          <w:bCs/>
          <w:szCs w:val="24"/>
          <w:lang w:val="de-DE"/>
        </w:rPr>
      </w:pPr>
    </w:p>
    <w:p w:rsidR="00684980" w:rsidRPr="00CA463E" w:rsidRDefault="00684980" w:rsidP="00460A6B">
      <w:pPr>
        <w:autoSpaceDE w:val="0"/>
        <w:autoSpaceDN w:val="0"/>
        <w:adjustRightInd w:val="0"/>
        <w:jc w:val="both"/>
        <w:rPr>
          <w:rFonts w:ascii="Arial" w:hAnsi="Arial" w:cs="Arial"/>
          <w:bCs/>
          <w:szCs w:val="24"/>
          <w:lang w:val="de-DE"/>
        </w:rPr>
      </w:pPr>
      <w:r w:rsidRPr="00CA463E">
        <w:rPr>
          <w:rFonts w:ascii="Arial" w:hAnsi="Arial" w:cs="Arial"/>
          <w:bCs/>
          <w:szCs w:val="24"/>
          <w:lang w:val="de-DE"/>
        </w:rPr>
        <w:t>Auf ausdrücklichen Wunsch übermittelt die Schule nach Vorlage der Rechtsgrundlage und nach Mitteilung der jeweiligen Adresse die Informationen bezüglich des Schulbesuch</w:t>
      </w:r>
      <w:r w:rsidR="0090539E" w:rsidRPr="00CA463E">
        <w:rPr>
          <w:rFonts w:ascii="Arial" w:hAnsi="Arial" w:cs="Arial"/>
          <w:bCs/>
          <w:szCs w:val="24"/>
          <w:lang w:val="de-DE"/>
        </w:rPr>
        <w:t>e</w:t>
      </w:r>
      <w:r w:rsidR="00605244" w:rsidRPr="00CA463E">
        <w:rPr>
          <w:rFonts w:ascii="Arial" w:hAnsi="Arial" w:cs="Arial"/>
          <w:bCs/>
          <w:szCs w:val="24"/>
          <w:lang w:val="de-DE"/>
        </w:rPr>
        <w:t>s</w:t>
      </w:r>
      <w:r w:rsidRPr="00CA463E">
        <w:rPr>
          <w:rFonts w:ascii="Arial" w:hAnsi="Arial" w:cs="Arial"/>
          <w:bCs/>
          <w:szCs w:val="24"/>
          <w:lang w:val="de-DE"/>
        </w:rPr>
        <w:t>, auf d</w:t>
      </w:r>
      <w:r w:rsidR="00731274" w:rsidRPr="00CA463E">
        <w:rPr>
          <w:rFonts w:ascii="Arial" w:hAnsi="Arial" w:cs="Arial"/>
          <w:bCs/>
          <w:szCs w:val="24"/>
          <w:lang w:val="de-DE"/>
        </w:rPr>
        <w:t>ie</w:t>
      </w:r>
      <w:r w:rsidRPr="00CA463E">
        <w:rPr>
          <w:rFonts w:ascii="Arial" w:hAnsi="Arial" w:cs="Arial"/>
          <w:bCs/>
          <w:szCs w:val="24"/>
          <w:lang w:val="de-DE"/>
        </w:rPr>
        <w:t xml:space="preserve"> sich dieses Regelwerk bezieht, an beide </w:t>
      </w:r>
      <w:r w:rsidR="00605244" w:rsidRPr="00CA463E">
        <w:rPr>
          <w:rFonts w:ascii="Arial" w:hAnsi="Arial" w:cs="Arial"/>
          <w:bCs/>
          <w:szCs w:val="24"/>
          <w:lang w:val="de-DE"/>
        </w:rPr>
        <w:t>Personen, die über die elterliche</w:t>
      </w:r>
      <w:r w:rsidRPr="00CA463E">
        <w:rPr>
          <w:rFonts w:ascii="Arial" w:hAnsi="Arial" w:cs="Arial"/>
          <w:bCs/>
          <w:szCs w:val="24"/>
          <w:lang w:val="de-DE"/>
        </w:rPr>
        <w:t xml:space="preserve"> Autorität</w:t>
      </w:r>
      <w:r w:rsidR="00605244" w:rsidRPr="00CA463E">
        <w:rPr>
          <w:rFonts w:ascii="Arial" w:hAnsi="Arial" w:cs="Arial"/>
          <w:bCs/>
          <w:szCs w:val="24"/>
          <w:lang w:val="de-DE"/>
        </w:rPr>
        <w:t xml:space="preserve"> verfügen</w:t>
      </w:r>
      <w:r w:rsidRPr="00CA463E">
        <w:rPr>
          <w:rFonts w:ascii="Arial" w:hAnsi="Arial" w:cs="Arial"/>
          <w:bCs/>
          <w:szCs w:val="24"/>
          <w:lang w:val="de-DE"/>
        </w:rPr>
        <w:t>.</w:t>
      </w:r>
    </w:p>
    <w:p w:rsidR="00B82231" w:rsidRDefault="00B82231" w:rsidP="00A84DE6">
      <w:pPr>
        <w:jc w:val="both"/>
        <w:rPr>
          <w:rFonts w:ascii="Arial" w:hAnsi="Arial" w:cs="Arial"/>
          <w:szCs w:val="24"/>
          <w:lang w:val="de-DE"/>
        </w:rPr>
      </w:pPr>
    </w:p>
    <w:p w:rsidR="00A84DE6" w:rsidRPr="00CA463E" w:rsidRDefault="00B82231" w:rsidP="00A84DE6">
      <w:pPr>
        <w:jc w:val="both"/>
        <w:rPr>
          <w:rFonts w:ascii="Arial" w:hAnsi="Arial" w:cs="Arial"/>
          <w:szCs w:val="24"/>
          <w:lang w:val="de-DE"/>
        </w:rPr>
      </w:pPr>
      <w:r>
        <w:rPr>
          <w:rFonts w:ascii="Arial" w:hAnsi="Arial" w:cs="Arial"/>
          <w:szCs w:val="24"/>
          <w:lang w:val="de-DE"/>
        </w:rPr>
        <w:t>U</w:t>
      </w:r>
      <w:r w:rsidR="00A84DE6" w:rsidRPr="00CA463E">
        <w:rPr>
          <w:rFonts w:ascii="Arial" w:hAnsi="Arial" w:cs="Arial"/>
          <w:szCs w:val="24"/>
          <w:lang w:val="de-DE"/>
        </w:rPr>
        <w:t xml:space="preserve">m die Lesbarkeit und Übersichtlichkeit des Dokuments zu wahren, wird auf die durchgehende Verwendung von Doppelformen oder andere Kennzeichnungen für weibliche und männliche Personen verzichtet. </w:t>
      </w:r>
    </w:p>
    <w:p w:rsidR="00A84DE6" w:rsidRPr="00CA463E" w:rsidRDefault="00A84DE6" w:rsidP="00A84DE6">
      <w:pPr>
        <w:jc w:val="both"/>
        <w:rPr>
          <w:rFonts w:ascii="Arial" w:hAnsi="Arial" w:cs="Arial"/>
          <w:szCs w:val="24"/>
          <w:lang w:val="nl-BE"/>
        </w:rPr>
      </w:pPr>
      <w:r w:rsidRPr="00CA463E">
        <w:rPr>
          <w:rFonts w:ascii="Arial" w:hAnsi="Arial" w:cs="Arial"/>
          <w:szCs w:val="24"/>
          <w:lang w:val="nl-BE"/>
        </w:rPr>
        <w:t>Lediglich bei den Überschriften bzw. bei der ersten Nennung der Amtsbezeichnung wird sowohl die weibliche als auch die männliche Form verwendet. Mit allen anderen im Text verwendeten Personenbezeichnungen sind stets beide Geschlechter gemeint.</w:t>
      </w:r>
    </w:p>
    <w:p w:rsidR="00A84DE6" w:rsidRPr="00CA463E" w:rsidRDefault="00A84DE6" w:rsidP="00A84DE6">
      <w:pPr>
        <w:rPr>
          <w:rFonts w:ascii="Arial" w:hAnsi="Arial" w:cs="Arial"/>
          <w:szCs w:val="24"/>
          <w:lang w:val="nl-BE"/>
        </w:rPr>
      </w:pPr>
    </w:p>
    <w:p w:rsidR="00771470" w:rsidRPr="00D16553" w:rsidRDefault="00771470" w:rsidP="00771470">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KAPITEL I</w:t>
      </w:r>
    </w:p>
    <w:p w:rsidR="00BE19DE" w:rsidRPr="00D16553" w:rsidRDefault="00BE19DE" w:rsidP="00771470">
      <w:pPr>
        <w:autoSpaceDE w:val="0"/>
        <w:autoSpaceDN w:val="0"/>
        <w:adjustRightInd w:val="0"/>
        <w:jc w:val="center"/>
        <w:rPr>
          <w:rFonts w:ascii="Arial" w:hAnsi="Arial" w:cs="Arial"/>
          <w:b/>
          <w:bCs/>
          <w:sz w:val="28"/>
          <w:szCs w:val="28"/>
          <w:lang w:val="de-DE"/>
        </w:rPr>
      </w:pPr>
    </w:p>
    <w:p w:rsidR="00771470" w:rsidRPr="006F3356" w:rsidRDefault="00217C42" w:rsidP="00771470">
      <w:pPr>
        <w:autoSpaceDE w:val="0"/>
        <w:autoSpaceDN w:val="0"/>
        <w:adjustRightInd w:val="0"/>
        <w:jc w:val="center"/>
        <w:rPr>
          <w:rFonts w:ascii="Arial" w:hAnsi="Arial" w:cs="Arial"/>
          <w:b/>
          <w:bCs/>
          <w:sz w:val="28"/>
          <w:szCs w:val="28"/>
          <w:lang w:val="de-DE"/>
        </w:rPr>
      </w:pPr>
      <w:r>
        <w:rPr>
          <w:rFonts w:ascii="Arial" w:hAnsi="Arial" w:cs="Arial"/>
          <w:b/>
          <w:bCs/>
          <w:sz w:val="28"/>
          <w:szCs w:val="28"/>
          <w:lang w:val="de-DE"/>
        </w:rPr>
        <w:t xml:space="preserve">DIE AUFGABENBEREICHE </w:t>
      </w:r>
      <w:r w:rsidRPr="006F3356">
        <w:rPr>
          <w:rFonts w:ascii="Arial" w:hAnsi="Arial" w:cs="Arial"/>
          <w:b/>
          <w:bCs/>
          <w:sz w:val="28"/>
          <w:szCs w:val="28"/>
          <w:lang w:val="de-DE"/>
        </w:rPr>
        <w:t>DER</w:t>
      </w:r>
      <w:r w:rsidR="0090539E" w:rsidRPr="006F3356">
        <w:rPr>
          <w:rFonts w:ascii="Arial" w:hAnsi="Arial" w:cs="Arial"/>
          <w:b/>
          <w:bCs/>
          <w:sz w:val="28"/>
          <w:szCs w:val="28"/>
          <w:lang w:val="de-DE"/>
        </w:rPr>
        <w:t xml:space="preserve"> DIREKTOR</w:t>
      </w:r>
      <w:r w:rsidRPr="006F3356">
        <w:rPr>
          <w:rFonts w:ascii="Arial" w:hAnsi="Arial" w:cs="Arial"/>
          <w:b/>
          <w:bCs/>
          <w:sz w:val="28"/>
          <w:szCs w:val="28"/>
          <w:lang w:val="de-DE"/>
        </w:rPr>
        <w:t>INNEN UND DIREKTOREN</w:t>
      </w:r>
    </w:p>
    <w:p w:rsidR="00771470" w:rsidRPr="00D16553" w:rsidRDefault="00771470" w:rsidP="00771470">
      <w:pPr>
        <w:autoSpaceDE w:val="0"/>
        <w:autoSpaceDN w:val="0"/>
        <w:adjustRightInd w:val="0"/>
        <w:jc w:val="both"/>
        <w:rPr>
          <w:rFonts w:ascii="Arial" w:hAnsi="Arial" w:cs="Arial"/>
          <w:b/>
          <w:bCs/>
          <w:szCs w:val="24"/>
          <w:lang w:val="de-DE"/>
        </w:rPr>
      </w:pPr>
    </w:p>
    <w:p w:rsidR="00D42EE8" w:rsidRPr="00D16553" w:rsidRDefault="00217C42" w:rsidP="00D42EE8">
      <w:pPr>
        <w:autoSpaceDE w:val="0"/>
        <w:autoSpaceDN w:val="0"/>
        <w:adjustRightInd w:val="0"/>
        <w:jc w:val="both"/>
        <w:rPr>
          <w:rFonts w:ascii="Arial" w:hAnsi="Arial" w:cs="Arial"/>
          <w:szCs w:val="24"/>
          <w:lang w:val="de-DE"/>
        </w:rPr>
      </w:pPr>
      <w:r w:rsidRPr="00217C42">
        <w:rPr>
          <w:rFonts w:ascii="Arial" w:hAnsi="Arial" w:cs="Arial"/>
          <w:szCs w:val="24"/>
          <w:lang w:val="de-DE"/>
        </w:rPr>
        <w:t>Der</w:t>
      </w:r>
      <w:r w:rsidR="00C150F2">
        <w:rPr>
          <w:rFonts w:ascii="Arial" w:hAnsi="Arial" w:cs="Arial"/>
          <w:szCs w:val="24"/>
          <w:lang w:val="de-DE"/>
        </w:rPr>
        <w:t xml:space="preserve"> Direktor</w:t>
      </w:r>
      <w:r w:rsidR="00771470" w:rsidRPr="00D16553">
        <w:rPr>
          <w:rFonts w:ascii="Arial" w:hAnsi="Arial" w:cs="Arial"/>
          <w:szCs w:val="24"/>
          <w:lang w:val="de-DE"/>
        </w:rPr>
        <w:t xml:space="preserve"> ist der </w:t>
      </w:r>
      <w:r w:rsidR="00771470" w:rsidRPr="006F3356">
        <w:rPr>
          <w:rFonts w:ascii="Arial" w:hAnsi="Arial" w:cs="Arial"/>
          <w:szCs w:val="24"/>
          <w:lang w:val="de-DE"/>
        </w:rPr>
        <w:t>gesetzliche</w:t>
      </w:r>
      <w:r w:rsidR="00771470" w:rsidRPr="00D16553">
        <w:rPr>
          <w:rFonts w:ascii="Arial" w:hAnsi="Arial" w:cs="Arial"/>
          <w:szCs w:val="24"/>
          <w:lang w:val="de-DE"/>
        </w:rPr>
        <w:t xml:space="preserve"> Vertreter der Schule gegenüber den </w:t>
      </w:r>
      <w:r w:rsidRPr="00CA463E">
        <w:rPr>
          <w:rFonts w:ascii="Arial" w:hAnsi="Arial" w:cs="Arial"/>
          <w:szCs w:val="24"/>
          <w:lang w:val="de-DE"/>
        </w:rPr>
        <w:t>gesetzlichen Vertretern der Schüler</w:t>
      </w:r>
      <w:r w:rsidR="00771470" w:rsidRPr="00D16553">
        <w:rPr>
          <w:rFonts w:ascii="Arial" w:hAnsi="Arial" w:cs="Arial"/>
          <w:szCs w:val="24"/>
          <w:lang w:val="de-DE"/>
        </w:rPr>
        <w:t xml:space="preserve"> und den staatlichen Behörden.</w:t>
      </w:r>
      <w:r w:rsidR="00D42EE8" w:rsidRPr="00D16553">
        <w:rPr>
          <w:rFonts w:ascii="Arial" w:hAnsi="Arial" w:cs="Arial"/>
          <w:szCs w:val="24"/>
          <w:lang w:val="de-DE"/>
        </w:rPr>
        <w:t xml:space="preserve"> </w:t>
      </w:r>
    </w:p>
    <w:p w:rsidR="00771470" w:rsidRPr="00D16553" w:rsidRDefault="00771470" w:rsidP="00771470">
      <w:pPr>
        <w:tabs>
          <w:tab w:val="num" w:pos="175"/>
        </w:tabs>
        <w:autoSpaceDE w:val="0"/>
        <w:autoSpaceDN w:val="0"/>
        <w:adjustRightInd w:val="0"/>
        <w:ind w:left="170" w:hanging="170"/>
        <w:jc w:val="both"/>
        <w:rPr>
          <w:rFonts w:ascii="Arial" w:hAnsi="Arial" w:cs="Arial"/>
          <w:szCs w:val="24"/>
          <w:lang w:val="de-DE"/>
        </w:rPr>
      </w:pPr>
      <w:r w:rsidRPr="00D16553">
        <w:rPr>
          <w:rFonts w:ascii="Arial" w:hAnsi="Arial" w:cs="Arial"/>
          <w:szCs w:val="24"/>
          <w:lang w:val="de-DE"/>
        </w:rPr>
        <w:t>Er ist verantwortlich für die Erziehung und den Unterricht an seiner Lehranstalt.</w:t>
      </w:r>
    </w:p>
    <w:p w:rsidR="00771470" w:rsidRPr="00D16553" w:rsidRDefault="00771470" w:rsidP="00771470">
      <w:pPr>
        <w:tabs>
          <w:tab w:val="num" w:pos="175"/>
        </w:tabs>
        <w:autoSpaceDE w:val="0"/>
        <w:autoSpaceDN w:val="0"/>
        <w:adjustRightInd w:val="0"/>
        <w:ind w:left="170" w:hanging="170"/>
        <w:jc w:val="both"/>
        <w:rPr>
          <w:rFonts w:ascii="Arial" w:hAnsi="Arial" w:cs="Arial"/>
          <w:szCs w:val="24"/>
          <w:lang w:val="de-DE"/>
        </w:rPr>
      </w:pPr>
      <w:r w:rsidRPr="00D16553">
        <w:rPr>
          <w:rFonts w:ascii="Arial" w:hAnsi="Arial" w:cs="Arial"/>
          <w:szCs w:val="24"/>
          <w:lang w:val="de-DE"/>
        </w:rPr>
        <w:t xml:space="preserve">Er ist mit der Personalverwaltung beauftragt. </w:t>
      </w:r>
    </w:p>
    <w:p w:rsidR="00771470" w:rsidRPr="00D16553" w:rsidRDefault="00771470" w:rsidP="00771470">
      <w:pPr>
        <w:tabs>
          <w:tab w:val="num" w:pos="175"/>
        </w:tabs>
        <w:autoSpaceDE w:val="0"/>
        <w:autoSpaceDN w:val="0"/>
        <w:adjustRightInd w:val="0"/>
        <w:ind w:left="170" w:hanging="170"/>
        <w:jc w:val="both"/>
        <w:rPr>
          <w:rFonts w:ascii="Arial" w:hAnsi="Arial" w:cs="Arial"/>
          <w:szCs w:val="24"/>
          <w:lang w:val="de-DE"/>
        </w:rPr>
      </w:pPr>
      <w:r w:rsidRPr="00D16553">
        <w:rPr>
          <w:rFonts w:ascii="Arial" w:hAnsi="Arial" w:cs="Arial"/>
          <w:szCs w:val="24"/>
          <w:lang w:val="de-DE"/>
        </w:rPr>
        <w:t>Er ist für den Haushalt und die Verwaltung verantwortlich.</w:t>
      </w:r>
    </w:p>
    <w:p w:rsidR="00EA76E7" w:rsidRDefault="00EA76E7" w:rsidP="00771470">
      <w:pPr>
        <w:autoSpaceDE w:val="0"/>
        <w:autoSpaceDN w:val="0"/>
        <w:adjustRightInd w:val="0"/>
        <w:jc w:val="both"/>
        <w:rPr>
          <w:rFonts w:ascii="Arial" w:hAnsi="Arial" w:cs="Arial"/>
          <w:szCs w:val="24"/>
          <w:lang w:val="de-DE"/>
        </w:rPr>
      </w:pPr>
    </w:p>
    <w:p w:rsidR="00771470"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 xml:space="preserve">ALLGEMEINE RICHTLINIEN </w:t>
      </w:r>
    </w:p>
    <w:p w:rsidR="00771470" w:rsidRPr="00D16553" w:rsidRDefault="00771470" w:rsidP="00771470">
      <w:pPr>
        <w:autoSpaceDE w:val="0"/>
        <w:autoSpaceDN w:val="0"/>
        <w:adjustRightInd w:val="0"/>
        <w:jc w:val="both"/>
        <w:rPr>
          <w:rFonts w:ascii="Arial" w:hAnsi="Arial" w:cs="Arial"/>
          <w:b/>
          <w:bCs/>
          <w:szCs w:val="24"/>
          <w:lang w:val="de-DE"/>
        </w:rPr>
      </w:pPr>
    </w:p>
    <w:p w:rsidR="00771470" w:rsidRPr="00D16553" w:rsidRDefault="00771470" w:rsidP="00771470">
      <w:pPr>
        <w:autoSpaceDE w:val="0"/>
        <w:autoSpaceDN w:val="0"/>
        <w:adjustRightInd w:val="0"/>
        <w:jc w:val="both"/>
        <w:rPr>
          <w:rFonts w:ascii="Arial" w:hAnsi="Arial" w:cs="Arial"/>
          <w:b/>
          <w:bCs/>
          <w:szCs w:val="24"/>
          <w:lang w:val="de-DE"/>
        </w:rPr>
      </w:pPr>
      <w:r w:rsidRPr="00D16553">
        <w:rPr>
          <w:rFonts w:ascii="Arial" w:hAnsi="Arial" w:cs="Arial"/>
          <w:b/>
          <w:bCs/>
          <w:szCs w:val="24"/>
          <w:lang w:val="de-DE"/>
        </w:rPr>
        <w:t>Artikel 1</w:t>
      </w:r>
    </w:p>
    <w:p w:rsidR="00771470" w:rsidRPr="00D16553" w:rsidRDefault="00771470" w:rsidP="00771470">
      <w:pPr>
        <w:autoSpaceDE w:val="0"/>
        <w:autoSpaceDN w:val="0"/>
        <w:adjustRightInd w:val="0"/>
        <w:jc w:val="both"/>
        <w:rPr>
          <w:rFonts w:ascii="Arial" w:hAnsi="Arial" w:cs="Arial"/>
          <w:b/>
          <w:bCs/>
          <w:szCs w:val="24"/>
          <w:lang w:val="de-DE"/>
        </w:rPr>
      </w:pPr>
    </w:p>
    <w:p w:rsidR="00771470"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Der Direktor leitet die Schule gemäß der Vereinbarung über die Satzung der Europäischen Schulen und den Beschlüssen des Obersten Rates. Er ist der gesetzliche Vertreter der Schule. Er gewährleistet die Leitung der Schule.</w:t>
      </w:r>
    </w:p>
    <w:p w:rsidR="00EA76E7" w:rsidRDefault="00EA76E7" w:rsidP="00771470">
      <w:pPr>
        <w:autoSpaceDE w:val="0"/>
        <w:autoSpaceDN w:val="0"/>
        <w:adjustRightInd w:val="0"/>
        <w:jc w:val="both"/>
        <w:rPr>
          <w:rFonts w:ascii="Arial" w:hAnsi="Arial" w:cs="Arial"/>
          <w:szCs w:val="24"/>
          <w:lang w:val="de-DE"/>
        </w:rPr>
      </w:pPr>
    </w:p>
    <w:p w:rsidR="00EA76E7" w:rsidRPr="00D16553" w:rsidRDefault="00EA76E7" w:rsidP="00771470">
      <w:pPr>
        <w:autoSpaceDE w:val="0"/>
        <w:autoSpaceDN w:val="0"/>
        <w:adjustRightInd w:val="0"/>
        <w:jc w:val="both"/>
        <w:rPr>
          <w:rFonts w:ascii="Arial" w:hAnsi="Arial" w:cs="Arial"/>
          <w:szCs w:val="24"/>
          <w:lang w:val="de-DE"/>
        </w:rPr>
      </w:pPr>
    </w:p>
    <w:p w:rsidR="00926851" w:rsidRPr="00D16553" w:rsidRDefault="00926851" w:rsidP="00771470">
      <w:pPr>
        <w:autoSpaceDE w:val="0"/>
        <w:autoSpaceDN w:val="0"/>
        <w:adjustRightInd w:val="0"/>
        <w:jc w:val="both"/>
        <w:rPr>
          <w:rFonts w:ascii="Arial" w:hAnsi="Arial" w:cs="Arial"/>
          <w:szCs w:val="24"/>
          <w:lang w:val="de-DE"/>
        </w:rPr>
      </w:pPr>
    </w:p>
    <w:p w:rsidR="00926851" w:rsidRPr="00CA463E"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lastRenderedPageBreak/>
        <w:t xml:space="preserve">Dem Direktor stehen ein oder mehrere stellvertretende Direktoren </w:t>
      </w:r>
      <w:r w:rsidR="00605244" w:rsidRPr="00CA463E">
        <w:rPr>
          <w:rFonts w:ascii="Arial" w:hAnsi="Arial" w:cs="Arial"/>
          <w:szCs w:val="24"/>
          <w:lang w:val="de-DE"/>
        </w:rPr>
        <w:t>sowie ein Wirtschafter</w:t>
      </w:r>
      <w:r w:rsidR="00D260A4">
        <w:rPr>
          <w:rFonts w:ascii="Arial" w:hAnsi="Arial" w:cs="Arial"/>
          <w:szCs w:val="24"/>
          <w:lang w:val="de-DE"/>
        </w:rPr>
        <w:t>/</w:t>
      </w:r>
      <w:r w:rsidR="00605244" w:rsidRPr="00CA463E">
        <w:rPr>
          <w:rFonts w:ascii="Arial" w:hAnsi="Arial" w:cs="Arial"/>
          <w:szCs w:val="24"/>
          <w:lang w:val="de-DE"/>
        </w:rPr>
        <w:t xml:space="preserve">Verwalter </w:t>
      </w:r>
      <w:r w:rsidRPr="00CA463E">
        <w:rPr>
          <w:rFonts w:ascii="Arial" w:hAnsi="Arial" w:cs="Arial"/>
          <w:szCs w:val="24"/>
          <w:lang w:val="de-DE"/>
        </w:rPr>
        <w:t xml:space="preserve">zur Seite, </w:t>
      </w:r>
      <w:r w:rsidR="00EB6BB2" w:rsidRPr="00CA463E">
        <w:rPr>
          <w:rFonts w:ascii="Arial" w:hAnsi="Arial" w:cs="Arial"/>
          <w:szCs w:val="24"/>
          <w:lang w:val="de-DE"/>
        </w:rPr>
        <w:t>an</w:t>
      </w:r>
      <w:r w:rsidR="00914C82" w:rsidRPr="00CA463E">
        <w:rPr>
          <w:rFonts w:ascii="Arial" w:hAnsi="Arial" w:cs="Arial"/>
          <w:szCs w:val="24"/>
          <w:lang w:val="de-DE"/>
        </w:rPr>
        <w:t xml:space="preserve"> </w:t>
      </w:r>
      <w:r w:rsidR="00A84DE6" w:rsidRPr="00CA463E">
        <w:rPr>
          <w:rFonts w:ascii="Arial" w:hAnsi="Arial" w:cs="Arial"/>
          <w:szCs w:val="24"/>
          <w:lang w:val="de-DE"/>
        </w:rPr>
        <w:t>den</w:t>
      </w:r>
      <w:r w:rsidR="00914C82" w:rsidRPr="00CA463E">
        <w:rPr>
          <w:rFonts w:ascii="Arial" w:hAnsi="Arial" w:cs="Arial"/>
          <w:szCs w:val="24"/>
          <w:lang w:val="de-DE"/>
        </w:rPr>
        <w:t xml:space="preserve"> er </w:t>
      </w:r>
      <w:r w:rsidR="00926851" w:rsidRPr="00CA463E">
        <w:rPr>
          <w:rFonts w:ascii="Arial" w:hAnsi="Arial" w:cs="Arial"/>
          <w:szCs w:val="24"/>
          <w:lang w:val="de-DE"/>
        </w:rPr>
        <w:t xml:space="preserve">Aufgaben </w:t>
      </w:r>
      <w:r w:rsidR="00914C82" w:rsidRPr="00CA463E">
        <w:rPr>
          <w:rFonts w:ascii="Arial" w:hAnsi="Arial" w:cs="Arial"/>
          <w:szCs w:val="24"/>
          <w:lang w:val="de-DE"/>
        </w:rPr>
        <w:t>delegiert</w:t>
      </w:r>
      <w:r w:rsidR="00926851" w:rsidRPr="00CA463E">
        <w:rPr>
          <w:rFonts w:ascii="Arial" w:hAnsi="Arial" w:cs="Arial"/>
          <w:szCs w:val="24"/>
          <w:lang w:val="de-DE"/>
        </w:rPr>
        <w:t>.</w:t>
      </w:r>
    </w:p>
    <w:p w:rsidR="00926851"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Er sorgt für die Durchführung der Weisungen der Inspektionsausschüsse und des Verwaltungsrates.</w:t>
      </w:r>
    </w:p>
    <w:p w:rsidR="00771470"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 xml:space="preserve">Er wacht über die Durchführung der Lehrpläne und </w:t>
      </w:r>
      <w:r w:rsidR="002023CC" w:rsidRPr="00D16553">
        <w:rPr>
          <w:rFonts w:ascii="Arial" w:hAnsi="Arial" w:cs="Arial"/>
          <w:szCs w:val="24"/>
          <w:lang w:val="de-DE"/>
        </w:rPr>
        <w:t xml:space="preserve">die Einhaltung </w:t>
      </w:r>
      <w:r w:rsidRPr="00D16553">
        <w:rPr>
          <w:rFonts w:ascii="Arial" w:hAnsi="Arial" w:cs="Arial"/>
          <w:szCs w:val="24"/>
          <w:lang w:val="de-DE"/>
        </w:rPr>
        <w:t>der Stundenpläne.</w:t>
      </w:r>
    </w:p>
    <w:p w:rsidR="00771470"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Er wird gemäß Artikel 11 der Geschäftsordnung des Obersten Rates zur Vorbereitung der Sitzungen des Obersten Rates hinzugezogen.</w:t>
      </w:r>
    </w:p>
    <w:p w:rsidR="00771470"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Er ist vor dem Obersten Rat für den ordnungsgemäßen Schulbetrieb verantwortlich.</w:t>
      </w:r>
    </w:p>
    <w:p w:rsidR="00771470" w:rsidRPr="00D16553" w:rsidRDefault="00771470" w:rsidP="00771470">
      <w:pPr>
        <w:autoSpaceDE w:val="0"/>
        <w:autoSpaceDN w:val="0"/>
        <w:adjustRightInd w:val="0"/>
        <w:jc w:val="both"/>
        <w:rPr>
          <w:rFonts w:ascii="Arial" w:hAnsi="Arial" w:cs="Arial"/>
          <w:szCs w:val="24"/>
          <w:u w:val="single"/>
          <w:lang w:val="de-DE"/>
        </w:rPr>
      </w:pPr>
      <w:r w:rsidRPr="00D16553">
        <w:rPr>
          <w:rFonts w:ascii="Arial" w:hAnsi="Arial" w:cs="Arial"/>
          <w:szCs w:val="24"/>
          <w:lang w:val="de-DE"/>
        </w:rPr>
        <w:t xml:space="preserve">Er wendet die Prinzipien einer </w:t>
      </w:r>
      <w:r w:rsidR="00D42EE8" w:rsidRPr="00D16553">
        <w:rPr>
          <w:rFonts w:ascii="Arial" w:hAnsi="Arial" w:cs="Arial"/>
          <w:szCs w:val="24"/>
          <w:lang w:val="de-DE"/>
        </w:rPr>
        <w:t xml:space="preserve">wirtschaftlich </w:t>
      </w:r>
      <w:r w:rsidRPr="00D16553">
        <w:rPr>
          <w:rFonts w:ascii="Arial" w:hAnsi="Arial" w:cs="Arial"/>
          <w:szCs w:val="24"/>
          <w:lang w:val="de-DE"/>
        </w:rPr>
        <w:t>gesunden Haushalts</w:t>
      </w:r>
      <w:r w:rsidR="00D42EE8" w:rsidRPr="00D16553">
        <w:rPr>
          <w:rFonts w:ascii="Arial" w:hAnsi="Arial" w:cs="Arial"/>
          <w:szCs w:val="24"/>
          <w:lang w:val="de-DE"/>
        </w:rPr>
        <w:t>führung</w:t>
      </w:r>
      <w:r w:rsidRPr="00D16553">
        <w:rPr>
          <w:rFonts w:ascii="Arial" w:hAnsi="Arial" w:cs="Arial"/>
          <w:szCs w:val="24"/>
          <w:lang w:val="de-DE"/>
        </w:rPr>
        <w:t xml:space="preserve"> an.</w:t>
      </w:r>
    </w:p>
    <w:p w:rsidR="00771470" w:rsidRPr="00D16553" w:rsidRDefault="00771470" w:rsidP="00771470">
      <w:pPr>
        <w:autoSpaceDE w:val="0"/>
        <w:autoSpaceDN w:val="0"/>
        <w:adjustRightInd w:val="0"/>
        <w:jc w:val="both"/>
        <w:rPr>
          <w:rFonts w:ascii="Arial" w:hAnsi="Arial" w:cs="Arial"/>
          <w:szCs w:val="24"/>
          <w:lang w:val="de-DE"/>
        </w:rPr>
      </w:pPr>
    </w:p>
    <w:p w:rsidR="00771470"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 xml:space="preserve">PÄDAGOGISCHER AUFGABENBEREICH </w:t>
      </w:r>
    </w:p>
    <w:p w:rsidR="00771470" w:rsidRPr="00D16553" w:rsidRDefault="00771470" w:rsidP="00771470">
      <w:pPr>
        <w:autoSpaceDE w:val="0"/>
        <w:autoSpaceDN w:val="0"/>
        <w:adjustRightInd w:val="0"/>
        <w:jc w:val="both"/>
        <w:rPr>
          <w:rFonts w:ascii="Arial" w:hAnsi="Arial" w:cs="Arial"/>
          <w:b/>
          <w:bCs/>
          <w:szCs w:val="24"/>
          <w:lang w:val="de-DE"/>
        </w:rPr>
      </w:pPr>
    </w:p>
    <w:p w:rsidR="00771470" w:rsidRPr="00D16553" w:rsidRDefault="00771470" w:rsidP="00771470">
      <w:pPr>
        <w:autoSpaceDE w:val="0"/>
        <w:autoSpaceDN w:val="0"/>
        <w:adjustRightInd w:val="0"/>
        <w:jc w:val="both"/>
        <w:rPr>
          <w:rFonts w:ascii="Arial" w:hAnsi="Arial" w:cs="Arial"/>
          <w:b/>
          <w:bCs/>
          <w:szCs w:val="24"/>
          <w:lang w:val="de-DE"/>
        </w:rPr>
      </w:pPr>
      <w:r w:rsidRPr="00D16553">
        <w:rPr>
          <w:rFonts w:ascii="Arial" w:hAnsi="Arial" w:cs="Arial"/>
          <w:b/>
          <w:bCs/>
          <w:szCs w:val="24"/>
          <w:lang w:val="de-DE"/>
        </w:rPr>
        <w:t>Artikel 2</w:t>
      </w:r>
    </w:p>
    <w:p w:rsidR="00771470" w:rsidRPr="00D16553" w:rsidRDefault="00771470" w:rsidP="00771470">
      <w:pPr>
        <w:autoSpaceDE w:val="0"/>
        <w:autoSpaceDN w:val="0"/>
        <w:adjustRightInd w:val="0"/>
        <w:jc w:val="both"/>
        <w:rPr>
          <w:rFonts w:ascii="Arial" w:hAnsi="Arial" w:cs="Arial"/>
          <w:b/>
          <w:bCs/>
          <w:szCs w:val="24"/>
          <w:lang w:val="de-DE"/>
        </w:rPr>
      </w:pPr>
    </w:p>
    <w:p w:rsidR="00771470"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 xml:space="preserve">Der Direktor hat die Entwicklung eines europäischen Geistes, die Zusammenarbeit zwischen allen am Schulbetrieb beteiligten Personen sowie Initiativen aller Mitwirkenden zu fördern und zu ermutigen. </w:t>
      </w:r>
    </w:p>
    <w:p w:rsidR="00771470"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Er trägt dafür Sorge, dass sich zwischen den Mitgliedern des Lehrkörpers der für eine fruchtbare Zusammenarbeit unerlässliche Gemeinschaftsgeist entwickelt und auf diese Weise die Einheit der Schule verwirklicht wird.</w:t>
      </w:r>
    </w:p>
    <w:p w:rsidR="00EA76E7" w:rsidRPr="00D16553" w:rsidRDefault="00EA76E7" w:rsidP="00771470">
      <w:pPr>
        <w:autoSpaceDE w:val="0"/>
        <w:autoSpaceDN w:val="0"/>
        <w:adjustRightInd w:val="0"/>
        <w:jc w:val="both"/>
        <w:rPr>
          <w:rFonts w:ascii="Arial" w:hAnsi="Arial" w:cs="Arial"/>
          <w:szCs w:val="24"/>
          <w:lang w:val="de-DE"/>
        </w:rPr>
      </w:pPr>
    </w:p>
    <w:p w:rsidR="00771470"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 xml:space="preserve">Der Direktor unterhält den Kontakt mit den </w:t>
      </w:r>
      <w:r w:rsidR="004B3DA4" w:rsidRPr="00CA463E">
        <w:rPr>
          <w:rFonts w:ascii="Arial" w:hAnsi="Arial" w:cs="Arial"/>
          <w:szCs w:val="24"/>
          <w:lang w:val="de-DE"/>
        </w:rPr>
        <w:t>gesetzlichen Vertretern der Schüler</w:t>
      </w:r>
      <w:r w:rsidRPr="00CA463E">
        <w:rPr>
          <w:rFonts w:ascii="Arial" w:hAnsi="Arial" w:cs="Arial"/>
          <w:szCs w:val="24"/>
          <w:lang w:val="de-DE"/>
        </w:rPr>
        <w:t xml:space="preserve"> und der Elternvereinigung, um im Interesse der Kinder eine möglichst enge Zusammenarbeit zwischen Familie und Schule zu erzielen.</w:t>
      </w:r>
      <w:r w:rsidR="004B3DA4" w:rsidRPr="00CA463E">
        <w:rPr>
          <w:rFonts w:ascii="Arial" w:hAnsi="Arial" w:cs="Arial"/>
          <w:szCs w:val="24"/>
          <w:lang w:val="de-DE"/>
        </w:rPr>
        <w:t xml:space="preserve"> Dazu organisiert er Informationsveranstaltungen.</w:t>
      </w:r>
    </w:p>
    <w:p w:rsidR="00EA76E7" w:rsidRPr="00CA463E" w:rsidRDefault="00EA76E7" w:rsidP="00771470">
      <w:pPr>
        <w:autoSpaceDE w:val="0"/>
        <w:autoSpaceDN w:val="0"/>
        <w:adjustRightInd w:val="0"/>
        <w:jc w:val="both"/>
        <w:rPr>
          <w:rFonts w:ascii="Arial" w:hAnsi="Arial" w:cs="Arial"/>
          <w:szCs w:val="24"/>
          <w:lang w:val="de-DE"/>
        </w:rPr>
      </w:pPr>
    </w:p>
    <w:p w:rsidR="00771470" w:rsidRPr="00D16553" w:rsidRDefault="00771470" w:rsidP="00771470">
      <w:pPr>
        <w:autoSpaceDE w:val="0"/>
        <w:autoSpaceDN w:val="0"/>
        <w:adjustRightInd w:val="0"/>
        <w:jc w:val="both"/>
        <w:rPr>
          <w:rFonts w:ascii="Arial" w:hAnsi="Arial" w:cs="Arial"/>
          <w:szCs w:val="24"/>
          <w:lang w:val="de-DE"/>
        </w:rPr>
      </w:pPr>
      <w:r w:rsidRPr="00D16553">
        <w:rPr>
          <w:rFonts w:ascii="Arial" w:hAnsi="Arial" w:cs="Arial"/>
          <w:szCs w:val="24"/>
          <w:lang w:val="de-DE"/>
        </w:rPr>
        <w:t>Er fördert die Teilnahme der Schüler am Schulleb</w:t>
      </w:r>
      <w:r w:rsidR="00D42EE8" w:rsidRPr="00D16553">
        <w:rPr>
          <w:rFonts w:ascii="Arial" w:hAnsi="Arial" w:cs="Arial"/>
          <w:szCs w:val="24"/>
          <w:lang w:val="de-DE"/>
        </w:rPr>
        <w:t>en i</w:t>
      </w:r>
      <w:r w:rsidRPr="00D16553">
        <w:rPr>
          <w:rFonts w:ascii="Arial" w:hAnsi="Arial" w:cs="Arial"/>
          <w:szCs w:val="24"/>
          <w:lang w:val="de-DE"/>
        </w:rPr>
        <w:t xml:space="preserve">m Rahmen der Vorkehrungen, die zu diesem Zweck in der internen Schulordnung vorgesehen werden. </w:t>
      </w:r>
    </w:p>
    <w:p w:rsidR="00124C6C" w:rsidRPr="00D16553" w:rsidRDefault="00124C6C" w:rsidP="00BE15FE">
      <w:pPr>
        <w:autoSpaceDE w:val="0"/>
        <w:autoSpaceDN w:val="0"/>
        <w:adjustRightInd w:val="0"/>
        <w:jc w:val="both"/>
        <w:rPr>
          <w:rFonts w:ascii="Arial" w:hAnsi="Arial" w:cs="Arial"/>
          <w:b/>
          <w:bCs/>
          <w:szCs w:val="24"/>
          <w:lang w:val="de-DE"/>
        </w:rPr>
      </w:pPr>
    </w:p>
    <w:p w:rsidR="00771470" w:rsidRPr="00D16553" w:rsidRDefault="00771470" w:rsidP="00BE15FE">
      <w:pPr>
        <w:autoSpaceDE w:val="0"/>
        <w:autoSpaceDN w:val="0"/>
        <w:adjustRightInd w:val="0"/>
        <w:jc w:val="both"/>
        <w:rPr>
          <w:rFonts w:ascii="Arial" w:hAnsi="Arial" w:cs="Arial"/>
          <w:b/>
          <w:bCs/>
          <w:szCs w:val="24"/>
          <w:lang w:val="de-DE"/>
        </w:rPr>
      </w:pPr>
      <w:r w:rsidRPr="00D16553">
        <w:rPr>
          <w:rFonts w:ascii="Arial" w:hAnsi="Arial" w:cs="Arial"/>
          <w:b/>
          <w:bCs/>
          <w:szCs w:val="24"/>
          <w:lang w:val="de-DE"/>
        </w:rPr>
        <w:t>Artikel 3</w:t>
      </w:r>
    </w:p>
    <w:p w:rsidR="00771470" w:rsidRPr="00D16553" w:rsidRDefault="00771470" w:rsidP="00BE15FE">
      <w:pPr>
        <w:autoSpaceDE w:val="0"/>
        <w:autoSpaceDN w:val="0"/>
        <w:adjustRightInd w:val="0"/>
        <w:jc w:val="both"/>
        <w:rPr>
          <w:rFonts w:ascii="Arial" w:hAnsi="Arial" w:cs="Arial"/>
          <w:b/>
          <w:bCs/>
          <w:szCs w:val="24"/>
          <w:lang w:val="de-DE"/>
        </w:rPr>
      </w:pPr>
    </w:p>
    <w:p w:rsidR="00771470" w:rsidRPr="00D16553" w:rsidRDefault="00771470" w:rsidP="00BE15FE">
      <w:pPr>
        <w:tabs>
          <w:tab w:val="left" w:pos="1439"/>
        </w:tabs>
        <w:autoSpaceDE w:val="0"/>
        <w:autoSpaceDN w:val="0"/>
        <w:adjustRightInd w:val="0"/>
        <w:jc w:val="both"/>
        <w:rPr>
          <w:rFonts w:ascii="Arial" w:hAnsi="Arial" w:cs="Arial"/>
          <w:szCs w:val="24"/>
          <w:lang w:val="de-DE"/>
        </w:rPr>
      </w:pPr>
      <w:r w:rsidRPr="00D16553">
        <w:rPr>
          <w:rFonts w:ascii="Arial" w:hAnsi="Arial" w:cs="Arial"/>
          <w:szCs w:val="24"/>
          <w:lang w:val="de-DE"/>
        </w:rPr>
        <w:t>Der Direktor sorgt für die Koordinierung des Unterrichts zwischen den verschiedenen Stufen sowie zwischen den verschiedenen Klassen und Sprachabteilungen. Zu diesem Zweck übt er folgende Tätigkeiten aus:</w:t>
      </w:r>
    </w:p>
    <w:p w:rsidR="00771470" w:rsidRPr="00D16553" w:rsidRDefault="00771470" w:rsidP="00BE15FE">
      <w:pPr>
        <w:tabs>
          <w:tab w:val="left" w:pos="1439"/>
        </w:tabs>
        <w:autoSpaceDE w:val="0"/>
        <w:autoSpaceDN w:val="0"/>
        <w:adjustRightInd w:val="0"/>
        <w:jc w:val="both"/>
        <w:rPr>
          <w:rFonts w:ascii="Arial" w:hAnsi="Arial" w:cs="Arial"/>
          <w:szCs w:val="24"/>
          <w:lang w:val="de-DE"/>
        </w:rPr>
      </w:pPr>
    </w:p>
    <w:p w:rsidR="00D42EE8" w:rsidRPr="00D16553" w:rsidRDefault="00771470" w:rsidP="009D6702">
      <w:pPr>
        <w:numPr>
          <w:ilvl w:val="0"/>
          <w:numId w:val="28"/>
        </w:numPr>
        <w:tabs>
          <w:tab w:val="left" w:pos="1439"/>
        </w:tabs>
        <w:autoSpaceDE w:val="0"/>
        <w:autoSpaceDN w:val="0"/>
        <w:adjustRightInd w:val="0"/>
        <w:jc w:val="both"/>
        <w:rPr>
          <w:rFonts w:ascii="Arial" w:hAnsi="Arial" w:cs="Arial"/>
          <w:szCs w:val="24"/>
          <w:lang w:val="de-DE"/>
        </w:rPr>
      </w:pPr>
      <w:r w:rsidRPr="00D16553">
        <w:rPr>
          <w:rFonts w:ascii="Arial" w:hAnsi="Arial" w:cs="Arial"/>
          <w:szCs w:val="24"/>
          <w:lang w:val="de-DE"/>
        </w:rPr>
        <w:t xml:space="preserve">Er verteilt die Schüler auf die Klassen und Gruppen. </w:t>
      </w:r>
    </w:p>
    <w:p w:rsidR="00D42EE8" w:rsidRPr="00D16553" w:rsidRDefault="00771470" w:rsidP="00786771">
      <w:pPr>
        <w:numPr>
          <w:ilvl w:val="0"/>
          <w:numId w:val="28"/>
        </w:numPr>
        <w:autoSpaceDE w:val="0"/>
        <w:autoSpaceDN w:val="0"/>
        <w:adjustRightInd w:val="0"/>
        <w:jc w:val="both"/>
        <w:rPr>
          <w:rFonts w:ascii="Arial" w:hAnsi="Arial" w:cs="Arial"/>
          <w:szCs w:val="24"/>
          <w:lang w:val="de-DE"/>
        </w:rPr>
      </w:pPr>
      <w:r w:rsidRPr="00D16553">
        <w:rPr>
          <w:rFonts w:ascii="Arial" w:hAnsi="Arial" w:cs="Arial"/>
          <w:szCs w:val="24"/>
          <w:lang w:val="de-DE"/>
        </w:rPr>
        <w:t xml:space="preserve">Er ordnet die Klassen und Gruppen den Lehrern zu. Er verteilt die Unterrichtsfächer und stellt zu Beginn des Schuljahres für jede Klasse und jede Sprachabteilung </w:t>
      </w:r>
      <w:r w:rsidR="00731274" w:rsidRPr="00D16553">
        <w:rPr>
          <w:rFonts w:ascii="Arial" w:hAnsi="Arial" w:cs="Arial"/>
          <w:szCs w:val="24"/>
          <w:lang w:val="de-DE"/>
        </w:rPr>
        <w:t xml:space="preserve">einen Stundenplan </w:t>
      </w:r>
      <w:r w:rsidRPr="00D16553">
        <w:rPr>
          <w:rFonts w:ascii="Arial" w:hAnsi="Arial" w:cs="Arial"/>
          <w:szCs w:val="24"/>
          <w:lang w:val="de-DE"/>
        </w:rPr>
        <w:t>auf. Hierbei berücksichtigt er so weit wie möglich die von den Lehrkräften geäußerten Wünsche sowie die Interessen der Schüler. Dieser Stundenplan ist den Mitgliedern der Inspektionsausschüsse auf Anfrage bekannt</w:t>
      </w:r>
      <w:r w:rsidR="00926851" w:rsidRPr="00D16553">
        <w:rPr>
          <w:rFonts w:ascii="Arial" w:hAnsi="Arial" w:cs="Arial"/>
          <w:szCs w:val="24"/>
          <w:lang w:val="de-DE"/>
        </w:rPr>
        <w:t xml:space="preserve"> </w:t>
      </w:r>
      <w:r w:rsidRPr="00D16553">
        <w:rPr>
          <w:rFonts w:ascii="Arial" w:hAnsi="Arial" w:cs="Arial"/>
          <w:szCs w:val="24"/>
          <w:lang w:val="de-DE"/>
        </w:rPr>
        <w:t>zu</w:t>
      </w:r>
      <w:r w:rsidR="00926851" w:rsidRPr="00D16553">
        <w:rPr>
          <w:rFonts w:ascii="Arial" w:hAnsi="Arial" w:cs="Arial"/>
          <w:szCs w:val="24"/>
          <w:lang w:val="de-DE"/>
        </w:rPr>
        <w:t xml:space="preserve"> </w:t>
      </w:r>
      <w:r w:rsidRPr="00D16553">
        <w:rPr>
          <w:rFonts w:ascii="Arial" w:hAnsi="Arial" w:cs="Arial"/>
          <w:szCs w:val="24"/>
          <w:lang w:val="de-DE"/>
        </w:rPr>
        <w:t>geben.</w:t>
      </w:r>
      <w:r w:rsidR="00543992" w:rsidRPr="00D16553">
        <w:rPr>
          <w:rFonts w:ascii="Arial" w:hAnsi="Arial" w:cs="Arial"/>
          <w:szCs w:val="24"/>
          <w:lang w:val="de-DE"/>
        </w:rPr>
        <w:t xml:space="preserve"> </w:t>
      </w:r>
      <w:r w:rsidR="00543992" w:rsidRPr="00D16553">
        <w:rPr>
          <w:rFonts w:ascii="Arial" w:hAnsi="Arial" w:cs="Arial"/>
          <w:szCs w:val="24"/>
          <w:lang w:val="de-DE"/>
        </w:rPr>
        <w:tab/>
      </w:r>
      <w:r w:rsidR="00F73CAF" w:rsidRPr="00D16553">
        <w:rPr>
          <w:rFonts w:ascii="Arial" w:hAnsi="Arial" w:cs="Arial"/>
          <w:szCs w:val="24"/>
          <w:lang w:val="de-DE"/>
        </w:rPr>
        <w:t xml:space="preserve"> </w:t>
      </w:r>
      <w:r w:rsidR="00543992" w:rsidRPr="00D16553">
        <w:rPr>
          <w:rFonts w:ascii="Arial" w:hAnsi="Arial" w:cs="Arial"/>
          <w:szCs w:val="24"/>
          <w:lang w:val="de-DE"/>
        </w:rPr>
        <w:br/>
      </w:r>
      <w:r w:rsidRPr="00D16553">
        <w:rPr>
          <w:rFonts w:ascii="Arial" w:hAnsi="Arial" w:cs="Arial"/>
          <w:szCs w:val="24"/>
          <w:lang w:val="de-DE"/>
        </w:rPr>
        <w:t>Dieser Stundenplan kann im Laufe des Schuljahres nur in Ausnahmefällen geändert werden</w:t>
      </w:r>
      <w:r w:rsidR="00F73CAF" w:rsidRPr="00D16553">
        <w:rPr>
          <w:rFonts w:ascii="Arial" w:hAnsi="Arial" w:cs="Arial"/>
          <w:szCs w:val="24"/>
          <w:lang w:val="de-DE"/>
        </w:rPr>
        <w:t>.</w:t>
      </w:r>
    </w:p>
    <w:p w:rsidR="00F73CAF" w:rsidRDefault="00F73CAF" w:rsidP="009D6702">
      <w:pPr>
        <w:numPr>
          <w:ilvl w:val="0"/>
          <w:numId w:val="28"/>
        </w:numPr>
        <w:tabs>
          <w:tab w:val="left" w:pos="1439"/>
        </w:tabs>
        <w:autoSpaceDE w:val="0"/>
        <w:autoSpaceDN w:val="0"/>
        <w:adjustRightInd w:val="0"/>
        <w:jc w:val="both"/>
        <w:rPr>
          <w:rFonts w:ascii="Arial" w:hAnsi="Arial" w:cs="Arial"/>
          <w:szCs w:val="24"/>
          <w:lang w:val="de-DE"/>
        </w:rPr>
      </w:pPr>
      <w:r w:rsidRPr="00D16553">
        <w:rPr>
          <w:rFonts w:ascii="Arial" w:hAnsi="Arial" w:cs="Arial"/>
          <w:szCs w:val="24"/>
          <w:lang w:val="de-DE"/>
        </w:rPr>
        <w:t xml:space="preserve">Der Direktor beruft die </w:t>
      </w:r>
      <w:r w:rsidR="00731274" w:rsidRPr="00D16553">
        <w:rPr>
          <w:rFonts w:ascii="Arial" w:hAnsi="Arial" w:cs="Arial"/>
          <w:szCs w:val="24"/>
          <w:lang w:val="de-DE"/>
        </w:rPr>
        <w:t>in Artikel 16 der vorliegenden Schulo</w:t>
      </w:r>
      <w:r w:rsidRPr="00D16553">
        <w:rPr>
          <w:rFonts w:ascii="Arial" w:hAnsi="Arial" w:cs="Arial"/>
          <w:szCs w:val="24"/>
          <w:lang w:val="de-DE"/>
        </w:rPr>
        <w:t xml:space="preserve">rdnung vorgesehenen Konferenzen </w:t>
      </w:r>
      <w:r w:rsidR="00124C6C" w:rsidRPr="00D16553">
        <w:rPr>
          <w:rFonts w:ascii="Arial" w:hAnsi="Arial" w:cs="Arial"/>
          <w:szCs w:val="24"/>
          <w:lang w:val="de-DE"/>
        </w:rPr>
        <w:t>a</w:t>
      </w:r>
      <w:r w:rsidRPr="00D16553">
        <w:rPr>
          <w:rFonts w:ascii="Arial" w:hAnsi="Arial" w:cs="Arial"/>
          <w:szCs w:val="24"/>
          <w:lang w:val="de-DE"/>
        </w:rPr>
        <w:t xml:space="preserve">ußerhalb der </w:t>
      </w:r>
      <w:r w:rsidR="00124C6C" w:rsidRPr="00D16553">
        <w:rPr>
          <w:rFonts w:ascii="Arial" w:hAnsi="Arial" w:cs="Arial"/>
          <w:szCs w:val="24"/>
          <w:lang w:val="de-DE"/>
        </w:rPr>
        <w:t>Unterrichtsstunden ein.</w:t>
      </w:r>
    </w:p>
    <w:p w:rsidR="00EA76E7" w:rsidRDefault="00EA76E7" w:rsidP="00EA76E7">
      <w:pPr>
        <w:tabs>
          <w:tab w:val="left" w:pos="1439"/>
        </w:tabs>
        <w:autoSpaceDE w:val="0"/>
        <w:autoSpaceDN w:val="0"/>
        <w:adjustRightInd w:val="0"/>
        <w:jc w:val="both"/>
        <w:rPr>
          <w:rFonts w:ascii="Arial" w:hAnsi="Arial" w:cs="Arial"/>
          <w:szCs w:val="24"/>
          <w:lang w:val="de-DE"/>
        </w:rPr>
      </w:pPr>
    </w:p>
    <w:p w:rsidR="00EA76E7" w:rsidRPr="00D16553" w:rsidRDefault="00EA76E7" w:rsidP="00EA76E7">
      <w:pPr>
        <w:tabs>
          <w:tab w:val="left" w:pos="1439"/>
        </w:tabs>
        <w:autoSpaceDE w:val="0"/>
        <w:autoSpaceDN w:val="0"/>
        <w:adjustRightInd w:val="0"/>
        <w:jc w:val="both"/>
        <w:rPr>
          <w:rFonts w:ascii="Arial" w:hAnsi="Arial" w:cs="Arial"/>
          <w:szCs w:val="24"/>
          <w:lang w:val="de-DE"/>
        </w:rPr>
      </w:pPr>
    </w:p>
    <w:p w:rsidR="00F73CAF" w:rsidRPr="00D16553" w:rsidRDefault="00F73CAF" w:rsidP="009D6702">
      <w:pPr>
        <w:numPr>
          <w:ilvl w:val="0"/>
          <w:numId w:val="28"/>
        </w:numPr>
        <w:tabs>
          <w:tab w:val="left" w:pos="1439"/>
        </w:tabs>
        <w:autoSpaceDE w:val="0"/>
        <w:autoSpaceDN w:val="0"/>
        <w:adjustRightInd w:val="0"/>
        <w:jc w:val="both"/>
        <w:rPr>
          <w:rFonts w:ascii="Arial" w:hAnsi="Arial" w:cs="Arial"/>
          <w:szCs w:val="24"/>
          <w:lang w:val="de-DE"/>
        </w:rPr>
      </w:pPr>
      <w:r w:rsidRPr="00D16553">
        <w:rPr>
          <w:rFonts w:ascii="Arial" w:hAnsi="Arial" w:cs="Arial"/>
          <w:szCs w:val="24"/>
          <w:lang w:val="de-DE"/>
        </w:rPr>
        <w:lastRenderedPageBreak/>
        <w:t>Gemäß den vom Obersten Rat und von den Inspektionsausschüssen erteilten Weisungen ergreift er alle Maßnahmen, die notwendig sind, um die Koordinierung zwischen dem Kindergarten, der Primar- und der Sekundarstufe sowie die Harmonisierung des Unterrichts zu gewährleisten</w:t>
      </w:r>
    </w:p>
    <w:p w:rsidR="00F73CAF" w:rsidRPr="00D16553" w:rsidRDefault="00F73CAF" w:rsidP="009D6702">
      <w:pPr>
        <w:numPr>
          <w:ilvl w:val="0"/>
          <w:numId w:val="28"/>
        </w:numPr>
        <w:tabs>
          <w:tab w:val="left" w:pos="1439"/>
        </w:tabs>
        <w:autoSpaceDE w:val="0"/>
        <w:autoSpaceDN w:val="0"/>
        <w:adjustRightInd w:val="0"/>
        <w:jc w:val="both"/>
        <w:rPr>
          <w:rFonts w:ascii="Arial" w:hAnsi="Arial" w:cs="Arial"/>
          <w:szCs w:val="24"/>
          <w:lang w:val="de-DE"/>
        </w:rPr>
      </w:pPr>
      <w:r w:rsidRPr="00D16553">
        <w:rPr>
          <w:rFonts w:ascii="Arial" w:hAnsi="Arial" w:cs="Arial"/>
          <w:szCs w:val="24"/>
          <w:lang w:val="de-DE"/>
        </w:rPr>
        <w:t>Der Direktor stattet den Klassen regelmäßig Besuche ab und nimmt an der Bewertung der Lehrkräfte und des Unterrichts teil.</w:t>
      </w:r>
    </w:p>
    <w:p w:rsidR="00543992" w:rsidRPr="00CA463E" w:rsidRDefault="00543992" w:rsidP="009D6702">
      <w:pPr>
        <w:numPr>
          <w:ilvl w:val="0"/>
          <w:numId w:val="28"/>
        </w:numPr>
        <w:tabs>
          <w:tab w:val="left" w:pos="1439"/>
        </w:tabs>
        <w:autoSpaceDE w:val="0"/>
        <w:autoSpaceDN w:val="0"/>
        <w:adjustRightInd w:val="0"/>
        <w:jc w:val="both"/>
        <w:rPr>
          <w:rFonts w:ascii="Arial" w:hAnsi="Arial" w:cs="Arial"/>
          <w:szCs w:val="24"/>
          <w:lang w:val="de-DE"/>
        </w:rPr>
      </w:pPr>
      <w:r w:rsidRPr="00CA463E">
        <w:rPr>
          <w:rFonts w:ascii="Arial" w:hAnsi="Arial" w:cs="Arial"/>
          <w:szCs w:val="24"/>
          <w:lang w:val="de-DE"/>
        </w:rPr>
        <w:t>Er teilt den Erziehungsberatern und de</w:t>
      </w:r>
      <w:r w:rsidR="00124C6C" w:rsidRPr="00CA463E">
        <w:rPr>
          <w:rFonts w:ascii="Arial" w:hAnsi="Arial" w:cs="Arial"/>
          <w:szCs w:val="24"/>
          <w:lang w:val="de-DE"/>
        </w:rPr>
        <w:t>m</w:t>
      </w:r>
      <w:r w:rsidRPr="00CA463E">
        <w:rPr>
          <w:rFonts w:ascii="Arial" w:hAnsi="Arial" w:cs="Arial"/>
          <w:szCs w:val="24"/>
          <w:lang w:val="de-DE"/>
        </w:rPr>
        <w:t xml:space="preserve"> Haupterziehungsberater ihre Aufgaben zu.</w:t>
      </w:r>
    </w:p>
    <w:p w:rsidR="00D42EE8" w:rsidRPr="00D16553" w:rsidRDefault="00D42EE8" w:rsidP="00543992">
      <w:pPr>
        <w:tabs>
          <w:tab w:val="left" w:pos="7380"/>
        </w:tabs>
        <w:autoSpaceDE w:val="0"/>
        <w:autoSpaceDN w:val="0"/>
        <w:adjustRightInd w:val="0"/>
        <w:ind w:left="284" w:hanging="284"/>
        <w:jc w:val="both"/>
        <w:rPr>
          <w:rFonts w:ascii="Arial" w:hAnsi="Arial" w:cs="Arial"/>
          <w:b/>
          <w:bCs/>
          <w:szCs w:val="24"/>
          <w:lang w:val="de-DE"/>
        </w:rPr>
      </w:pPr>
    </w:p>
    <w:p w:rsidR="00771470" w:rsidRPr="00D16553" w:rsidRDefault="00771470" w:rsidP="00BE15FE">
      <w:pPr>
        <w:autoSpaceDE w:val="0"/>
        <w:autoSpaceDN w:val="0"/>
        <w:adjustRightInd w:val="0"/>
        <w:jc w:val="both"/>
        <w:rPr>
          <w:rFonts w:ascii="Arial" w:hAnsi="Arial" w:cs="Arial"/>
          <w:b/>
          <w:bCs/>
          <w:szCs w:val="24"/>
          <w:lang w:val="de-DE"/>
        </w:rPr>
      </w:pPr>
      <w:r w:rsidRPr="00D16553">
        <w:rPr>
          <w:rFonts w:ascii="Arial" w:hAnsi="Arial" w:cs="Arial"/>
          <w:b/>
          <w:bCs/>
          <w:szCs w:val="24"/>
          <w:lang w:val="de-DE"/>
        </w:rPr>
        <w:t>Artikel 4</w:t>
      </w:r>
    </w:p>
    <w:p w:rsidR="00771470" w:rsidRPr="00D16553" w:rsidRDefault="00771470" w:rsidP="00BE15FE">
      <w:pPr>
        <w:autoSpaceDE w:val="0"/>
        <w:autoSpaceDN w:val="0"/>
        <w:adjustRightInd w:val="0"/>
        <w:jc w:val="both"/>
        <w:rPr>
          <w:rFonts w:ascii="Arial" w:hAnsi="Arial" w:cs="Arial"/>
          <w:b/>
          <w:bCs/>
          <w:szCs w:val="24"/>
          <w:lang w:val="de-DE"/>
        </w:rPr>
      </w:pPr>
    </w:p>
    <w:p w:rsidR="00771470" w:rsidRPr="00D16553" w:rsidRDefault="00771470" w:rsidP="00BE15FE">
      <w:pPr>
        <w:tabs>
          <w:tab w:val="left" w:pos="1439"/>
        </w:tabs>
        <w:autoSpaceDE w:val="0"/>
        <w:autoSpaceDN w:val="0"/>
        <w:adjustRightInd w:val="0"/>
        <w:jc w:val="both"/>
        <w:rPr>
          <w:rFonts w:ascii="Arial" w:hAnsi="Arial" w:cs="Arial"/>
          <w:szCs w:val="24"/>
          <w:lang w:val="de-DE"/>
        </w:rPr>
      </w:pPr>
      <w:r w:rsidRPr="00D16553">
        <w:rPr>
          <w:rFonts w:ascii="Arial" w:hAnsi="Arial" w:cs="Arial"/>
          <w:szCs w:val="24"/>
          <w:lang w:val="de-DE"/>
        </w:rPr>
        <w:t>Der Direktor regelt die Vertretung abwesender Personalmitglieder gemäß den vom Obersten Rat und dem Generalsekretär festgelegten Bestimmungen.</w:t>
      </w:r>
    </w:p>
    <w:p w:rsidR="00771470" w:rsidRPr="00D16553" w:rsidRDefault="00771470" w:rsidP="00BE15FE">
      <w:pPr>
        <w:tabs>
          <w:tab w:val="left" w:pos="1439"/>
        </w:tabs>
        <w:autoSpaceDE w:val="0"/>
        <w:autoSpaceDN w:val="0"/>
        <w:adjustRightInd w:val="0"/>
        <w:jc w:val="both"/>
        <w:rPr>
          <w:rFonts w:ascii="Arial" w:hAnsi="Arial" w:cs="Arial"/>
          <w:szCs w:val="24"/>
          <w:lang w:val="de-DE"/>
        </w:rPr>
      </w:pPr>
    </w:p>
    <w:p w:rsidR="00771470" w:rsidRPr="00D16553" w:rsidRDefault="00771470" w:rsidP="00BE15FE">
      <w:pPr>
        <w:autoSpaceDE w:val="0"/>
        <w:autoSpaceDN w:val="0"/>
        <w:adjustRightInd w:val="0"/>
        <w:jc w:val="both"/>
        <w:rPr>
          <w:rFonts w:ascii="Arial" w:hAnsi="Arial" w:cs="Arial"/>
          <w:b/>
          <w:bCs/>
          <w:szCs w:val="24"/>
          <w:lang w:val="de-DE"/>
        </w:rPr>
      </w:pPr>
      <w:r w:rsidRPr="00D16553">
        <w:rPr>
          <w:rFonts w:ascii="Arial" w:hAnsi="Arial" w:cs="Arial"/>
          <w:b/>
          <w:bCs/>
          <w:szCs w:val="24"/>
          <w:lang w:val="de-DE"/>
        </w:rPr>
        <w:t>Artikel 5</w:t>
      </w:r>
    </w:p>
    <w:p w:rsidR="00771470" w:rsidRPr="00D16553" w:rsidRDefault="00771470" w:rsidP="00BE15FE">
      <w:pPr>
        <w:autoSpaceDE w:val="0"/>
        <w:autoSpaceDN w:val="0"/>
        <w:adjustRightInd w:val="0"/>
        <w:jc w:val="both"/>
        <w:rPr>
          <w:rFonts w:ascii="Arial" w:hAnsi="Arial" w:cs="Arial"/>
          <w:b/>
          <w:bCs/>
          <w:szCs w:val="24"/>
          <w:lang w:val="de-DE"/>
        </w:rPr>
      </w:pPr>
    </w:p>
    <w:p w:rsidR="00771470" w:rsidRPr="00D16553" w:rsidRDefault="00771470" w:rsidP="00BE15FE">
      <w:pPr>
        <w:autoSpaceDE w:val="0"/>
        <w:autoSpaceDN w:val="0"/>
        <w:adjustRightInd w:val="0"/>
        <w:jc w:val="both"/>
        <w:rPr>
          <w:rFonts w:ascii="Arial" w:hAnsi="Arial" w:cs="Arial"/>
          <w:szCs w:val="24"/>
          <w:lang w:val="de-DE"/>
        </w:rPr>
      </w:pPr>
      <w:r w:rsidRPr="00D16553">
        <w:rPr>
          <w:rFonts w:ascii="Arial" w:hAnsi="Arial" w:cs="Arial"/>
          <w:szCs w:val="24"/>
          <w:lang w:val="de-DE"/>
        </w:rPr>
        <w:t>Der Direktor trifft die erforderlichen Maßnahmen zur Aufrechterhaltung der Ordnung und Disziplin innerhalb der Schule.</w:t>
      </w:r>
    </w:p>
    <w:p w:rsidR="00771470" w:rsidRPr="00D16553" w:rsidRDefault="00771470" w:rsidP="00BE15FE">
      <w:pPr>
        <w:autoSpaceDE w:val="0"/>
        <w:autoSpaceDN w:val="0"/>
        <w:adjustRightInd w:val="0"/>
        <w:jc w:val="both"/>
        <w:rPr>
          <w:rFonts w:ascii="Arial" w:hAnsi="Arial" w:cs="Arial"/>
          <w:szCs w:val="24"/>
          <w:lang w:val="de-DE"/>
        </w:rPr>
      </w:pPr>
      <w:r w:rsidRPr="00D16553">
        <w:rPr>
          <w:rFonts w:ascii="Arial" w:hAnsi="Arial" w:cs="Arial"/>
          <w:szCs w:val="24"/>
          <w:lang w:val="de-DE"/>
        </w:rPr>
        <w:t>Gemeinsam mit den in Kapitel II genannten Konferenzen für Erziehungsfragen legt er eine interne Schulordnung fest, die die Pflichten und die Rechte der Schüler sowohl innerhalb der Schule als auch bei allen von der Schule organisierten Aktivitäten anführt.</w:t>
      </w:r>
    </w:p>
    <w:p w:rsidR="00771470" w:rsidRPr="00CA463E" w:rsidRDefault="00771470" w:rsidP="00BE15FE">
      <w:pPr>
        <w:autoSpaceDE w:val="0"/>
        <w:autoSpaceDN w:val="0"/>
        <w:adjustRightInd w:val="0"/>
        <w:jc w:val="both"/>
        <w:rPr>
          <w:rFonts w:ascii="Arial" w:hAnsi="Arial" w:cs="Arial"/>
          <w:szCs w:val="24"/>
          <w:lang w:val="de-DE"/>
        </w:rPr>
      </w:pPr>
      <w:r w:rsidRPr="00D16553">
        <w:rPr>
          <w:rFonts w:ascii="Arial" w:hAnsi="Arial" w:cs="Arial"/>
          <w:szCs w:val="24"/>
          <w:lang w:val="de-DE"/>
        </w:rPr>
        <w:t xml:space="preserve">Er regelt die Beaufsichtigung der Schüler </w:t>
      </w:r>
      <w:r w:rsidRPr="00CA463E">
        <w:rPr>
          <w:rFonts w:ascii="Arial" w:hAnsi="Arial" w:cs="Arial"/>
          <w:szCs w:val="24"/>
          <w:lang w:val="de-DE"/>
        </w:rPr>
        <w:t>vor Beginn</w:t>
      </w:r>
      <w:r w:rsidR="00543897" w:rsidRPr="00CA463E">
        <w:rPr>
          <w:rFonts w:ascii="Arial" w:hAnsi="Arial" w:cs="Arial"/>
          <w:szCs w:val="24"/>
          <w:lang w:val="de-DE"/>
        </w:rPr>
        <w:t>, während</w:t>
      </w:r>
      <w:r w:rsidRPr="00CA463E">
        <w:rPr>
          <w:rFonts w:ascii="Arial" w:hAnsi="Arial" w:cs="Arial"/>
          <w:szCs w:val="24"/>
          <w:lang w:val="de-DE"/>
        </w:rPr>
        <w:t xml:space="preserve"> und nach Beendigung des Unterrichts sowie während der Pausen</w:t>
      </w:r>
      <w:r w:rsidR="00543897" w:rsidRPr="00CA463E">
        <w:rPr>
          <w:rFonts w:ascii="Arial" w:hAnsi="Arial" w:cs="Arial"/>
          <w:szCs w:val="24"/>
          <w:lang w:val="de-DE"/>
        </w:rPr>
        <w:t xml:space="preserve"> </w:t>
      </w:r>
      <w:r w:rsidRPr="00CA463E">
        <w:rPr>
          <w:rFonts w:ascii="Arial" w:hAnsi="Arial" w:cs="Arial"/>
          <w:szCs w:val="24"/>
          <w:lang w:val="de-DE"/>
        </w:rPr>
        <w:t>und Freistunden</w:t>
      </w:r>
      <w:r w:rsidR="00543897" w:rsidRPr="00CA463E">
        <w:rPr>
          <w:rFonts w:ascii="Arial" w:hAnsi="Arial" w:cs="Arial"/>
          <w:szCs w:val="24"/>
          <w:lang w:val="de-DE"/>
        </w:rPr>
        <w:t xml:space="preserve"> mit Hilfe des Haupterziehungsberaters</w:t>
      </w:r>
      <w:r w:rsidR="00D260A4">
        <w:rPr>
          <w:rFonts w:ascii="Arial" w:hAnsi="Arial" w:cs="Arial"/>
          <w:szCs w:val="24"/>
          <w:lang w:val="de-DE"/>
        </w:rPr>
        <w:t>/</w:t>
      </w:r>
      <w:r w:rsidR="00D3460A" w:rsidRPr="00CA463E">
        <w:rPr>
          <w:rFonts w:ascii="Arial" w:hAnsi="Arial" w:cs="Arial"/>
          <w:szCs w:val="24"/>
          <w:lang w:val="de-DE"/>
        </w:rPr>
        <w:t>der Haupterziehungsberaterin</w:t>
      </w:r>
      <w:r w:rsidR="00543897" w:rsidRPr="00CA463E">
        <w:rPr>
          <w:rFonts w:ascii="Arial" w:hAnsi="Arial" w:cs="Arial"/>
          <w:szCs w:val="24"/>
          <w:lang w:val="de-DE"/>
        </w:rPr>
        <w:t>, der Erziehungsberater</w:t>
      </w:r>
      <w:r w:rsidR="00D3460A" w:rsidRPr="00CA463E">
        <w:rPr>
          <w:rFonts w:ascii="Arial" w:hAnsi="Arial" w:cs="Arial"/>
          <w:szCs w:val="24"/>
          <w:lang w:val="de-DE"/>
        </w:rPr>
        <w:t>/-innen</w:t>
      </w:r>
      <w:r w:rsidR="00543897" w:rsidRPr="00CA463E">
        <w:rPr>
          <w:rFonts w:ascii="Arial" w:hAnsi="Arial" w:cs="Arial"/>
          <w:szCs w:val="24"/>
          <w:lang w:val="de-DE"/>
        </w:rPr>
        <w:t xml:space="preserve"> und des Lehrpersonals</w:t>
      </w:r>
      <w:r w:rsidRPr="00CA463E">
        <w:rPr>
          <w:rFonts w:ascii="Arial" w:hAnsi="Arial" w:cs="Arial"/>
          <w:szCs w:val="24"/>
          <w:lang w:val="de-DE"/>
        </w:rPr>
        <w:t>.</w:t>
      </w:r>
    </w:p>
    <w:p w:rsidR="00771470" w:rsidRPr="00D16553" w:rsidRDefault="00771470" w:rsidP="00BE15FE">
      <w:pPr>
        <w:autoSpaceDE w:val="0"/>
        <w:autoSpaceDN w:val="0"/>
        <w:adjustRightInd w:val="0"/>
        <w:jc w:val="both"/>
        <w:rPr>
          <w:rFonts w:ascii="Arial" w:hAnsi="Arial" w:cs="Arial"/>
          <w:szCs w:val="24"/>
          <w:lang w:val="de-DE"/>
        </w:rPr>
      </w:pPr>
      <w:r w:rsidRPr="00D16553">
        <w:rPr>
          <w:rFonts w:ascii="Arial" w:hAnsi="Arial" w:cs="Arial"/>
          <w:szCs w:val="24"/>
          <w:lang w:val="de-DE"/>
        </w:rPr>
        <w:t xml:space="preserve">Er beteiligt sich an der </w:t>
      </w:r>
      <w:r w:rsidR="00543897" w:rsidRPr="00D16553">
        <w:rPr>
          <w:rFonts w:ascii="Arial" w:hAnsi="Arial" w:cs="Arial"/>
          <w:szCs w:val="24"/>
          <w:lang w:val="de-DE"/>
        </w:rPr>
        <w:t>Organisation</w:t>
      </w:r>
      <w:r w:rsidRPr="00D16553">
        <w:rPr>
          <w:rFonts w:ascii="Arial" w:hAnsi="Arial" w:cs="Arial"/>
          <w:szCs w:val="24"/>
          <w:lang w:val="de-DE"/>
        </w:rPr>
        <w:t xml:space="preserve"> der außerschulischen Aktivitäten.</w:t>
      </w:r>
    </w:p>
    <w:p w:rsidR="00771470" w:rsidRPr="00D16553" w:rsidRDefault="00771470" w:rsidP="00BE15FE">
      <w:pPr>
        <w:autoSpaceDE w:val="0"/>
        <w:autoSpaceDN w:val="0"/>
        <w:adjustRightInd w:val="0"/>
        <w:jc w:val="both"/>
        <w:rPr>
          <w:rFonts w:ascii="Arial" w:hAnsi="Arial" w:cs="Arial"/>
          <w:szCs w:val="24"/>
          <w:lang w:val="de-DE"/>
        </w:rPr>
      </w:pPr>
    </w:p>
    <w:p w:rsidR="00771470" w:rsidRPr="00D16553" w:rsidRDefault="00771470" w:rsidP="00BE15FE">
      <w:pPr>
        <w:autoSpaceDE w:val="0"/>
        <w:autoSpaceDN w:val="0"/>
        <w:adjustRightInd w:val="0"/>
        <w:jc w:val="both"/>
        <w:rPr>
          <w:rFonts w:ascii="Arial" w:hAnsi="Arial" w:cs="Arial"/>
          <w:szCs w:val="24"/>
          <w:lang w:val="de-DE"/>
        </w:rPr>
      </w:pPr>
      <w:r w:rsidRPr="00D16553">
        <w:rPr>
          <w:rFonts w:ascii="Arial" w:hAnsi="Arial" w:cs="Arial"/>
          <w:szCs w:val="24"/>
          <w:lang w:val="de-DE"/>
        </w:rPr>
        <w:t>VERWALTUNGS- UND HAUSHALTSAUFGABEN</w:t>
      </w:r>
    </w:p>
    <w:p w:rsidR="00771470" w:rsidRPr="00D16553" w:rsidRDefault="00771470" w:rsidP="00BE15FE">
      <w:pPr>
        <w:autoSpaceDE w:val="0"/>
        <w:autoSpaceDN w:val="0"/>
        <w:adjustRightInd w:val="0"/>
        <w:jc w:val="both"/>
        <w:rPr>
          <w:rFonts w:ascii="Arial" w:hAnsi="Arial" w:cs="Arial"/>
          <w:szCs w:val="24"/>
          <w:lang w:val="de-DE"/>
        </w:rPr>
      </w:pPr>
    </w:p>
    <w:p w:rsidR="00926851" w:rsidRPr="00D16553" w:rsidRDefault="00771470" w:rsidP="00BE15FE">
      <w:pPr>
        <w:autoSpaceDE w:val="0"/>
        <w:autoSpaceDN w:val="0"/>
        <w:adjustRightInd w:val="0"/>
        <w:jc w:val="both"/>
        <w:rPr>
          <w:rFonts w:ascii="Arial" w:hAnsi="Arial" w:cs="Arial"/>
          <w:b/>
          <w:bCs/>
          <w:szCs w:val="24"/>
          <w:lang w:val="de-DE"/>
        </w:rPr>
      </w:pPr>
      <w:r w:rsidRPr="00D16553">
        <w:rPr>
          <w:rFonts w:ascii="Arial" w:hAnsi="Arial" w:cs="Arial"/>
          <w:b/>
          <w:bCs/>
          <w:szCs w:val="24"/>
          <w:lang w:val="de-DE"/>
        </w:rPr>
        <w:t>Artikel 6</w:t>
      </w:r>
    </w:p>
    <w:p w:rsidR="00771470" w:rsidRPr="00D16553" w:rsidRDefault="00771470" w:rsidP="00BE15FE">
      <w:pPr>
        <w:autoSpaceDE w:val="0"/>
        <w:autoSpaceDN w:val="0"/>
        <w:adjustRightInd w:val="0"/>
        <w:jc w:val="both"/>
        <w:rPr>
          <w:rFonts w:ascii="Arial" w:hAnsi="Arial" w:cs="Arial"/>
          <w:b/>
          <w:noProof/>
          <w:szCs w:val="24"/>
          <w:lang w:val="de-DE"/>
        </w:rPr>
      </w:pPr>
    </w:p>
    <w:p w:rsidR="006C21F8" w:rsidRPr="00D16553" w:rsidRDefault="006C21F8" w:rsidP="006C21F8">
      <w:pPr>
        <w:rPr>
          <w:rFonts w:ascii="Arial" w:hAnsi="Arial" w:cs="Arial"/>
          <w:szCs w:val="24"/>
          <w:lang w:val="de-DE"/>
        </w:rPr>
      </w:pPr>
      <w:r w:rsidRPr="00D16553">
        <w:rPr>
          <w:rFonts w:ascii="Arial" w:hAnsi="Arial" w:cs="Arial"/>
          <w:szCs w:val="24"/>
          <w:lang w:val="de-DE"/>
        </w:rPr>
        <w:t>Der Direktor gewährleistet den reibungslosen Schulbetrieb mit Hilfe des Verwaltungs- und Dienstpersonals. Er gewährleistet ein zufriedenstellendes Niveau der Dienstleistungen.</w:t>
      </w:r>
    </w:p>
    <w:p w:rsidR="006C21F8" w:rsidRPr="00D16553" w:rsidRDefault="006C21F8" w:rsidP="00B82231">
      <w:pPr>
        <w:rPr>
          <w:rFonts w:ascii="Arial" w:hAnsi="Arial" w:cs="Arial"/>
          <w:szCs w:val="24"/>
          <w:lang w:val="de-DE"/>
        </w:rPr>
      </w:pPr>
    </w:p>
    <w:p w:rsidR="006C21F8" w:rsidRPr="00D16553" w:rsidRDefault="006C21F8" w:rsidP="006C21F8">
      <w:pPr>
        <w:rPr>
          <w:rFonts w:ascii="Arial" w:hAnsi="Arial" w:cs="Arial"/>
          <w:szCs w:val="24"/>
          <w:lang w:val="de-DE"/>
        </w:rPr>
      </w:pPr>
      <w:r w:rsidRPr="00D16553">
        <w:rPr>
          <w:rFonts w:ascii="Arial" w:hAnsi="Arial" w:cs="Arial"/>
          <w:szCs w:val="24"/>
          <w:lang w:val="de-DE"/>
        </w:rPr>
        <w:t>Der Direktor ist mit der Personalverwaltung des Verwaltungs- und Dienstpersonals beauftragt.  Er gewährleistet die Anwendung der Bestimmungen des Statuts dieses Personals.</w:t>
      </w:r>
    </w:p>
    <w:p w:rsidR="00EA76E7" w:rsidRDefault="00EA76E7" w:rsidP="00BE15FE">
      <w:pPr>
        <w:jc w:val="both"/>
        <w:rPr>
          <w:rFonts w:ascii="Arial" w:hAnsi="Arial" w:cs="Arial"/>
          <w:b/>
          <w:szCs w:val="24"/>
          <w:lang w:val="de-DE"/>
        </w:rPr>
      </w:pPr>
    </w:p>
    <w:p w:rsidR="00771470" w:rsidRPr="00D16553" w:rsidRDefault="00771470" w:rsidP="00BE15FE">
      <w:pPr>
        <w:jc w:val="both"/>
        <w:rPr>
          <w:rFonts w:ascii="Arial" w:hAnsi="Arial" w:cs="Arial"/>
          <w:b/>
          <w:szCs w:val="24"/>
          <w:lang w:val="de-DE"/>
        </w:rPr>
      </w:pPr>
      <w:r w:rsidRPr="00D16553">
        <w:rPr>
          <w:rFonts w:ascii="Arial" w:hAnsi="Arial" w:cs="Arial"/>
          <w:b/>
          <w:szCs w:val="24"/>
          <w:lang w:val="de-DE"/>
        </w:rPr>
        <w:t>Artikel</w:t>
      </w:r>
      <w:r w:rsidRPr="00D16553">
        <w:rPr>
          <w:rFonts w:ascii="Arial" w:hAnsi="Arial" w:cs="Arial"/>
          <w:szCs w:val="24"/>
          <w:lang w:val="de-DE"/>
        </w:rPr>
        <w:t xml:space="preserve"> </w:t>
      </w:r>
      <w:r w:rsidRPr="00D16553">
        <w:rPr>
          <w:rFonts w:ascii="Arial" w:hAnsi="Arial" w:cs="Arial"/>
          <w:b/>
          <w:szCs w:val="24"/>
          <w:lang w:val="de-DE"/>
        </w:rPr>
        <w:t>7</w:t>
      </w:r>
    </w:p>
    <w:p w:rsidR="00771470" w:rsidRPr="00D16553" w:rsidRDefault="00771470" w:rsidP="00BE15FE">
      <w:pPr>
        <w:jc w:val="both"/>
        <w:rPr>
          <w:rFonts w:ascii="Arial" w:hAnsi="Arial" w:cs="Arial"/>
          <w:szCs w:val="24"/>
          <w:lang w:val="de-DE"/>
        </w:rPr>
      </w:pPr>
    </w:p>
    <w:p w:rsidR="00771470" w:rsidRPr="00D16553" w:rsidRDefault="00771470" w:rsidP="00BE15FE">
      <w:pPr>
        <w:pStyle w:val="ArticleText"/>
        <w:keepNext/>
        <w:spacing w:before="0"/>
        <w:ind w:left="0"/>
        <w:rPr>
          <w:rFonts w:ascii="Arial" w:hAnsi="Arial" w:cs="Arial"/>
          <w:color w:val="auto"/>
          <w:lang w:val="de-DE"/>
        </w:rPr>
      </w:pPr>
      <w:r w:rsidRPr="00D16553">
        <w:rPr>
          <w:rFonts w:ascii="Arial" w:hAnsi="Arial" w:cs="Arial"/>
          <w:color w:val="auto"/>
          <w:lang w:val="de-DE"/>
        </w:rPr>
        <w:t>Der Direktor ist für die Verwaltung des Lehrpersonals verantwortlich:</w:t>
      </w:r>
    </w:p>
    <w:p w:rsidR="00F73CAF" w:rsidRPr="00D16553" w:rsidRDefault="00771470" w:rsidP="00F73CAF">
      <w:pPr>
        <w:tabs>
          <w:tab w:val="num" w:pos="175"/>
        </w:tabs>
        <w:autoSpaceDE w:val="0"/>
        <w:autoSpaceDN w:val="0"/>
        <w:adjustRightInd w:val="0"/>
        <w:jc w:val="both"/>
        <w:rPr>
          <w:rFonts w:ascii="Arial" w:hAnsi="Arial" w:cs="Arial"/>
          <w:szCs w:val="24"/>
          <w:lang w:val="de-DE"/>
        </w:rPr>
      </w:pPr>
      <w:r w:rsidRPr="00D16553">
        <w:rPr>
          <w:rFonts w:ascii="Arial" w:hAnsi="Arial" w:cs="Arial"/>
          <w:szCs w:val="24"/>
          <w:lang w:val="de-DE"/>
        </w:rPr>
        <w:t>Er sorgt für die Anwendung der Bestimmungen des Statuts des abgeordneten Lehrpersonals und des Statuts der Lehrbeauftragten.</w:t>
      </w:r>
      <w:r w:rsidR="00F73CAF" w:rsidRPr="00D16553">
        <w:rPr>
          <w:rFonts w:ascii="Arial" w:hAnsi="Arial" w:cs="Arial"/>
          <w:szCs w:val="24"/>
          <w:lang w:val="de-DE"/>
        </w:rPr>
        <w:t xml:space="preserve"> </w:t>
      </w:r>
    </w:p>
    <w:p w:rsidR="00F73CAF" w:rsidRPr="00D16553" w:rsidRDefault="00771470" w:rsidP="00F73CAF">
      <w:pPr>
        <w:tabs>
          <w:tab w:val="num" w:pos="175"/>
        </w:tabs>
        <w:autoSpaceDE w:val="0"/>
        <w:autoSpaceDN w:val="0"/>
        <w:adjustRightInd w:val="0"/>
        <w:jc w:val="both"/>
        <w:rPr>
          <w:rFonts w:ascii="Arial" w:hAnsi="Arial" w:cs="Arial"/>
          <w:szCs w:val="24"/>
          <w:lang w:val="de-DE"/>
        </w:rPr>
      </w:pPr>
      <w:r w:rsidRPr="00D16553">
        <w:rPr>
          <w:rFonts w:ascii="Arial" w:hAnsi="Arial" w:cs="Arial"/>
          <w:szCs w:val="24"/>
          <w:lang w:val="de-DE"/>
        </w:rPr>
        <w:t xml:space="preserve">Gemeinsam mit den zuständigen nationalen Behörden regelt er die besonderen Fragen, die sich ergeben, wenn Lehrpersonal </w:t>
      </w:r>
      <w:r w:rsidR="00561893" w:rsidRPr="00D16553">
        <w:rPr>
          <w:rFonts w:ascii="Arial" w:hAnsi="Arial" w:cs="Arial"/>
          <w:szCs w:val="24"/>
          <w:lang w:val="de-DE"/>
        </w:rPr>
        <w:t>an die</w:t>
      </w:r>
      <w:r w:rsidRPr="00D16553">
        <w:rPr>
          <w:rFonts w:ascii="Arial" w:hAnsi="Arial" w:cs="Arial"/>
          <w:szCs w:val="24"/>
          <w:lang w:val="de-DE"/>
        </w:rPr>
        <w:t xml:space="preserve"> Schule abgeordnet oder ihr zur Verfügung gestellt wird.</w:t>
      </w:r>
    </w:p>
    <w:p w:rsidR="00F73CAF" w:rsidRPr="00D16553" w:rsidRDefault="00771470" w:rsidP="00F73CAF">
      <w:pPr>
        <w:tabs>
          <w:tab w:val="num" w:pos="175"/>
        </w:tabs>
        <w:autoSpaceDE w:val="0"/>
        <w:autoSpaceDN w:val="0"/>
        <w:adjustRightInd w:val="0"/>
        <w:jc w:val="both"/>
        <w:rPr>
          <w:rFonts w:ascii="Arial" w:hAnsi="Arial" w:cs="Arial"/>
          <w:szCs w:val="24"/>
          <w:lang w:val="de-DE"/>
        </w:rPr>
      </w:pPr>
      <w:r w:rsidRPr="00D16553">
        <w:rPr>
          <w:rFonts w:ascii="Arial" w:hAnsi="Arial" w:cs="Arial"/>
          <w:szCs w:val="24"/>
          <w:lang w:val="de-DE"/>
        </w:rPr>
        <w:t>Er ist</w:t>
      </w:r>
      <w:r w:rsidR="00731274" w:rsidRPr="00D16553">
        <w:rPr>
          <w:rFonts w:ascii="Arial" w:hAnsi="Arial" w:cs="Arial"/>
          <w:szCs w:val="24"/>
          <w:lang w:val="de-DE"/>
        </w:rPr>
        <w:t xml:space="preserve"> - nach Beratung mit dem nationalen Inspektor -</w:t>
      </w:r>
      <w:r w:rsidRPr="00D16553">
        <w:rPr>
          <w:rFonts w:ascii="Arial" w:hAnsi="Arial" w:cs="Arial"/>
          <w:szCs w:val="24"/>
          <w:lang w:val="de-DE"/>
        </w:rPr>
        <w:t xml:space="preserve"> verantwortlich für die Einstellung der Lehrbeauftragten. Er bedient sich eines transparenten Auswahlverfahrens.</w:t>
      </w:r>
    </w:p>
    <w:p w:rsidR="00771470" w:rsidRPr="00D16553" w:rsidRDefault="00771470" w:rsidP="00F73CAF">
      <w:pPr>
        <w:tabs>
          <w:tab w:val="num" w:pos="175"/>
        </w:tabs>
        <w:autoSpaceDE w:val="0"/>
        <w:autoSpaceDN w:val="0"/>
        <w:adjustRightInd w:val="0"/>
        <w:ind w:left="170" w:hanging="170"/>
        <w:jc w:val="both"/>
        <w:rPr>
          <w:rFonts w:ascii="Arial" w:hAnsi="Arial" w:cs="Arial"/>
          <w:b/>
          <w:szCs w:val="24"/>
          <w:lang w:val="de-DE"/>
        </w:rPr>
      </w:pPr>
      <w:r w:rsidRPr="00D16553">
        <w:rPr>
          <w:rFonts w:ascii="Arial" w:hAnsi="Arial" w:cs="Arial"/>
          <w:b/>
          <w:szCs w:val="24"/>
          <w:lang w:val="de-DE"/>
        </w:rPr>
        <w:lastRenderedPageBreak/>
        <w:t>Artikel 8</w:t>
      </w:r>
    </w:p>
    <w:p w:rsidR="00771470" w:rsidRPr="00D16553" w:rsidRDefault="00771470" w:rsidP="00BE15FE">
      <w:pPr>
        <w:jc w:val="both"/>
        <w:rPr>
          <w:rFonts w:ascii="Arial" w:hAnsi="Arial" w:cs="Arial"/>
          <w:b/>
          <w:szCs w:val="24"/>
          <w:lang w:val="de-DE"/>
        </w:rPr>
      </w:pPr>
    </w:p>
    <w:p w:rsidR="00771470" w:rsidRPr="00D16553" w:rsidRDefault="00160F87" w:rsidP="00BE15FE">
      <w:pPr>
        <w:jc w:val="both"/>
        <w:rPr>
          <w:rFonts w:ascii="Arial" w:hAnsi="Arial" w:cs="Arial"/>
          <w:szCs w:val="24"/>
          <w:lang w:val="de-DE"/>
        </w:rPr>
      </w:pPr>
      <w:r w:rsidRPr="00D16553">
        <w:rPr>
          <w:rFonts w:ascii="Arial" w:hAnsi="Arial" w:cs="Arial"/>
          <w:bCs/>
          <w:iCs/>
          <w:szCs w:val="22"/>
          <w:lang w:val="de-DE"/>
        </w:rPr>
        <w:t>Mit Ausnahme der spezifischen Zuständigkeiten, die der zentralen Zulassungsstelle für die Europäischen Schulen in Brüssel unterliegen</w:t>
      </w:r>
      <w:r w:rsidR="0091076B" w:rsidRPr="00D16553">
        <w:rPr>
          <w:rFonts w:ascii="Arial" w:hAnsi="Arial" w:cs="Arial"/>
          <w:bCs/>
          <w:iCs/>
          <w:szCs w:val="22"/>
          <w:lang w:val="de-DE"/>
        </w:rPr>
        <w:t>,</w:t>
      </w:r>
      <w:r w:rsidRPr="00D16553">
        <w:rPr>
          <w:rFonts w:ascii="Arial" w:hAnsi="Arial" w:cs="Arial"/>
          <w:szCs w:val="24"/>
          <w:lang w:val="de-DE"/>
        </w:rPr>
        <w:t xml:space="preserve"> </w:t>
      </w:r>
      <w:r w:rsidR="00771470" w:rsidRPr="00D16553">
        <w:rPr>
          <w:rFonts w:ascii="Arial" w:hAnsi="Arial" w:cs="Arial"/>
          <w:szCs w:val="24"/>
          <w:lang w:val="de-DE"/>
        </w:rPr>
        <w:t xml:space="preserve">entscheidet </w:t>
      </w:r>
      <w:r w:rsidRPr="00D16553">
        <w:rPr>
          <w:rFonts w:ascii="Arial" w:hAnsi="Arial" w:cs="Arial"/>
          <w:szCs w:val="24"/>
          <w:lang w:val="de-DE"/>
        </w:rPr>
        <w:t xml:space="preserve">der Direktor </w:t>
      </w:r>
      <w:r w:rsidR="00771470" w:rsidRPr="00D16553">
        <w:rPr>
          <w:rFonts w:ascii="Arial" w:hAnsi="Arial" w:cs="Arial"/>
          <w:szCs w:val="24"/>
          <w:lang w:val="de-DE"/>
        </w:rPr>
        <w:t>auf</w:t>
      </w:r>
      <w:r w:rsidRPr="00D16553">
        <w:rPr>
          <w:rFonts w:ascii="Arial" w:hAnsi="Arial" w:cs="Arial"/>
          <w:szCs w:val="24"/>
          <w:lang w:val="de-DE"/>
        </w:rPr>
        <w:t>g</w:t>
      </w:r>
      <w:r w:rsidR="00771470" w:rsidRPr="00D16553">
        <w:rPr>
          <w:rFonts w:ascii="Arial" w:hAnsi="Arial" w:cs="Arial"/>
          <w:szCs w:val="24"/>
          <w:lang w:val="de-DE"/>
        </w:rPr>
        <w:t xml:space="preserve">rund der Bestimmungen von Kapitel VII dieser Allgemeinen </w:t>
      </w:r>
      <w:r w:rsidR="00FA2253" w:rsidRPr="00D16553">
        <w:rPr>
          <w:rFonts w:ascii="Arial" w:hAnsi="Arial" w:cs="Arial"/>
          <w:szCs w:val="24"/>
          <w:lang w:val="de-DE"/>
        </w:rPr>
        <w:t>Schulordnung über</w:t>
      </w:r>
      <w:r w:rsidR="00771470" w:rsidRPr="00D16553">
        <w:rPr>
          <w:rFonts w:ascii="Arial" w:hAnsi="Arial" w:cs="Arial"/>
          <w:szCs w:val="24"/>
          <w:lang w:val="de-DE"/>
        </w:rPr>
        <w:t xml:space="preserve"> die Zulassung und den Ausschluss von Schülern.</w:t>
      </w:r>
    </w:p>
    <w:p w:rsidR="00771470" w:rsidRPr="00D16553" w:rsidRDefault="00771470" w:rsidP="00BE15FE">
      <w:pPr>
        <w:jc w:val="both"/>
        <w:rPr>
          <w:rFonts w:ascii="Arial" w:hAnsi="Arial" w:cs="Arial"/>
          <w:b/>
          <w:szCs w:val="24"/>
          <w:lang w:val="de-DE"/>
        </w:rPr>
      </w:pPr>
    </w:p>
    <w:p w:rsidR="00771470" w:rsidRPr="00D16553" w:rsidRDefault="00771470" w:rsidP="00BE15FE">
      <w:pPr>
        <w:jc w:val="both"/>
        <w:rPr>
          <w:rFonts w:ascii="Arial" w:hAnsi="Arial" w:cs="Arial"/>
          <w:b/>
          <w:szCs w:val="24"/>
          <w:lang w:val="de-DE"/>
        </w:rPr>
      </w:pPr>
      <w:r w:rsidRPr="00D16553">
        <w:rPr>
          <w:rFonts w:ascii="Arial" w:hAnsi="Arial" w:cs="Arial"/>
          <w:b/>
          <w:szCs w:val="24"/>
          <w:lang w:val="de-DE"/>
        </w:rPr>
        <w:t>Artikel 9</w:t>
      </w:r>
    </w:p>
    <w:p w:rsidR="00771470" w:rsidRPr="00D16553" w:rsidRDefault="00771470" w:rsidP="00BE15FE">
      <w:pPr>
        <w:jc w:val="both"/>
        <w:rPr>
          <w:rFonts w:ascii="Arial" w:hAnsi="Arial" w:cs="Arial"/>
          <w:b/>
          <w:szCs w:val="24"/>
          <w:lang w:val="de-DE"/>
        </w:rPr>
      </w:pPr>
    </w:p>
    <w:p w:rsidR="00771470" w:rsidRPr="00D16553" w:rsidRDefault="00771470" w:rsidP="00BE15FE">
      <w:pPr>
        <w:jc w:val="both"/>
        <w:rPr>
          <w:rFonts w:ascii="Arial" w:hAnsi="Arial" w:cs="Arial"/>
          <w:szCs w:val="24"/>
          <w:lang w:val="de-DE"/>
        </w:rPr>
      </w:pPr>
      <w:r w:rsidRPr="00D16553">
        <w:rPr>
          <w:rFonts w:ascii="Arial" w:hAnsi="Arial" w:cs="Arial"/>
          <w:szCs w:val="24"/>
          <w:lang w:val="de-DE"/>
        </w:rPr>
        <w:t>Der Direktor ist unter der Aufsicht des Verwaltungsrates und gemäß de</w:t>
      </w:r>
      <w:r w:rsidR="0091076B" w:rsidRPr="00D16553">
        <w:rPr>
          <w:rFonts w:ascii="Arial" w:hAnsi="Arial" w:cs="Arial"/>
          <w:szCs w:val="24"/>
          <w:lang w:val="de-DE"/>
        </w:rPr>
        <w:t>r</w:t>
      </w:r>
      <w:r w:rsidRPr="00D16553">
        <w:rPr>
          <w:rFonts w:ascii="Arial" w:hAnsi="Arial" w:cs="Arial"/>
          <w:szCs w:val="24"/>
          <w:lang w:val="de-DE"/>
        </w:rPr>
        <w:t xml:space="preserve"> vom Obersten Rat festgelegten </w:t>
      </w:r>
      <w:r w:rsidR="0091076B" w:rsidRPr="00CA463E">
        <w:rPr>
          <w:rFonts w:ascii="Arial" w:hAnsi="Arial" w:cs="Arial"/>
          <w:szCs w:val="24"/>
          <w:lang w:val="de-DE"/>
        </w:rPr>
        <w:t>Haushaltsordnung</w:t>
      </w:r>
      <w:r w:rsidRPr="00D16553">
        <w:rPr>
          <w:rFonts w:ascii="Arial" w:hAnsi="Arial" w:cs="Arial"/>
          <w:szCs w:val="24"/>
          <w:lang w:val="de-DE"/>
        </w:rPr>
        <w:t xml:space="preserve"> mit der Erstellung und Ausführung des Haushaltsplans beauftragt.</w:t>
      </w:r>
    </w:p>
    <w:p w:rsidR="00771470" w:rsidRPr="00D16553" w:rsidRDefault="00771470" w:rsidP="00BE15FE">
      <w:pPr>
        <w:jc w:val="both"/>
        <w:rPr>
          <w:rFonts w:ascii="Arial" w:hAnsi="Arial" w:cs="Arial"/>
          <w:b/>
          <w:szCs w:val="24"/>
          <w:lang w:val="de-DE"/>
        </w:rPr>
      </w:pPr>
    </w:p>
    <w:p w:rsidR="00771470" w:rsidRPr="00D16553" w:rsidRDefault="00771470" w:rsidP="00BE15FE">
      <w:pPr>
        <w:jc w:val="both"/>
        <w:rPr>
          <w:rFonts w:ascii="Arial" w:hAnsi="Arial" w:cs="Arial"/>
          <w:b/>
          <w:szCs w:val="24"/>
          <w:lang w:val="de-DE"/>
        </w:rPr>
      </w:pPr>
      <w:r w:rsidRPr="00D16553">
        <w:rPr>
          <w:rFonts w:ascii="Arial" w:hAnsi="Arial" w:cs="Arial"/>
          <w:b/>
          <w:szCs w:val="24"/>
          <w:lang w:val="de-DE"/>
        </w:rPr>
        <w:t>Artikel 10</w:t>
      </w:r>
    </w:p>
    <w:p w:rsidR="00771470" w:rsidRPr="00D16553" w:rsidRDefault="00771470" w:rsidP="00BE15FE">
      <w:pPr>
        <w:jc w:val="both"/>
        <w:rPr>
          <w:rFonts w:ascii="Arial" w:hAnsi="Arial" w:cs="Arial"/>
          <w:b/>
          <w:szCs w:val="24"/>
          <w:lang w:val="de-DE"/>
        </w:rPr>
      </w:pPr>
    </w:p>
    <w:p w:rsidR="00771470" w:rsidRPr="00D16553" w:rsidRDefault="00771470" w:rsidP="00BE15FE">
      <w:pPr>
        <w:jc w:val="both"/>
        <w:rPr>
          <w:rFonts w:ascii="Arial" w:hAnsi="Arial" w:cs="Arial"/>
          <w:szCs w:val="24"/>
          <w:lang w:val="de-DE"/>
        </w:rPr>
      </w:pPr>
      <w:r w:rsidRPr="00D16553">
        <w:rPr>
          <w:rFonts w:ascii="Arial" w:hAnsi="Arial" w:cs="Arial"/>
          <w:szCs w:val="24"/>
          <w:lang w:val="de-DE"/>
        </w:rPr>
        <w:t>Der Direktor sorgt für die Aufstellung und laufende Ergänzung des Inventars der Einrichtungsgegenstände der Schule, des Lehrmaterials und aller der Schule gehörenden beweglichen Sachgegenstände entsprechend der Bestimmungen der Haushaltsordnung.</w:t>
      </w:r>
    </w:p>
    <w:p w:rsidR="00771470" w:rsidRPr="00D16553" w:rsidRDefault="00771470" w:rsidP="00BE15FE">
      <w:pPr>
        <w:jc w:val="both"/>
        <w:rPr>
          <w:rFonts w:ascii="Arial" w:hAnsi="Arial" w:cs="Arial"/>
          <w:szCs w:val="24"/>
          <w:lang w:val="de-DE"/>
        </w:rPr>
      </w:pPr>
      <w:r w:rsidRPr="00D16553">
        <w:rPr>
          <w:rFonts w:ascii="Arial" w:hAnsi="Arial" w:cs="Arial"/>
          <w:szCs w:val="24"/>
          <w:lang w:val="de-DE"/>
        </w:rPr>
        <w:t xml:space="preserve">Er beauftragt Fachkräfte mit der Verwaltung der Bibliothek, der wissenschaftlichen Sammlungen und des Anschauungsmaterials, die ein entsprechendes Inventar aufstellen und verantwortlich vor dem Direktor sind. </w:t>
      </w:r>
    </w:p>
    <w:p w:rsidR="00771470" w:rsidRPr="00D16553" w:rsidRDefault="00771470">
      <w:pPr>
        <w:jc w:val="both"/>
        <w:rPr>
          <w:rFonts w:ascii="Arial" w:hAnsi="Arial" w:cs="Arial"/>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11</w:t>
      </w:r>
    </w:p>
    <w:p w:rsidR="00771470" w:rsidRPr="00D16553" w:rsidRDefault="00771470" w:rsidP="00771470">
      <w:pPr>
        <w:jc w:val="both"/>
        <w:rPr>
          <w:rFonts w:ascii="Arial" w:hAnsi="Arial" w:cs="Arial"/>
          <w:b/>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Der Direktor sorgt für die Führung des Archivs de</w:t>
      </w:r>
      <w:r w:rsidR="00F73CAF" w:rsidRPr="00D16553">
        <w:rPr>
          <w:rFonts w:ascii="Arial" w:hAnsi="Arial" w:cs="Arial"/>
          <w:szCs w:val="24"/>
          <w:lang w:val="de-DE"/>
        </w:rPr>
        <w:t>r Schule, das insbesondere umfass</w:t>
      </w:r>
      <w:r w:rsidRPr="00D16553">
        <w:rPr>
          <w:rFonts w:ascii="Arial" w:hAnsi="Arial" w:cs="Arial"/>
          <w:szCs w:val="24"/>
          <w:lang w:val="de-DE"/>
        </w:rPr>
        <w:t xml:space="preserve">t: </w:t>
      </w:r>
    </w:p>
    <w:p w:rsidR="00771470" w:rsidRPr="00D16553" w:rsidRDefault="00771470" w:rsidP="00771470">
      <w:pPr>
        <w:jc w:val="both"/>
        <w:rPr>
          <w:rFonts w:ascii="Arial" w:hAnsi="Arial" w:cs="Arial"/>
          <w:szCs w:val="24"/>
          <w:lang w:val="de-DE"/>
        </w:rPr>
      </w:pPr>
    </w:p>
    <w:p w:rsidR="00771470" w:rsidRPr="00D16553" w:rsidRDefault="00771470" w:rsidP="009D6702">
      <w:pPr>
        <w:numPr>
          <w:ilvl w:val="0"/>
          <w:numId w:val="29"/>
        </w:numPr>
        <w:jc w:val="both"/>
        <w:rPr>
          <w:rFonts w:ascii="Arial" w:hAnsi="Arial" w:cs="Arial"/>
          <w:szCs w:val="24"/>
          <w:lang w:val="de-DE"/>
        </w:rPr>
      </w:pPr>
      <w:r w:rsidRPr="00D16553">
        <w:rPr>
          <w:rFonts w:ascii="Arial" w:hAnsi="Arial" w:cs="Arial"/>
          <w:szCs w:val="24"/>
          <w:lang w:val="de-DE"/>
        </w:rPr>
        <w:t>ein Schülerverzeichnis;</w:t>
      </w:r>
    </w:p>
    <w:p w:rsidR="00F73CAF" w:rsidRPr="00D16553" w:rsidRDefault="00F73CAF" w:rsidP="009D6702">
      <w:pPr>
        <w:numPr>
          <w:ilvl w:val="0"/>
          <w:numId w:val="29"/>
        </w:numPr>
        <w:jc w:val="both"/>
        <w:rPr>
          <w:rFonts w:ascii="Arial" w:hAnsi="Arial" w:cs="Arial"/>
          <w:szCs w:val="24"/>
          <w:lang w:val="de-DE"/>
        </w:rPr>
      </w:pPr>
      <w:r w:rsidRPr="00D16553">
        <w:rPr>
          <w:rFonts w:ascii="Arial" w:hAnsi="Arial" w:cs="Arial"/>
          <w:szCs w:val="24"/>
          <w:lang w:val="de-DE"/>
        </w:rPr>
        <w:t>ein Verzeichnis der An- und Abmeldungen von Schülern;</w:t>
      </w:r>
    </w:p>
    <w:p w:rsidR="00F73CAF" w:rsidRPr="00D16553" w:rsidRDefault="00F73CAF" w:rsidP="009D6702">
      <w:pPr>
        <w:numPr>
          <w:ilvl w:val="0"/>
          <w:numId w:val="29"/>
        </w:numPr>
        <w:jc w:val="both"/>
        <w:rPr>
          <w:rFonts w:ascii="Arial" w:hAnsi="Arial" w:cs="Arial"/>
          <w:szCs w:val="24"/>
          <w:lang w:val="de-DE"/>
        </w:rPr>
      </w:pPr>
      <w:r w:rsidRPr="00D16553">
        <w:rPr>
          <w:rFonts w:ascii="Arial" w:hAnsi="Arial" w:cs="Arial"/>
          <w:szCs w:val="24"/>
          <w:lang w:val="de-DE"/>
        </w:rPr>
        <w:t>die Zeugnishefte und Berichte jedes Schülers gemäß Artikel 6</w:t>
      </w:r>
      <w:r w:rsidR="006000A7">
        <w:rPr>
          <w:rFonts w:ascii="Arial" w:hAnsi="Arial" w:cs="Arial"/>
          <w:szCs w:val="24"/>
          <w:lang w:val="de-DE"/>
        </w:rPr>
        <w:t>0</w:t>
      </w:r>
      <w:r w:rsidRPr="00D16553">
        <w:rPr>
          <w:rFonts w:ascii="Arial" w:hAnsi="Arial" w:cs="Arial"/>
          <w:szCs w:val="24"/>
          <w:lang w:val="de-DE"/>
        </w:rPr>
        <w:t xml:space="preserve"> dieser Allgemeinen Schulordnung;</w:t>
      </w:r>
    </w:p>
    <w:p w:rsidR="00F73CAF" w:rsidRPr="00D16553" w:rsidRDefault="00F73CAF" w:rsidP="009D6702">
      <w:pPr>
        <w:numPr>
          <w:ilvl w:val="0"/>
          <w:numId w:val="29"/>
        </w:numPr>
        <w:jc w:val="both"/>
        <w:rPr>
          <w:rFonts w:ascii="Arial" w:hAnsi="Arial" w:cs="Arial"/>
          <w:szCs w:val="24"/>
          <w:lang w:val="de-DE"/>
        </w:rPr>
      </w:pPr>
      <w:r w:rsidRPr="00D16553">
        <w:rPr>
          <w:rFonts w:ascii="Arial" w:hAnsi="Arial" w:cs="Arial"/>
          <w:szCs w:val="24"/>
          <w:lang w:val="de-DE"/>
        </w:rPr>
        <w:t>alle täglichen Anwesenheitslisten des letzten abgeschlossenen Schuljahres;</w:t>
      </w:r>
    </w:p>
    <w:p w:rsidR="00F73CAF" w:rsidRPr="00D16553" w:rsidRDefault="00F73CAF" w:rsidP="009D6702">
      <w:pPr>
        <w:numPr>
          <w:ilvl w:val="0"/>
          <w:numId w:val="29"/>
        </w:numPr>
        <w:jc w:val="both"/>
        <w:rPr>
          <w:rFonts w:ascii="Arial" w:hAnsi="Arial" w:cs="Arial"/>
          <w:szCs w:val="24"/>
          <w:lang w:val="de-DE"/>
        </w:rPr>
      </w:pPr>
      <w:r w:rsidRPr="00D16553">
        <w:rPr>
          <w:rFonts w:ascii="Arial" w:hAnsi="Arial" w:cs="Arial"/>
          <w:szCs w:val="24"/>
          <w:lang w:val="de-DE"/>
        </w:rPr>
        <w:t xml:space="preserve">sämtliche in Artikel </w:t>
      </w:r>
      <w:r w:rsidRPr="00CA463E">
        <w:rPr>
          <w:rFonts w:ascii="Arial" w:hAnsi="Arial" w:cs="Arial"/>
          <w:szCs w:val="24"/>
          <w:lang w:val="de-DE"/>
        </w:rPr>
        <w:t>2</w:t>
      </w:r>
      <w:r w:rsidR="00344A66" w:rsidRPr="00CA463E">
        <w:rPr>
          <w:rFonts w:ascii="Arial" w:hAnsi="Arial" w:cs="Arial"/>
          <w:szCs w:val="24"/>
          <w:lang w:val="de-DE"/>
        </w:rPr>
        <w:t>6</w:t>
      </w:r>
      <w:r w:rsidRPr="00CA463E">
        <w:rPr>
          <w:rFonts w:ascii="Arial" w:hAnsi="Arial" w:cs="Arial"/>
          <w:szCs w:val="24"/>
          <w:lang w:val="de-DE"/>
        </w:rPr>
        <w:t xml:space="preserve"> </w:t>
      </w:r>
      <w:r w:rsidRPr="00D16553">
        <w:rPr>
          <w:rFonts w:ascii="Arial" w:hAnsi="Arial" w:cs="Arial"/>
          <w:szCs w:val="24"/>
          <w:lang w:val="de-DE"/>
        </w:rPr>
        <w:t>dieser Allgemeinen Schulordnung angeführten Schriftstücke für die letzten drei Schuljahre;</w:t>
      </w:r>
    </w:p>
    <w:p w:rsidR="00F73CAF" w:rsidRPr="00D16553" w:rsidRDefault="00FD669D" w:rsidP="009D6702">
      <w:pPr>
        <w:numPr>
          <w:ilvl w:val="0"/>
          <w:numId w:val="29"/>
        </w:numPr>
        <w:jc w:val="both"/>
        <w:rPr>
          <w:rFonts w:ascii="Arial" w:hAnsi="Arial" w:cs="Arial"/>
          <w:szCs w:val="24"/>
          <w:lang w:val="de-DE"/>
        </w:rPr>
      </w:pPr>
      <w:r>
        <w:rPr>
          <w:rFonts w:ascii="Arial" w:hAnsi="Arial" w:cs="Arial"/>
          <w:szCs w:val="24"/>
          <w:lang w:val="de-DE"/>
        </w:rPr>
        <w:t>die harmonisierten Prüfungsarbeiten am Ende des 5. Sekundarjahres un</w:t>
      </w:r>
      <w:r w:rsidR="000379EB">
        <w:rPr>
          <w:rFonts w:ascii="Arial" w:hAnsi="Arial" w:cs="Arial"/>
          <w:szCs w:val="24"/>
          <w:lang w:val="de-DE"/>
        </w:rPr>
        <w:t>d</w:t>
      </w:r>
      <w:r>
        <w:rPr>
          <w:rFonts w:ascii="Arial" w:hAnsi="Arial" w:cs="Arial"/>
          <w:szCs w:val="24"/>
          <w:lang w:val="de-DE"/>
        </w:rPr>
        <w:t xml:space="preserve"> die halb</w:t>
      </w:r>
      <w:r w:rsidR="00F73CAF" w:rsidRPr="00D16553">
        <w:rPr>
          <w:rFonts w:ascii="Arial" w:hAnsi="Arial" w:cs="Arial"/>
          <w:szCs w:val="24"/>
          <w:lang w:val="de-DE"/>
        </w:rPr>
        <w:t xml:space="preserve">jährlichen </w:t>
      </w:r>
      <w:r>
        <w:rPr>
          <w:rFonts w:ascii="Arial" w:hAnsi="Arial" w:cs="Arial"/>
          <w:szCs w:val="24"/>
          <w:lang w:val="de-DE"/>
        </w:rPr>
        <w:t xml:space="preserve">Prüfungsarbeiten des 6. Und 7. Sekundarjahres </w:t>
      </w:r>
      <w:r w:rsidR="00FA2253">
        <w:rPr>
          <w:rFonts w:ascii="Arial" w:hAnsi="Arial" w:cs="Arial"/>
          <w:szCs w:val="24"/>
          <w:lang w:val="de-DE"/>
        </w:rPr>
        <w:t xml:space="preserve">der </w:t>
      </w:r>
      <w:r w:rsidR="00FA2253" w:rsidRPr="00D16553">
        <w:rPr>
          <w:rFonts w:ascii="Arial" w:hAnsi="Arial" w:cs="Arial"/>
          <w:szCs w:val="24"/>
          <w:lang w:val="de-DE"/>
        </w:rPr>
        <w:t>letzten</w:t>
      </w:r>
      <w:r w:rsidR="00F73CAF" w:rsidRPr="00D16553">
        <w:rPr>
          <w:rFonts w:ascii="Arial" w:hAnsi="Arial" w:cs="Arial"/>
          <w:szCs w:val="24"/>
          <w:lang w:val="de-DE"/>
        </w:rPr>
        <w:t xml:space="preserve"> drei Schuljahre;</w:t>
      </w:r>
    </w:p>
    <w:p w:rsidR="00F73CAF" w:rsidRPr="00CA463E" w:rsidRDefault="00F73CAF" w:rsidP="009D6702">
      <w:pPr>
        <w:numPr>
          <w:ilvl w:val="0"/>
          <w:numId w:val="29"/>
        </w:numPr>
        <w:jc w:val="both"/>
        <w:rPr>
          <w:rFonts w:ascii="Arial" w:hAnsi="Arial" w:cs="Arial"/>
          <w:szCs w:val="24"/>
          <w:lang w:val="de-DE"/>
        </w:rPr>
      </w:pPr>
      <w:r w:rsidRPr="00CA463E">
        <w:rPr>
          <w:rFonts w:ascii="Arial" w:hAnsi="Arial" w:cs="Arial"/>
          <w:szCs w:val="24"/>
          <w:lang w:val="de-DE"/>
        </w:rPr>
        <w:t>die individuellen und vertraulich zu behandelnden Schülerakten;</w:t>
      </w:r>
    </w:p>
    <w:p w:rsidR="00F73CAF" w:rsidRPr="00CA463E" w:rsidRDefault="00F73CAF" w:rsidP="009D6702">
      <w:pPr>
        <w:numPr>
          <w:ilvl w:val="0"/>
          <w:numId w:val="29"/>
        </w:numPr>
        <w:jc w:val="both"/>
        <w:rPr>
          <w:rFonts w:ascii="Arial" w:hAnsi="Arial" w:cs="Arial"/>
          <w:szCs w:val="24"/>
          <w:lang w:val="de-DE"/>
        </w:rPr>
      </w:pPr>
      <w:r w:rsidRPr="00CA463E">
        <w:rPr>
          <w:rFonts w:ascii="Arial" w:hAnsi="Arial" w:cs="Arial"/>
          <w:szCs w:val="24"/>
          <w:lang w:val="de-DE"/>
        </w:rPr>
        <w:t xml:space="preserve">alle die Europäische Abiturprüfung betreffenden Unterlagen, wie in den </w:t>
      </w:r>
      <w:r w:rsidR="00177155" w:rsidRPr="00CA463E">
        <w:rPr>
          <w:rFonts w:ascii="Arial" w:hAnsi="Arial" w:cs="Arial"/>
          <w:szCs w:val="24"/>
          <w:lang w:val="de-DE"/>
        </w:rPr>
        <w:t xml:space="preserve">Durchführungsbestimmungen </w:t>
      </w:r>
      <w:r w:rsidRPr="00CA463E">
        <w:rPr>
          <w:rFonts w:ascii="Arial" w:hAnsi="Arial" w:cs="Arial"/>
          <w:szCs w:val="24"/>
          <w:lang w:val="de-DE"/>
        </w:rPr>
        <w:t>zur Europäischen Abiturprüfung</w:t>
      </w:r>
      <w:r w:rsidR="00177155" w:rsidRPr="00CA463E">
        <w:rPr>
          <w:rFonts w:ascii="Arial" w:hAnsi="Arial" w:cs="Arial"/>
          <w:szCs w:val="24"/>
          <w:lang w:val="de-DE"/>
        </w:rPr>
        <w:t xml:space="preserve">sordnung </w:t>
      </w:r>
      <w:r w:rsidRPr="00CA463E">
        <w:rPr>
          <w:rFonts w:ascii="Arial" w:hAnsi="Arial" w:cs="Arial"/>
          <w:szCs w:val="24"/>
          <w:lang w:val="de-DE"/>
        </w:rPr>
        <w:t>vorgesehen</w:t>
      </w:r>
      <w:r w:rsidR="00413270" w:rsidRPr="00CA463E">
        <w:rPr>
          <w:rFonts w:ascii="Arial" w:hAnsi="Arial" w:cs="Arial"/>
          <w:szCs w:val="24"/>
          <w:lang w:val="de-DE"/>
        </w:rPr>
        <w:t>;</w:t>
      </w:r>
    </w:p>
    <w:p w:rsidR="00771470" w:rsidRPr="00CA463E" w:rsidRDefault="00657172" w:rsidP="009D6702">
      <w:pPr>
        <w:numPr>
          <w:ilvl w:val="0"/>
          <w:numId w:val="29"/>
        </w:numPr>
        <w:jc w:val="both"/>
        <w:rPr>
          <w:rFonts w:ascii="Arial" w:hAnsi="Arial" w:cs="Arial"/>
          <w:szCs w:val="24"/>
          <w:lang w:val="de-DE"/>
        </w:rPr>
      </w:pPr>
      <w:r w:rsidRPr="00CA463E">
        <w:rPr>
          <w:rFonts w:ascii="Arial" w:hAnsi="Arial" w:cs="Arial"/>
          <w:szCs w:val="24"/>
          <w:lang w:val="de-DE"/>
        </w:rPr>
        <w:t>die Protokolle der Klassenkonferenzen</w:t>
      </w:r>
      <w:r w:rsidR="00413270" w:rsidRPr="00CA463E">
        <w:rPr>
          <w:rFonts w:ascii="Arial" w:hAnsi="Arial" w:cs="Arial"/>
          <w:szCs w:val="24"/>
          <w:lang w:val="de-DE"/>
        </w:rPr>
        <w:t>.</w:t>
      </w:r>
    </w:p>
    <w:p w:rsidR="00657172" w:rsidRPr="00D16553" w:rsidRDefault="00657172" w:rsidP="00657172">
      <w:pPr>
        <w:ind w:left="360"/>
        <w:jc w:val="both"/>
        <w:rPr>
          <w:rFonts w:ascii="Arial" w:hAnsi="Arial" w:cs="Arial"/>
          <w:szCs w:val="24"/>
          <w:lang w:val="de-DE"/>
        </w:rPr>
      </w:pPr>
    </w:p>
    <w:p w:rsidR="001E4905" w:rsidRDefault="001E4905" w:rsidP="00771470">
      <w:pPr>
        <w:jc w:val="both"/>
        <w:rPr>
          <w:rFonts w:ascii="Arial" w:hAnsi="Arial" w:cs="Arial"/>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WEITERE VERANTWORTUNGSBEREICHE</w:t>
      </w:r>
    </w:p>
    <w:p w:rsidR="00771470" w:rsidRPr="00D16553" w:rsidRDefault="00771470" w:rsidP="00771470">
      <w:pPr>
        <w:jc w:val="both"/>
        <w:rPr>
          <w:rFonts w:ascii="Arial" w:hAnsi="Arial" w:cs="Arial"/>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12</w:t>
      </w:r>
    </w:p>
    <w:p w:rsidR="00771470" w:rsidRPr="00D16553" w:rsidRDefault="00771470" w:rsidP="00771470">
      <w:pPr>
        <w:jc w:val="both"/>
        <w:rPr>
          <w:rFonts w:ascii="Arial" w:hAnsi="Arial" w:cs="Arial"/>
          <w:b/>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Im Rahmen seiner dienstlichen Aufgaben ist der Direktor für den Hausfrieden auf dem Schulgelände verantwortlich.</w:t>
      </w:r>
    </w:p>
    <w:p w:rsidR="00771470" w:rsidRPr="00D16553" w:rsidRDefault="00771470" w:rsidP="00771470">
      <w:pPr>
        <w:jc w:val="both"/>
        <w:rPr>
          <w:rFonts w:ascii="Arial" w:hAnsi="Arial" w:cs="Arial"/>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13</w:t>
      </w:r>
    </w:p>
    <w:p w:rsidR="00771470" w:rsidRPr="00D16553" w:rsidRDefault="00771470" w:rsidP="00771470">
      <w:pPr>
        <w:jc w:val="both"/>
        <w:rPr>
          <w:rFonts w:ascii="Arial" w:hAnsi="Arial" w:cs="Arial"/>
          <w:b/>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 xml:space="preserve">Der Direktor vertritt die Schule </w:t>
      </w:r>
      <w:r w:rsidR="00177155" w:rsidRPr="00D16553">
        <w:rPr>
          <w:rFonts w:ascii="Arial" w:hAnsi="Arial" w:cs="Arial"/>
          <w:szCs w:val="24"/>
          <w:lang w:val="de-DE"/>
        </w:rPr>
        <w:t>nach auβen</w:t>
      </w:r>
      <w:r w:rsidRPr="00D16553">
        <w:rPr>
          <w:rFonts w:ascii="Arial" w:hAnsi="Arial" w:cs="Arial"/>
          <w:szCs w:val="24"/>
          <w:lang w:val="de-DE"/>
        </w:rPr>
        <w:t xml:space="preserve">. Er ist als einziger befugt, der Presse Auskünfte über die </w:t>
      </w:r>
      <w:r w:rsidR="00177155" w:rsidRPr="00D16553">
        <w:rPr>
          <w:rFonts w:ascii="Arial" w:hAnsi="Arial" w:cs="Arial"/>
          <w:szCs w:val="24"/>
          <w:lang w:val="de-DE"/>
        </w:rPr>
        <w:t>Schule</w:t>
      </w:r>
      <w:r w:rsidRPr="00D16553">
        <w:rPr>
          <w:rFonts w:ascii="Arial" w:hAnsi="Arial" w:cs="Arial"/>
          <w:szCs w:val="24"/>
          <w:lang w:val="de-DE"/>
        </w:rPr>
        <w:t xml:space="preserve"> zu erteilen. Wenn er die Schule </w:t>
      </w:r>
      <w:r w:rsidR="00177155" w:rsidRPr="00D16553">
        <w:rPr>
          <w:rFonts w:ascii="Arial" w:hAnsi="Arial" w:cs="Arial"/>
          <w:szCs w:val="24"/>
          <w:lang w:val="de-DE"/>
        </w:rPr>
        <w:t>nach auβen</w:t>
      </w:r>
      <w:r w:rsidRPr="00D16553">
        <w:rPr>
          <w:rFonts w:ascii="Arial" w:hAnsi="Arial" w:cs="Arial"/>
          <w:szCs w:val="24"/>
          <w:lang w:val="de-DE"/>
        </w:rPr>
        <w:t xml:space="preserve"> vertritt, mu</w:t>
      </w:r>
      <w:r w:rsidR="00177155" w:rsidRPr="00D16553">
        <w:rPr>
          <w:rFonts w:ascii="Arial" w:hAnsi="Arial" w:cs="Arial"/>
          <w:szCs w:val="24"/>
          <w:lang w:val="de-DE"/>
        </w:rPr>
        <w:t>ss</w:t>
      </w:r>
      <w:r w:rsidRPr="00D16553">
        <w:rPr>
          <w:rFonts w:ascii="Arial" w:hAnsi="Arial" w:cs="Arial"/>
          <w:szCs w:val="24"/>
          <w:lang w:val="de-DE"/>
        </w:rPr>
        <w:t xml:space="preserve"> er sich im Rahmen der vom Obersten Rat festgelegten Grundsätze </w:t>
      </w:r>
      <w:r w:rsidR="00522486" w:rsidRPr="00D16553">
        <w:rPr>
          <w:rFonts w:ascii="Arial" w:hAnsi="Arial" w:cs="Arial"/>
          <w:szCs w:val="24"/>
          <w:lang w:val="de-DE"/>
        </w:rPr>
        <w:t>bewegen</w:t>
      </w:r>
      <w:r w:rsidRPr="00D16553">
        <w:rPr>
          <w:rFonts w:ascii="Arial" w:hAnsi="Arial" w:cs="Arial"/>
          <w:szCs w:val="24"/>
          <w:lang w:val="de-DE"/>
        </w:rPr>
        <w:t>.</w:t>
      </w:r>
    </w:p>
    <w:p w:rsidR="00771470" w:rsidRPr="00D16553" w:rsidRDefault="00771470" w:rsidP="00771470">
      <w:pPr>
        <w:jc w:val="both"/>
        <w:rPr>
          <w:rFonts w:ascii="Arial" w:hAnsi="Arial" w:cs="Arial"/>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14</w:t>
      </w:r>
    </w:p>
    <w:p w:rsidR="00771470" w:rsidRPr="00D16553" w:rsidRDefault="00771470" w:rsidP="00771470">
      <w:pPr>
        <w:jc w:val="both"/>
        <w:rPr>
          <w:rFonts w:ascii="Arial" w:hAnsi="Arial" w:cs="Arial"/>
          <w:b/>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Der Direktor kann es außenstehenden Personen erlauben, der Schule einen Besuch abzustatten, an Schulveranstaltungen teilzunehmen und im Einverständnis mit den betreffenden Lehrern am Unterricht teilzunehmen.</w:t>
      </w:r>
    </w:p>
    <w:p w:rsidR="00771470" w:rsidRPr="00D16553" w:rsidRDefault="00771470" w:rsidP="00771470">
      <w:pPr>
        <w:jc w:val="both"/>
        <w:rPr>
          <w:rFonts w:ascii="Arial" w:hAnsi="Arial" w:cs="Arial"/>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 xml:space="preserve">Artikel 15 </w:t>
      </w:r>
    </w:p>
    <w:p w:rsidR="00771470" w:rsidRPr="00D16553" w:rsidRDefault="00771470" w:rsidP="00771470">
      <w:pPr>
        <w:jc w:val="both"/>
        <w:rPr>
          <w:rFonts w:ascii="Arial" w:hAnsi="Arial" w:cs="Arial"/>
          <w:b/>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 xml:space="preserve">Der Direktor ist für </w:t>
      </w:r>
      <w:r w:rsidR="00CC3E84">
        <w:rPr>
          <w:rFonts w:ascii="Arial" w:hAnsi="Arial" w:cs="Arial"/>
          <w:szCs w:val="24"/>
          <w:lang w:val="de-DE"/>
        </w:rPr>
        <w:t xml:space="preserve">Schutz und </w:t>
      </w:r>
      <w:r w:rsidRPr="00D16553">
        <w:rPr>
          <w:rFonts w:ascii="Arial" w:hAnsi="Arial" w:cs="Arial"/>
          <w:szCs w:val="24"/>
          <w:lang w:val="de-DE"/>
        </w:rPr>
        <w:t xml:space="preserve">Sicherheit innerhalb des Schulgeländes verantwortlich. </w:t>
      </w:r>
    </w:p>
    <w:p w:rsidR="00771470" w:rsidRPr="00D16553" w:rsidRDefault="00771470" w:rsidP="00771470">
      <w:pPr>
        <w:jc w:val="both"/>
        <w:rPr>
          <w:rFonts w:ascii="Arial" w:hAnsi="Arial" w:cs="Arial"/>
          <w:szCs w:val="24"/>
          <w:lang w:val="de-DE"/>
        </w:rPr>
      </w:pPr>
    </w:p>
    <w:p w:rsidR="00771470" w:rsidRDefault="00771470" w:rsidP="00771470">
      <w:pPr>
        <w:jc w:val="both"/>
        <w:rPr>
          <w:rFonts w:ascii="Arial" w:hAnsi="Arial" w:cs="Arial"/>
          <w:szCs w:val="24"/>
          <w:lang w:val="de-DE"/>
        </w:rPr>
      </w:pPr>
      <w:r w:rsidRPr="00D16553">
        <w:rPr>
          <w:rFonts w:ascii="Arial" w:hAnsi="Arial" w:cs="Arial"/>
          <w:szCs w:val="24"/>
          <w:lang w:val="de-DE"/>
        </w:rPr>
        <w:t xml:space="preserve">Im Falle besonderer Ereignisse an der Schule (z.B. Sterbefall, schwerer Unfall, Brand, Explosion, ansteckende Krankheit, Drohungen,…) hat der Direktor alle zuständigen Behörden zu benachrichtigen. </w:t>
      </w:r>
    </w:p>
    <w:p w:rsidR="00CC3E84" w:rsidRDefault="00CC3E84" w:rsidP="00771470">
      <w:pPr>
        <w:jc w:val="both"/>
        <w:rPr>
          <w:rFonts w:ascii="Arial" w:hAnsi="Arial" w:cs="Arial"/>
          <w:szCs w:val="24"/>
          <w:lang w:val="de-DE"/>
        </w:rPr>
      </w:pPr>
    </w:p>
    <w:p w:rsidR="00CC3E84" w:rsidRDefault="00CC3E84" w:rsidP="00CC3E84">
      <w:pPr>
        <w:jc w:val="both"/>
        <w:rPr>
          <w:rFonts w:ascii="Arial" w:hAnsi="Arial" w:cs="Arial"/>
          <w:szCs w:val="24"/>
          <w:lang w:val="de-DE"/>
        </w:rPr>
      </w:pPr>
      <w:r w:rsidRPr="00CC3E84">
        <w:rPr>
          <w:rFonts w:ascii="Arial" w:hAnsi="Arial" w:cs="Arial"/>
          <w:szCs w:val="24"/>
          <w:lang w:val="de-DE"/>
        </w:rPr>
        <w:t>Darüber hinaus muss der Direktor eng mit den relevanten Diensten innerhalb der Schulgemeinschaft (d. h. Kantine, Bus, außerschulische Aktivitäten) zusammenarbeiten, um Schutz und Wohlbefinden der Mitglieder der Schulgemeinschaft zu gewährleisten.</w:t>
      </w:r>
    </w:p>
    <w:p w:rsidR="00CC3E84" w:rsidRPr="00CC3E84" w:rsidRDefault="00CC3E84" w:rsidP="00CC3E84">
      <w:pPr>
        <w:jc w:val="both"/>
        <w:rPr>
          <w:rFonts w:ascii="Arial" w:hAnsi="Arial" w:cs="Arial"/>
          <w:szCs w:val="24"/>
          <w:lang w:val="de-DE"/>
        </w:rPr>
      </w:pPr>
    </w:p>
    <w:p w:rsidR="00771470" w:rsidRPr="00D16553" w:rsidRDefault="00CC3E84" w:rsidP="00CC3E84">
      <w:pPr>
        <w:jc w:val="both"/>
        <w:rPr>
          <w:rFonts w:ascii="Arial" w:hAnsi="Arial" w:cs="Arial"/>
          <w:szCs w:val="24"/>
          <w:lang w:val="de-DE"/>
        </w:rPr>
      </w:pPr>
      <w:r w:rsidRPr="00CC3E84">
        <w:rPr>
          <w:rFonts w:ascii="Arial" w:hAnsi="Arial" w:cs="Arial"/>
          <w:szCs w:val="24"/>
          <w:lang w:val="de-DE"/>
        </w:rPr>
        <w:t>Jede Verarbeitung von personenbezogenen Daten kraft des vorliegenden Artikels erfolgt unter Einhaltung der Verpflichtungen zum Datenschutz gemäß Verordnung (EU) 2016/679</w:t>
      </w:r>
    </w:p>
    <w:p w:rsidR="00926851" w:rsidRPr="00D16553" w:rsidRDefault="00334A98">
      <w:pPr>
        <w:jc w:val="both"/>
        <w:rPr>
          <w:rFonts w:ascii="Arial" w:hAnsi="Arial" w:cs="Arial"/>
          <w:szCs w:val="24"/>
          <w:lang w:val="de-DE"/>
        </w:rPr>
      </w:pPr>
      <w:r w:rsidRPr="00D16553">
        <w:rPr>
          <w:rFonts w:ascii="Arial" w:hAnsi="Arial" w:cs="Arial"/>
          <w:szCs w:val="24"/>
          <w:lang w:val="de-DE"/>
        </w:rPr>
        <w:br w:type="page"/>
      </w:r>
    </w:p>
    <w:p w:rsidR="00771470" w:rsidRPr="00D16553" w:rsidRDefault="00771470" w:rsidP="00771470">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lastRenderedPageBreak/>
        <w:t>KAPITEL II</w:t>
      </w:r>
    </w:p>
    <w:p w:rsidR="00771470" w:rsidRPr="00D16553" w:rsidRDefault="00771470" w:rsidP="00771470">
      <w:pPr>
        <w:autoSpaceDE w:val="0"/>
        <w:autoSpaceDN w:val="0"/>
        <w:adjustRightInd w:val="0"/>
        <w:jc w:val="center"/>
        <w:rPr>
          <w:rFonts w:ascii="Arial" w:hAnsi="Arial" w:cs="Arial"/>
          <w:b/>
          <w:bCs/>
          <w:sz w:val="28"/>
          <w:szCs w:val="28"/>
          <w:lang w:val="de-DE"/>
        </w:rPr>
      </w:pPr>
    </w:p>
    <w:p w:rsidR="00771470" w:rsidRPr="00D16553" w:rsidRDefault="00771470" w:rsidP="00771470">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DIE KONFERENZORDNUNG</w:t>
      </w:r>
    </w:p>
    <w:p w:rsidR="00771470" w:rsidRPr="00D16553" w:rsidRDefault="00771470" w:rsidP="00771470">
      <w:pPr>
        <w:autoSpaceDE w:val="0"/>
        <w:autoSpaceDN w:val="0"/>
        <w:adjustRightInd w:val="0"/>
        <w:jc w:val="center"/>
        <w:rPr>
          <w:rFonts w:ascii="Arial" w:hAnsi="Arial" w:cs="Arial"/>
          <w:b/>
          <w:bCs/>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16</w:t>
      </w:r>
    </w:p>
    <w:p w:rsidR="00771470" w:rsidRPr="00D16553" w:rsidRDefault="00771470" w:rsidP="00771470">
      <w:pPr>
        <w:jc w:val="both"/>
        <w:rPr>
          <w:rFonts w:ascii="Arial" w:hAnsi="Arial" w:cs="Arial"/>
          <w:b/>
          <w:szCs w:val="24"/>
          <w:lang w:val="de-DE"/>
        </w:rPr>
      </w:pPr>
    </w:p>
    <w:p w:rsidR="00771470" w:rsidRPr="00D16553" w:rsidRDefault="00177155" w:rsidP="00771470">
      <w:pPr>
        <w:pStyle w:val="ArticleText"/>
        <w:keepNext/>
        <w:spacing w:before="0"/>
        <w:ind w:left="0"/>
        <w:rPr>
          <w:rFonts w:ascii="Arial" w:hAnsi="Arial" w:cs="Arial"/>
          <w:color w:val="auto"/>
          <w:lang w:val="de-DE"/>
        </w:rPr>
      </w:pPr>
      <w:r w:rsidRPr="00D16553">
        <w:rPr>
          <w:rFonts w:ascii="Arial" w:hAnsi="Arial" w:cs="Arial"/>
          <w:noProof w:val="0"/>
          <w:color w:val="auto"/>
          <w:lang w:val="de-DE" w:eastAsia="en-US"/>
        </w:rPr>
        <w:t>Die</w:t>
      </w:r>
      <w:r w:rsidR="00771470" w:rsidRPr="00D16553">
        <w:rPr>
          <w:rFonts w:ascii="Arial" w:hAnsi="Arial" w:cs="Arial"/>
          <w:noProof w:val="0"/>
          <w:color w:val="auto"/>
          <w:lang w:val="de-DE" w:eastAsia="en-US"/>
        </w:rPr>
        <w:t xml:space="preserve"> Konferenzen </w:t>
      </w:r>
      <w:r w:rsidRPr="00D16553">
        <w:rPr>
          <w:rFonts w:ascii="Arial" w:hAnsi="Arial" w:cs="Arial"/>
          <w:noProof w:val="0"/>
          <w:color w:val="auto"/>
          <w:lang w:val="de-DE" w:eastAsia="en-US"/>
        </w:rPr>
        <w:t>sind</w:t>
      </w:r>
      <w:r w:rsidR="00771470" w:rsidRPr="00D16553">
        <w:rPr>
          <w:rFonts w:ascii="Arial" w:hAnsi="Arial" w:cs="Arial"/>
          <w:noProof w:val="0"/>
          <w:color w:val="auto"/>
          <w:lang w:val="de-DE" w:eastAsia="en-US"/>
        </w:rPr>
        <w:t>:</w:t>
      </w:r>
    </w:p>
    <w:p w:rsidR="00177155" w:rsidRPr="00D16553" w:rsidRDefault="00771470" w:rsidP="009D6702">
      <w:pPr>
        <w:numPr>
          <w:ilvl w:val="0"/>
          <w:numId w:val="30"/>
        </w:numPr>
        <w:tabs>
          <w:tab w:val="left" w:pos="1439"/>
        </w:tabs>
        <w:autoSpaceDE w:val="0"/>
        <w:autoSpaceDN w:val="0"/>
        <w:adjustRightInd w:val="0"/>
        <w:spacing w:before="60" w:after="60"/>
        <w:jc w:val="both"/>
        <w:rPr>
          <w:rFonts w:ascii="Arial" w:hAnsi="Arial" w:cs="Arial"/>
          <w:szCs w:val="24"/>
          <w:lang w:val="de-DE"/>
        </w:rPr>
      </w:pPr>
      <w:r w:rsidRPr="00D16553">
        <w:rPr>
          <w:rFonts w:ascii="Arial" w:hAnsi="Arial" w:cs="Arial"/>
          <w:szCs w:val="24"/>
          <w:lang w:val="de-DE"/>
        </w:rPr>
        <w:t>Klassenkonferenzen;</w:t>
      </w:r>
    </w:p>
    <w:p w:rsidR="00177155" w:rsidRPr="00D16553" w:rsidRDefault="00177155" w:rsidP="009D6702">
      <w:pPr>
        <w:numPr>
          <w:ilvl w:val="0"/>
          <w:numId w:val="30"/>
        </w:numPr>
        <w:tabs>
          <w:tab w:val="left" w:pos="1439"/>
        </w:tabs>
        <w:autoSpaceDE w:val="0"/>
        <w:autoSpaceDN w:val="0"/>
        <w:adjustRightInd w:val="0"/>
        <w:spacing w:before="60" w:after="60"/>
        <w:jc w:val="both"/>
        <w:rPr>
          <w:rFonts w:ascii="Arial" w:hAnsi="Arial" w:cs="Arial"/>
          <w:szCs w:val="24"/>
          <w:lang w:val="de-DE"/>
        </w:rPr>
      </w:pPr>
      <w:r w:rsidRPr="00D16553">
        <w:rPr>
          <w:rFonts w:ascii="Arial" w:hAnsi="Arial" w:cs="Arial"/>
          <w:szCs w:val="24"/>
          <w:lang w:val="de-DE"/>
        </w:rPr>
        <w:t>Fachkonferenzen;</w:t>
      </w:r>
    </w:p>
    <w:p w:rsidR="00177155" w:rsidRPr="00D16553" w:rsidRDefault="00177155" w:rsidP="009D6702">
      <w:pPr>
        <w:numPr>
          <w:ilvl w:val="0"/>
          <w:numId w:val="30"/>
        </w:numPr>
        <w:tabs>
          <w:tab w:val="left" w:pos="1439"/>
        </w:tabs>
        <w:autoSpaceDE w:val="0"/>
        <w:autoSpaceDN w:val="0"/>
        <w:adjustRightInd w:val="0"/>
        <w:spacing w:before="60" w:after="60"/>
        <w:jc w:val="both"/>
        <w:rPr>
          <w:rFonts w:ascii="Arial" w:hAnsi="Arial" w:cs="Arial"/>
          <w:szCs w:val="24"/>
          <w:lang w:val="de-DE"/>
        </w:rPr>
      </w:pPr>
      <w:r w:rsidRPr="00D16553">
        <w:rPr>
          <w:rFonts w:ascii="Arial" w:hAnsi="Arial" w:cs="Arial"/>
          <w:szCs w:val="24"/>
          <w:lang w:val="de-DE"/>
        </w:rPr>
        <w:t>Gesamtkonferenzen;</w:t>
      </w:r>
    </w:p>
    <w:p w:rsidR="00771470" w:rsidRPr="00D16553" w:rsidRDefault="00177155" w:rsidP="009D6702">
      <w:pPr>
        <w:numPr>
          <w:ilvl w:val="0"/>
          <w:numId w:val="30"/>
        </w:numPr>
        <w:tabs>
          <w:tab w:val="left" w:pos="1439"/>
        </w:tabs>
        <w:autoSpaceDE w:val="0"/>
        <w:autoSpaceDN w:val="0"/>
        <w:adjustRightInd w:val="0"/>
        <w:spacing w:before="60" w:after="60"/>
        <w:jc w:val="both"/>
        <w:rPr>
          <w:rFonts w:ascii="Arial" w:hAnsi="Arial" w:cs="Arial"/>
          <w:szCs w:val="24"/>
          <w:lang w:val="de-DE"/>
        </w:rPr>
      </w:pPr>
      <w:r w:rsidRPr="00D16553">
        <w:rPr>
          <w:rFonts w:ascii="Arial" w:hAnsi="Arial" w:cs="Arial"/>
          <w:szCs w:val="24"/>
          <w:lang w:val="de-DE"/>
        </w:rPr>
        <w:t>K</w:t>
      </w:r>
      <w:r w:rsidR="00387462" w:rsidRPr="00D16553">
        <w:rPr>
          <w:rFonts w:ascii="Arial" w:hAnsi="Arial" w:cs="Arial"/>
          <w:szCs w:val="24"/>
          <w:lang w:val="de-DE"/>
        </w:rPr>
        <w:t>onferenzen für Erziehungsfragen;</w:t>
      </w:r>
    </w:p>
    <w:p w:rsidR="00657172" w:rsidRPr="00CA463E" w:rsidRDefault="00657172" w:rsidP="009D6702">
      <w:pPr>
        <w:numPr>
          <w:ilvl w:val="0"/>
          <w:numId w:val="30"/>
        </w:numPr>
        <w:tabs>
          <w:tab w:val="left" w:pos="1439"/>
        </w:tabs>
        <w:autoSpaceDE w:val="0"/>
        <w:autoSpaceDN w:val="0"/>
        <w:adjustRightInd w:val="0"/>
        <w:spacing w:before="60" w:after="60"/>
        <w:jc w:val="both"/>
        <w:rPr>
          <w:rFonts w:ascii="Arial" w:hAnsi="Arial" w:cs="Arial"/>
          <w:szCs w:val="24"/>
          <w:lang w:val="de-DE"/>
        </w:rPr>
      </w:pPr>
      <w:r w:rsidRPr="00CA463E">
        <w:rPr>
          <w:rFonts w:ascii="Arial" w:hAnsi="Arial" w:cs="Arial"/>
          <w:szCs w:val="24"/>
          <w:lang w:val="de-DE"/>
        </w:rPr>
        <w:t>Disziplinarkonferenzen (s. Kap. VI)</w:t>
      </w:r>
      <w:r w:rsidR="00387462" w:rsidRPr="00CA463E">
        <w:rPr>
          <w:rFonts w:ascii="Arial" w:hAnsi="Arial" w:cs="Arial"/>
          <w:szCs w:val="24"/>
          <w:lang w:val="de-DE"/>
        </w:rPr>
        <w:t>.</w:t>
      </w:r>
    </w:p>
    <w:p w:rsidR="00177155" w:rsidRPr="00D16553" w:rsidRDefault="00177155" w:rsidP="00771470">
      <w:pPr>
        <w:jc w:val="both"/>
        <w:rPr>
          <w:rFonts w:ascii="Arial" w:hAnsi="Arial" w:cs="Arial"/>
          <w:b/>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17</w:t>
      </w:r>
    </w:p>
    <w:p w:rsidR="00852F0B" w:rsidRPr="00D16553" w:rsidRDefault="00852F0B" w:rsidP="00771470">
      <w:pPr>
        <w:jc w:val="both"/>
        <w:rPr>
          <w:rFonts w:ascii="Arial" w:hAnsi="Arial" w:cs="Arial"/>
          <w:b/>
          <w:szCs w:val="24"/>
          <w:lang w:val="de-DE"/>
        </w:rPr>
      </w:pPr>
    </w:p>
    <w:p w:rsidR="00771470" w:rsidRPr="00D16553" w:rsidRDefault="00771470" w:rsidP="00771470">
      <w:pPr>
        <w:jc w:val="both"/>
        <w:rPr>
          <w:rFonts w:ascii="Times New Roman" w:hAnsi="Times New Roman"/>
          <w:b/>
          <w:i/>
          <w:sz w:val="28"/>
          <w:szCs w:val="28"/>
          <w:lang w:val="de-DE"/>
        </w:rPr>
      </w:pPr>
      <w:r w:rsidRPr="00D16553">
        <w:rPr>
          <w:rFonts w:ascii="Arial" w:hAnsi="Arial" w:cs="Arial"/>
          <w:b/>
          <w:szCs w:val="24"/>
          <w:lang w:val="de-DE"/>
        </w:rPr>
        <w:t>Einberufung und Vorsitz</w:t>
      </w:r>
      <w:r w:rsidR="00657172" w:rsidRPr="00D16553">
        <w:rPr>
          <w:rFonts w:ascii="Arial" w:hAnsi="Arial" w:cs="Arial"/>
          <w:b/>
          <w:szCs w:val="24"/>
          <w:lang w:val="de-DE"/>
        </w:rPr>
        <w:t xml:space="preserve"> </w:t>
      </w:r>
      <w:r w:rsidR="00657172" w:rsidRPr="00CA463E">
        <w:rPr>
          <w:rFonts w:ascii="Arial" w:hAnsi="Arial" w:cs="Arial"/>
          <w:b/>
          <w:szCs w:val="24"/>
          <w:lang w:val="de-DE"/>
        </w:rPr>
        <w:t>der Konferenzen</w:t>
      </w:r>
    </w:p>
    <w:p w:rsidR="0064325F" w:rsidRPr="00D16553" w:rsidRDefault="0064325F" w:rsidP="00771470">
      <w:pPr>
        <w:jc w:val="both"/>
        <w:rPr>
          <w:rFonts w:ascii="Times New Roman" w:hAnsi="Times New Roman"/>
          <w:b/>
          <w:i/>
          <w:sz w:val="28"/>
          <w:szCs w:val="28"/>
          <w:lang w:val="de-DE"/>
        </w:rPr>
      </w:pPr>
    </w:p>
    <w:p w:rsidR="0064325F" w:rsidRPr="00CA463E" w:rsidRDefault="0064325F" w:rsidP="00771470">
      <w:pPr>
        <w:jc w:val="both"/>
        <w:rPr>
          <w:rFonts w:ascii="Arial" w:hAnsi="Arial" w:cs="Arial"/>
          <w:szCs w:val="24"/>
          <w:lang w:val="de-DE"/>
        </w:rPr>
      </w:pPr>
      <w:r w:rsidRPr="00CA463E">
        <w:rPr>
          <w:rFonts w:ascii="Arial" w:hAnsi="Arial" w:cs="Arial"/>
          <w:szCs w:val="24"/>
          <w:lang w:val="de-DE"/>
        </w:rPr>
        <w:t>Einberufung und Vorsitz der Disziplinarkonferen</w:t>
      </w:r>
      <w:r w:rsidR="00522486" w:rsidRPr="00CA463E">
        <w:rPr>
          <w:rFonts w:ascii="Arial" w:hAnsi="Arial" w:cs="Arial"/>
          <w:szCs w:val="24"/>
          <w:lang w:val="de-DE"/>
        </w:rPr>
        <w:t>zen werden in</w:t>
      </w:r>
      <w:r w:rsidRPr="00CA463E">
        <w:rPr>
          <w:rFonts w:ascii="Arial" w:hAnsi="Arial" w:cs="Arial"/>
          <w:szCs w:val="24"/>
          <w:lang w:val="de-DE"/>
        </w:rPr>
        <w:t xml:space="preserve"> Kap. VI behandelt</w:t>
      </w:r>
      <w:r w:rsidR="0051296B" w:rsidRPr="00CA463E">
        <w:rPr>
          <w:rFonts w:ascii="Arial" w:hAnsi="Arial" w:cs="Arial"/>
          <w:szCs w:val="24"/>
          <w:lang w:val="de-DE"/>
        </w:rPr>
        <w:t>.</w:t>
      </w:r>
    </w:p>
    <w:p w:rsidR="0064325F" w:rsidRPr="00CA463E" w:rsidRDefault="0064325F" w:rsidP="00771470">
      <w:pPr>
        <w:jc w:val="both"/>
        <w:rPr>
          <w:rFonts w:ascii="Arial" w:hAnsi="Arial" w:cs="Arial"/>
          <w:szCs w:val="24"/>
          <w:lang w:val="de-DE"/>
        </w:rPr>
      </w:pPr>
    </w:p>
    <w:p w:rsidR="0064325F" w:rsidRPr="00CA463E" w:rsidRDefault="0064325F" w:rsidP="00771470">
      <w:pPr>
        <w:jc w:val="both"/>
        <w:rPr>
          <w:rFonts w:ascii="Arial" w:hAnsi="Arial" w:cs="Arial"/>
          <w:szCs w:val="24"/>
          <w:lang w:val="de-DE"/>
        </w:rPr>
      </w:pPr>
      <w:r w:rsidRPr="00CA463E">
        <w:rPr>
          <w:rFonts w:ascii="Arial" w:hAnsi="Arial" w:cs="Arial"/>
          <w:szCs w:val="24"/>
          <w:lang w:val="de-DE"/>
        </w:rPr>
        <w:t>Fachkonferenzen werden vom Direktor einberufen und von einem Mitglied des Lehrkörpers geleitet.</w:t>
      </w:r>
    </w:p>
    <w:p w:rsidR="0064325F" w:rsidRPr="00CA463E" w:rsidRDefault="0064325F" w:rsidP="00771470">
      <w:pPr>
        <w:jc w:val="both"/>
        <w:rPr>
          <w:rFonts w:ascii="Arial" w:hAnsi="Arial" w:cs="Arial"/>
          <w:szCs w:val="24"/>
          <w:lang w:val="de-DE"/>
        </w:rPr>
      </w:pPr>
    </w:p>
    <w:p w:rsidR="001E4905" w:rsidRPr="00CA463E" w:rsidRDefault="00522486" w:rsidP="001E4905">
      <w:pPr>
        <w:jc w:val="both"/>
        <w:rPr>
          <w:rFonts w:ascii="Arial" w:hAnsi="Arial" w:cs="Arial"/>
          <w:color w:val="FF0000"/>
          <w:szCs w:val="24"/>
          <w:lang w:val="de-DE"/>
        </w:rPr>
      </w:pPr>
      <w:r w:rsidRPr="00CA463E">
        <w:rPr>
          <w:rFonts w:ascii="Arial" w:hAnsi="Arial" w:cs="Arial"/>
          <w:szCs w:val="24"/>
          <w:lang w:val="de-DE"/>
        </w:rPr>
        <w:t>Die anderen in</w:t>
      </w:r>
      <w:r w:rsidR="0064325F" w:rsidRPr="00CA463E">
        <w:rPr>
          <w:rFonts w:ascii="Arial" w:hAnsi="Arial" w:cs="Arial"/>
          <w:szCs w:val="24"/>
          <w:lang w:val="de-DE"/>
        </w:rPr>
        <w:t xml:space="preserve"> Kap. 16 genannten Konferenzen werden vom Direktor einberufen und von ihm oder von seinem Stellvertreter geleitet. Der Direktor kann den Vorsitz einer Konferenz an e</w:t>
      </w:r>
      <w:r w:rsidR="0051296B" w:rsidRPr="00CA463E">
        <w:rPr>
          <w:rFonts w:ascii="Arial" w:hAnsi="Arial" w:cs="Arial"/>
          <w:szCs w:val="24"/>
          <w:lang w:val="de-DE"/>
        </w:rPr>
        <w:t>inen stellvertretenden Direktor delegieren. D</w:t>
      </w:r>
      <w:r w:rsidR="0064325F" w:rsidRPr="00CA463E">
        <w:rPr>
          <w:rFonts w:ascii="Arial" w:hAnsi="Arial" w:cs="Arial"/>
          <w:szCs w:val="24"/>
          <w:lang w:val="de-DE"/>
        </w:rPr>
        <w:t xml:space="preserve">en Vorsitz einer Klassenkonferenz </w:t>
      </w:r>
      <w:r w:rsidR="0051296B" w:rsidRPr="00CA463E">
        <w:rPr>
          <w:rFonts w:ascii="Arial" w:hAnsi="Arial" w:cs="Arial"/>
          <w:szCs w:val="24"/>
          <w:lang w:val="de-DE"/>
        </w:rPr>
        <w:t xml:space="preserve">kann er auch </w:t>
      </w:r>
      <w:r w:rsidR="0064325F" w:rsidRPr="00CA463E">
        <w:rPr>
          <w:rFonts w:ascii="Arial" w:hAnsi="Arial" w:cs="Arial"/>
          <w:szCs w:val="24"/>
          <w:lang w:val="de-DE"/>
        </w:rPr>
        <w:t>an ein Mitglied des Lehrkörpers delegieren</w:t>
      </w:r>
      <w:r w:rsidR="001E4905" w:rsidRPr="00CA463E">
        <w:rPr>
          <w:rFonts w:ascii="Arial" w:hAnsi="Arial" w:cs="Arial"/>
          <w:szCs w:val="24"/>
          <w:lang w:val="de-DE"/>
        </w:rPr>
        <w:t>, das nicht in der betreffenden Klasse unterrichtet.</w:t>
      </w:r>
    </w:p>
    <w:p w:rsidR="0051296B" w:rsidRPr="00CA463E" w:rsidRDefault="0051296B" w:rsidP="00771470">
      <w:pPr>
        <w:jc w:val="both"/>
        <w:rPr>
          <w:rFonts w:ascii="Arial" w:hAnsi="Arial" w:cs="Arial"/>
          <w:szCs w:val="24"/>
          <w:lang w:val="de-DE"/>
        </w:rPr>
      </w:pPr>
    </w:p>
    <w:p w:rsidR="0051296B" w:rsidRPr="00CA463E" w:rsidRDefault="0051296B" w:rsidP="00771470">
      <w:pPr>
        <w:jc w:val="both"/>
        <w:rPr>
          <w:rFonts w:ascii="Arial" w:hAnsi="Arial" w:cs="Arial"/>
          <w:szCs w:val="24"/>
          <w:lang w:val="de-DE"/>
        </w:rPr>
      </w:pPr>
      <w:r w:rsidRPr="00CA463E">
        <w:rPr>
          <w:rFonts w:ascii="Arial" w:hAnsi="Arial" w:cs="Arial"/>
          <w:szCs w:val="24"/>
          <w:lang w:val="de-DE"/>
        </w:rPr>
        <w:t>Die einzelnen Klassenkonferenzen eines Jahrganges haben normalerweise, unabhä</w:t>
      </w:r>
      <w:r w:rsidR="00287711" w:rsidRPr="00CA463E">
        <w:rPr>
          <w:rFonts w:ascii="Arial" w:hAnsi="Arial" w:cs="Arial"/>
          <w:szCs w:val="24"/>
          <w:lang w:val="de-DE"/>
        </w:rPr>
        <w:t>ngig von der Sprachsektion, den</w:t>
      </w:r>
      <w:r w:rsidRPr="00CA463E">
        <w:rPr>
          <w:rFonts w:ascii="Arial" w:hAnsi="Arial" w:cs="Arial"/>
          <w:szCs w:val="24"/>
          <w:lang w:val="de-DE"/>
        </w:rPr>
        <w:t>selben Vorsitz.</w:t>
      </w:r>
    </w:p>
    <w:p w:rsidR="00771470" w:rsidRPr="00CA463E" w:rsidRDefault="00771470" w:rsidP="00771470">
      <w:pPr>
        <w:jc w:val="both"/>
        <w:rPr>
          <w:rFonts w:ascii="Arial" w:hAnsi="Arial" w:cs="Arial"/>
          <w:szCs w:val="24"/>
          <w:lang w:val="de-DE"/>
        </w:rPr>
      </w:pPr>
    </w:p>
    <w:p w:rsidR="00771470" w:rsidRPr="00CA463E" w:rsidRDefault="00FB6195" w:rsidP="00771470">
      <w:pPr>
        <w:jc w:val="both"/>
        <w:rPr>
          <w:rFonts w:ascii="Arial" w:hAnsi="Arial" w:cs="Arial"/>
          <w:szCs w:val="24"/>
          <w:lang w:val="de-DE"/>
        </w:rPr>
      </w:pPr>
      <w:r w:rsidRPr="00CA463E">
        <w:rPr>
          <w:rFonts w:ascii="Arial" w:hAnsi="Arial" w:cs="Arial"/>
          <w:szCs w:val="24"/>
          <w:lang w:val="de-DE"/>
        </w:rPr>
        <w:t>Außer in dringenden Fällen</w:t>
      </w:r>
      <w:r w:rsidR="00771470" w:rsidRPr="00CA463E">
        <w:rPr>
          <w:rFonts w:ascii="Arial" w:hAnsi="Arial" w:cs="Arial"/>
          <w:szCs w:val="24"/>
          <w:lang w:val="de-DE"/>
        </w:rPr>
        <w:t xml:space="preserve"> </w:t>
      </w:r>
      <w:r w:rsidRPr="00CA463E">
        <w:rPr>
          <w:rFonts w:ascii="Arial" w:hAnsi="Arial" w:cs="Arial"/>
          <w:szCs w:val="24"/>
          <w:lang w:val="de-DE"/>
        </w:rPr>
        <w:t>legt</w:t>
      </w:r>
      <w:r w:rsidR="00771470" w:rsidRPr="00CA463E">
        <w:rPr>
          <w:rFonts w:ascii="Arial" w:hAnsi="Arial" w:cs="Arial"/>
          <w:szCs w:val="24"/>
          <w:lang w:val="de-DE"/>
        </w:rPr>
        <w:t xml:space="preserve"> der Direktor den Termin der Sitzung </w:t>
      </w:r>
      <w:r w:rsidRPr="00CA463E">
        <w:rPr>
          <w:rFonts w:ascii="Arial" w:hAnsi="Arial" w:cs="Arial"/>
          <w:szCs w:val="24"/>
          <w:lang w:val="de-DE"/>
        </w:rPr>
        <w:t>mindestens 7 Kalendertage im Voraus</w:t>
      </w:r>
      <w:r w:rsidR="00771470" w:rsidRPr="00CA463E">
        <w:rPr>
          <w:rFonts w:ascii="Arial" w:hAnsi="Arial" w:cs="Arial"/>
          <w:szCs w:val="24"/>
          <w:lang w:val="de-DE"/>
        </w:rPr>
        <w:t xml:space="preserve"> </w:t>
      </w:r>
      <w:r w:rsidRPr="00CA463E">
        <w:rPr>
          <w:rFonts w:ascii="Arial" w:hAnsi="Arial" w:cs="Arial"/>
          <w:szCs w:val="24"/>
          <w:lang w:val="de-DE"/>
        </w:rPr>
        <w:t xml:space="preserve">fest, teilt </w:t>
      </w:r>
      <w:r w:rsidR="003F342F" w:rsidRPr="00CA463E">
        <w:rPr>
          <w:rFonts w:ascii="Arial" w:hAnsi="Arial" w:cs="Arial"/>
          <w:szCs w:val="24"/>
          <w:lang w:val="de-DE"/>
        </w:rPr>
        <w:t xml:space="preserve">den Entwurf für </w:t>
      </w:r>
      <w:r w:rsidRPr="00CA463E">
        <w:rPr>
          <w:rFonts w:ascii="Arial" w:hAnsi="Arial" w:cs="Arial"/>
          <w:szCs w:val="24"/>
          <w:lang w:val="de-DE"/>
        </w:rPr>
        <w:t xml:space="preserve">die Tagesordnung mit </w:t>
      </w:r>
      <w:r w:rsidR="00795A97" w:rsidRPr="00CA463E">
        <w:rPr>
          <w:rFonts w:ascii="Arial" w:hAnsi="Arial" w:cs="Arial"/>
          <w:szCs w:val="24"/>
          <w:lang w:val="de-DE"/>
        </w:rPr>
        <w:t>und stellt die ihm zur Verfügung stehenden Unterlagen zur Verfügung.</w:t>
      </w:r>
    </w:p>
    <w:p w:rsidR="00771470" w:rsidRPr="00CA463E" w:rsidRDefault="00771470" w:rsidP="00771470">
      <w:pPr>
        <w:jc w:val="both"/>
        <w:rPr>
          <w:rFonts w:ascii="Arial" w:hAnsi="Arial" w:cs="Arial"/>
          <w:szCs w:val="24"/>
          <w:lang w:val="de-DE"/>
        </w:rPr>
      </w:pPr>
    </w:p>
    <w:p w:rsidR="00387462" w:rsidRPr="00D16553" w:rsidRDefault="00771470" w:rsidP="00771470">
      <w:pPr>
        <w:jc w:val="both"/>
        <w:rPr>
          <w:rFonts w:ascii="Arial" w:hAnsi="Arial" w:cs="Arial"/>
          <w:szCs w:val="24"/>
          <w:lang w:val="de-DE"/>
        </w:rPr>
      </w:pPr>
      <w:r w:rsidRPr="00CA463E">
        <w:rPr>
          <w:rFonts w:ascii="Arial" w:hAnsi="Arial" w:cs="Arial"/>
          <w:szCs w:val="24"/>
          <w:lang w:val="de-DE"/>
        </w:rPr>
        <w:t xml:space="preserve">Spätestens am Vortag der Sitzung können die stimmberechtigten Mitglieder zusätzliche </w:t>
      </w:r>
      <w:r w:rsidR="00795A97" w:rsidRPr="00CA463E">
        <w:rPr>
          <w:rFonts w:ascii="Arial" w:hAnsi="Arial" w:cs="Arial"/>
          <w:szCs w:val="24"/>
          <w:lang w:val="de-DE"/>
        </w:rPr>
        <w:t>Punkte</w:t>
      </w:r>
      <w:r w:rsidRPr="00CA463E">
        <w:rPr>
          <w:rFonts w:ascii="Arial" w:hAnsi="Arial" w:cs="Arial"/>
          <w:szCs w:val="24"/>
          <w:lang w:val="de-DE"/>
        </w:rPr>
        <w:t xml:space="preserve"> </w:t>
      </w:r>
      <w:r w:rsidR="00795A97" w:rsidRPr="00CA463E">
        <w:rPr>
          <w:rFonts w:ascii="Arial" w:hAnsi="Arial" w:cs="Arial"/>
          <w:szCs w:val="24"/>
          <w:lang w:val="de-DE"/>
        </w:rPr>
        <w:t xml:space="preserve">auf </w:t>
      </w:r>
      <w:r w:rsidR="003F342F" w:rsidRPr="00CA463E">
        <w:rPr>
          <w:rFonts w:ascii="Arial" w:hAnsi="Arial" w:cs="Arial"/>
          <w:szCs w:val="24"/>
          <w:lang w:val="de-DE"/>
        </w:rPr>
        <w:t xml:space="preserve">den Entwurf </w:t>
      </w:r>
      <w:r w:rsidR="00287711" w:rsidRPr="00CA463E">
        <w:rPr>
          <w:rFonts w:ascii="Arial" w:hAnsi="Arial" w:cs="Arial"/>
          <w:szCs w:val="24"/>
          <w:lang w:val="de-DE"/>
        </w:rPr>
        <w:t>der</w:t>
      </w:r>
      <w:r w:rsidR="00795A97" w:rsidRPr="00CA463E">
        <w:rPr>
          <w:rFonts w:ascii="Arial" w:hAnsi="Arial" w:cs="Arial"/>
          <w:szCs w:val="24"/>
          <w:lang w:val="de-DE"/>
        </w:rPr>
        <w:t xml:space="preserve"> Tagesordnung</w:t>
      </w:r>
      <w:r w:rsidR="00795A97" w:rsidRPr="00D16553">
        <w:rPr>
          <w:rFonts w:ascii="Arial" w:hAnsi="Arial" w:cs="Arial"/>
          <w:szCs w:val="24"/>
          <w:lang w:val="de-DE"/>
        </w:rPr>
        <w:t xml:space="preserve"> setzen lassen.</w:t>
      </w:r>
    </w:p>
    <w:p w:rsidR="00771470" w:rsidRPr="00D16553" w:rsidRDefault="00771470" w:rsidP="00771470">
      <w:pPr>
        <w:jc w:val="both"/>
        <w:rPr>
          <w:rFonts w:ascii="Arial" w:hAnsi="Arial" w:cs="Arial"/>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Im Dringlichkeitsfall kann der Vorsitzende Fragen zur Beratung stellen, die nicht auf der Tagesordnung stehen.</w:t>
      </w:r>
    </w:p>
    <w:p w:rsidR="00771470" w:rsidRPr="00D16553" w:rsidRDefault="00771470" w:rsidP="00771470">
      <w:pPr>
        <w:jc w:val="both"/>
        <w:rPr>
          <w:rFonts w:ascii="Arial" w:hAnsi="Arial" w:cs="Arial"/>
          <w:szCs w:val="24"/>
          <w:lang w:val="de-DE"/>
        </w:rPr>
      </w:pPr>
    </w:p>
    <w:p w:rsidR="00771470" w:rsidRPr="00D16553" w:rsidRDefault="00771470" w:rsidP="00771470">
      <w:pPr>
        <w:jc w:val="both"/>
        <w:rPr>
          <w:rFonts w:ascii="Arial" w:hAnsi="Arial" w:cs="Arial"/>
          <w:szCs w:val="24"/>
          <w:lang w:val="de-DE"/>
        </w:rPr>
      </w:pPr>
      <w:r w:rsidRPr="00D16553">
        <w:rPr>
          <w:rFonts w:ascii="Arial" w:hAnsi="Arial" w:cs="Arial"/>
          <w:szCs w:val="24"/>
          <w:lang w:val="de-DE"/>
        </w:rPr>
        <w:t xml:space="preserve">Richten mindestens 25% der Mitglieder </w:t>
      </w:r>
      <w:r w:rsidR="00795A97" w:rsidRPr="00D16553">
        <w:rPr>
          <w:rFonts w:ascii="Arial" w:hAnsi="Arial" w:cs="Arial"/>
          <w:szCs w:val="24"/>
          <w:lang w:val="de-DE"/>
        </w:rPr>
        <w:t>einer</w:t>
      </w:r>
      <w:r w:rsidRPr="00D16553">
        <w:rPr>
          <w:rFonts w:ascii="Arial" w:hAnsi="Arial" w:cs="Arial"/>
          <w:szCs w:val="24"/>
          <w:lang w:val="de-DE"/>
        </w:rPr>
        <w:t xml:space="preserve"> Konferenz einen schriftlichen Antrag auf Einberufung einer Konferenz unter genauer Angabe der zu erörternden Punkte an den Direktor, so hat dieser die entsprechende Konferenz so schnell wie möglich einzuberufen.</w:t>
      </w:r>
    </w:p>
    <w:p w:rsidR="00795A97" w:rsidRPr="00D16553" w:rsidRDefault="00795A97" w:rsidP="00771470">
      <w:pPr>
        <w:jc w:val="both"/>
        <w:rPr>
          <w:rFonts w:ascii="Arial" w:hAnsi="Arial" w:cs="Arial"/>
          <w:szCs w:val="24"/>
          <w:lang w:val="de-DE"/>
        </w:rPr>
      </w:pPr>
    </w:p>
    <w:p w:rsidR="00795A97" w:rsidRDefault="00795A97" w:rsidP="00771470">
      <w:pPr>
        <w:jc w:val="both"/>
        <w:rPr>
          <w:rFonts w:ascii="Arial" w:hAnsi="Arial" w:cs="Arial"/>
          <w:szCs w:val="24"/>
          <w:lang w:val="de-DE"/>
        </w:rPr>
      </w:pPr>
      <w:r w:rsidRPr="00D16553">
        <w:rPr>
          <w:rFonts w:ascii="Arial" w:hAnsi="Arial" w:cs="Arial"/>
          <w:szCs w:val="24"/>
          <w:lang w:val="de-DE"/>
        </w:rPr>
        <w:t>Die Konferenzen finden außerhalb der Unterrichtszeiten statt.</w:t>
      </w:r>
    </w:p>
    <w:p w:rsidR="00B82231" w:rsidRDefault="00B82231" w:rsidP="00771470">
      <w:pPr>
        <w:jc w:val="both"/>
        <w:rPr>
          <w:rFonts w:ascii="Arial" w:hAnsi="Arial" w:cs="Arial"/>
          <w:szCs w:val="24"/>
          <w:lang w:val="de-DE"/>
        </w:rPr>
      </w:pPr>
    </w:p>
    <w:p w:rsidR="00B82231" w:rsidRDefault="00B82231" w:rsidP="00771470">
      <w:pPr>
        <w:jc w:val="both"/>
        <w:rPr>
          <w:rFonts w:ascii="Arial" w:hAnsi="Arial" w:cs="Arial"/>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18</w:t>
      </w:r>
    </w:p>
    <w:p w:rsidR="00852F0B" w:rsidRPr="00D16553" w:rsidRDefault="00852F0B" w:rsidP="00771470">
      <w:pPr>
        <w:jc w:val="both"/>
        <w:rPr>
          <w:rFonts w:ascii="Arial" w:hAnsi="Arial" w:cs="Arial"/>
          <w:b/>
          <w:szCs w:val="24"/>
          <w:lang w:val="de-DE"/>
        </w:rPr>
      </w:pPr>
    </w:p>
    <w:p w:rsidR="00771470" w:rsidRDefault="00771470" w:rsidP="00771470">
      <w:pPr>
        <w:jc w:val="both"/>
        <w:rPr>
          <w:rFonts w:ascii="Arial" w:hAnsi="Arial" w:cs="Arial"/>
          <w:b/>
          <w:szCs w:val="24"/>
          <w:lang w:val="de-DE"/>
        </w:rPr>
      </w:pPr>
      <w:r w:rsidRPr="00D16553">
        <w:rPr>
          <w:rFonts w:ascii="Arial" w:hAnsi="Arial" w:cs="Arial"/>
          <w:b/>
          <w:szCs w:val="24"/>
          <w:lang w:val="de-DE"/>
        </w:rPr>
        <w:t>Klassenkonferenzen</w:t>
      </w:r>
    </w:p>
    <w:p w:rsidR="003161C4" w:rsidRPr="00D16553" w:rsidRDefault="003161C4" w:rsidP="00771470">
      <w:pPr>
        <w:jc w:val="both"/>
        <w:rPr>
          <w:rFonts w:ascii="Arial" w:hAnsi="Arial" w:cs="Arial"/>
          <w:b/>
          <w:szCs w:val="24"/>
          <w:lang w:val="de-DE"/>
        </w:rPr>
      </w:pPr>
    </w:p>
    <w:p w:rsidR="00771470" w:rsidRPr="00D16553" w:rsidRDefault="00771470" w:rsidP="009D6702">
      <w:pPr>
        <w:numPr>
          <w:ilvl w:val="0"/>
          <w:numId w:val="54"/>
        </w:numPr>
        <w:tabs>
          <w:tab w:val="left" w:pos="1439"/>
        </w:tabs>
        <w:autoSpaceDE w:val="0"/>
        <w:autoSpaceDN w:val="0"/>
        <w:adjustRightInd w:val="0"/>
        <w:jc w:val="both"/>
        <w:rPr>
          <w:rFonts w:ascii="Arial" w:hAnsi="Arial" w:cs="Arial"/>
          <w:szCs w:val="24"/>
          <w:lang w:val="de-DE"/>
        </w:rPr>
      </w:pPr>
      <w:r w:rsidRPr="00D16553">
        <w:rPr>
          <w:rFonts w:ascii="Arial" w:hAnsi="Arial" w:cs="Arial"/>
          <w:szCs w:val="24"/>
          <w:lang w:val="de-DE"/>
        </w:rPr>
        <w:t xml:space="preserve">Die Klassenkonferenzen werden </w:t>
      </w:r>
      <w:r w:rsidR="00FB5CD8" w:rsidRPr="00D16553">
        <w:rPr>
          <w:rFonts w:ascii="Arial" w:hAnsi="Arial" w:cs="Arial"/>
          <w:szCs w:val="24"/>
          <w:lang w:val="de-DE"/>
        </w:rPr>
        <w:t>abgehalten</w:t>
      </w:r>
    </w:p>
    <w:p w:rsidR="00771470" w:rsidRPr="00D16553" w:rsidRDefault="00771470" w:rsidP="00771470">
      <w:pPr>
        <w:tabs>
          <w:tab w:val="left" w:pos="1439"/>
        </w:tabs>
        <w:autoSpaceDE w:val="0"/>
        <w:autoSpaceDN w:val="0"/>
        <w:adjustRightInd w:val="0"/>
        <w:jc w:val="both"/>
        <w:rPr>
          <w:rFonts w:ascii="Arial" w:hAnsi="Arial" w:cs="Arial"/>
          <w:szCs w:val="24"/>
          <w:lang w:val="de-DE"/>
        </w:rPr>
      </w:pPr>
    </w:p>
    <w:p w:rsidR="00771470" w:rsidRPr="00D16553" w:rsidRDefault="00771470" w:rsidP="009D6702">
      <w:pPr>
        <w:numPr>
          <w:ilvl w:val="0"/>
          <w:numId w:val="53"/>
        </w:numPr>
        <w:autoSpaceDE w:val="0"/>
        <w:autoSpaceDN w:val="0"/>
        <w:adjustRightInd w:val="0"/>
        <w:jc w:val="both"/>
        <w:rPr>
          <w:rFonts w:ascii="Arial" w:hAnsi="Arial" w:cs="Arial"/>
          <w:szCs w:val="24"/>
          <w:lang w:val="de-DE"/>
        </w:rPr>
      </w:pPr>
      <w:r w:rsidRPr="00D16553">
        <w:rPr>
          <w:rFonts w:ascii="Arial" w:hAnsi="Arial" w:cs="Arial"/>
          <w:szCs w:val="24"/>
          <w:lang w:val="de-DE"/>
        </w:rPr>
        <w:t>am Ende jedes Semesters</w:t>
      </w:r>
      <w:r w:rsidR="00FB5CD8" w:rsidRPr="00D16553">
        <w:rPr>
          <w:rFonts w:ascii="Arial" w:hAnsi="Arial" w:cs="Arial"/>
          <w:szCs w:val="24"/>
          <w:lang w:val="de-DE"/>
        </w:rPr>
        <w:t xml:space="preserve"> oder Trimesters</w:t>
      </w:r>
      <w:r w:rsidRPr="00D16553">
        <w:rPr>
          <w:rFonts w:ascii="Arial" w:hAnsi="Arial" w:cs="Arial"/>
          <w:szCs w:val="24"/>
          <w:lang w:val="de-DE"/>
        </w:rPr>
        <w:t xml:space="preserve"> in der Sekundarstufe</w:t>
      </w:r>
    </w:p>
    <w:p w:rsidR="00771470" w:rsidRPr="00D16553" w:rsidRDefault="005F2E78" w:rsidP="00F3271B">
      <w:pPr>
        <w:numPr>
          <w:ilvl w:val="2"/>
          <w:numId w:val="0"/>
        </w:numPr>
        <w:tabs>
          <w:tab w:val="num" w:pos="567"/>
        </w:tabs>
        <w:autoSpaceDE w:val="0"/>
        <w:autoSpaceDN w:val="0"/>
        <w:adjustRightInd w:val="0"/>
        <w:ind w:left="737" w:hanging="170"/>
        <w:jc w:val="both"/>
        <w:rPr>
          <w:rFonts w:ascii="Arial" w:hAnsi="Arial" w:cs="Arial"/>
          <w:szCs w:val="24"/>
          <w:lang w:val="de-DE"/>
        </w:rPr>
      </w:pPr>
      <w:r w:rsidRPr="00D16553">
        <w:rPr>
          <w:rFonts w:ascii="Arial" w:hAnsi="Arial" w:cs="Arial"/>
          <w:szCs w:val="24"/>
          <w:lang w:val="de-DE"/>
        </w:rPr>
        <w:t xml:space="preserve">  - </w:t>
      </w:r>
      <w:r w:rsidR="00771470" w:rsidRPr="00D16553">
        <w:rPr>
          <w:rFonts w:ascii="Arial" w:hAnsi="Arial" w:cs="Arial"/>
          <w:szCs w:val="24"/>
          <w:lang w:val="de-DE"/>
        </w:rPr>
        <w:t xml:space="preserve">um die Leistungen und das Verhalten der Schüler zu </w:t>
      </w:r>
      <w:r w:rsidR="00FB5CD8" w:rsidRPr="00D16553">
        <w:rPr>
          <w:rFonts w:ascii="Arial" w:hAnsi="Arial" w:cs="Arial"/>
          <w:szCs w:val="24"/>
          <w:lang w:val="de-DE"/>
        </w:rPr>
        <w:t>beurteilen</w:t>
      </w:r>
      <w:r w:rsidR="00287711">
        <w:rPr>
          <w:rFonts w:ascii="Arial" w:hAnsi="Arial" w:cs="Arial"/>
          <w:szCs w:val="24"/>
          <w:lang w:val="de-DE"/>
        </w:rPr>
        <w:t>,</w:t>
      </w:r>
    </w:p>
    <w:p w:rsidR="00771470" w:rsidRPr="00D16553" w:rsidRDefault="005F2E78" w:rsidP="00F3271B">
      <w:pPr>
        <w:numPr>
          <w:ilvl w:val="2"/>
          <w:numId w:val="0"/>
        </w:numPr>
        <w:tabs>
          <w:tab w:val="num" w:pos="567"/>
        </w:tabs>
        <w:autoSpaceDE w:val="0"/>
        <w:autoSpaceDN w:val="0"/>
        <w:adjustRightInd w:val="0"/>
        <w:ind w:left="737" w:hanging="170"/>
        <w:jc w:val="both"/>
        <w:rPr>
          <w:rFonts w:ascii="Arial" w:hAnsi="Arial" w:cs="Arial"/>
          <w:szCs w:val="24"/>
          <w:lang w:val="de-DE"/>
        </w:rPr>
      </w:pPr>
      <w:r w:rsidRPr="00D16553">
        <w:rPr>
          <w:rFonts w:ascii="Arial" w:hAnsi="Arial" w:cs="Arial"/>
          <w:szCs w:val="24"/>
          <w:lang w:val="de-DE"/>
        </w:rPr>
        <w:t xml:space="preserve">  </w:t>
      </w:r>
      <w:r w:rsidR="00EF40A0" w:rsidRPr="00D16553">
        <w:rPr>
          <w:rFonts w:ascii="Arial" w:hAnsi="Arial" w:cs="Arial"/>
          <w:szCs w:val="24"/>
          <w:lang w:val="de-DE"/>
        </w:rPr>
        <w:t xml:space="preserve">- </w:t>
      </w:r>
      <w:r w:rsidR="00FB5CD8" w:rsidRPr="00D16553">
        <w:rPr>
          <w:rFonts w:ascii="Arial" w:hAnsi="Arial" w:cs="Arial"/>
          <w:szCs w:val="24"/>
          <w:lang w:val="de-DE"/>
        </w:rPr>
        <w:t xml:space="preserve">um </w:t>
      </w:r>
      <w:r w:rsidR="007E0E18" w:rsidRPr="00D16553">
        <w:rPr>
          <w:rFonts w:ascii="Arial" w:hAnsi="Arial" w:cs="Arial"/>
          <w:szCs w:val="24"/>
          <w:lang w:val="de-DE"/>
        </w:rPr>
        <w:t>gegebenenfalls zu</w:t>
      </w:r>
      <w:r w:rsidR="00FB5CD8" w:rsidRPr="00D16553">
        <w:rPr>
          <w:rFonts w:ascii="Arial" w:hAnsi="Arial" w:cs="Arial"/>
          <w:szCs w:val="24"/>
          <w:lang w:val="de-DE"/>
        </w:rPr>
        <w:t xml:space="preserve"> treffende</w:t>
      </w:r>
      <w:r w:rsidR="00771470" w:rsidRPr="00D16553">
        <w:rPr>
          <w:rFonts w:ascii="Arial" w:hAnsi="Arial" w:cs="Arial"/>
          <w:szCs w:val="24"/>
          <w:lang w:val="de-DE"/>
        </w:rPr>
        <w:t xml:space="preserve"> Maßnahmen vorzuschlagen.</w:t>
      </w:r>
    </w:p>
    <w:p w:rsidR="00310B29" w:rsidRPr="00CA463E" w:rsidRDefault="00FB5CD8" w:rsidP="009D6702">
      <w:pPr>
        <w:numPr>
          <w:ilvl w:val="0"/>
          <w:numId w:val="53"/>
        </w:numPr>
        <w:autoSpaceDE w:val="0"/>
        <w:autoSpaceDN w:val="0"/>
        <w:adjustRightInd w:val="0"/>
        <w:jc w:val="both"/>
        <w:rPr>
          <w:rFonts w:ascii="Arial" w:hAnsi="Arial" w:cs="Arial"/>
          <w:szCs w:val="24"/>
          <w:lang w:val="de-DE"/>
        </w:rPr>
      </w:pPr>
      <w:r w:rsidRPr="00CA463E">
        <w:rPr>
          <w:rFonts w:ascii="Arial" w:hAnsi="Arial" w:cs="Arial"/>
          <w:szCs w:val="24"/>
          <w:lang w:val="de-DE"/>
        </w:rPr>
        <w:t>unbeschadet der Anwendung der in de</w:t>
      </w:r>
      <w:r w:rsidR="004E16D1">
        <w:rPr>
          <w:rFonts w:ascii="Arial" w:hAnsi="Arial" w:cs="Arial"/>
          <w:szCs w:val="24"/>
          <w:lang w:val="de-DE"/>
        </w:rPr>
        <w:t>r</w:t>
      </w:r>
      <w:r w:rsidRPr="00CA463E">
        <w:rPr>
          <w:rFonts w:ascii="Arial" w:hAnsi="Arial" w:cs="Arial"/>
          <w:szCs w:val="24"/>
          <w:lang w:val="de-DE"/>
        </w:rPr>
        <w:t xml:space="preserve"> </w:t>
      </w:r>
      <w:r w:rsidR="00E76DD7">
        <w:rPr>
          <w:rFonts w:ascii="Arial" w:hAnsi="Arial" w:cs="Arial"/>
          <w:szCs w:val="24"/>
          <w:lang w:val="de-DE"/>
        </w:rPr>
        <w:t>Intensive</w:t>
      </w:r>
      <w:r w:rsidR="004E16D1">
        <w:rPr>
          <w:rFonts w:ascii="Arial" w:hAnsi="Arial" w:cs="Arial"/>
          <w:szCs w:val="24"/>
          <w:lang w:val="de-DE"/>
        </w:rPr>
        <w:t>n</w:t>
      </w:r>
      <w:r w:rsidR="00E76DD7">
        <w:rPr>
          <w:rFonts w:ascii="Arial" w:hAnsi="Arial" w:cs="Arial"/>
          <w:szCs w:val="24"/>
          <w:lang w:val="de-DE"/>
        </w:rPr>
        <w:t xml:space="preserve"> Unterstützung A</w:t>
      </w:r>
      <w:r w:rsidR="00E76DD7">
        <w:rPr>
          <w:rStyle w:val="FootnoteReference"/>
          <w:rFonts w:ascii="Arial" w:hAnsi="Arial" w:cs="Arial"/>
          <w:szCs w:val="24"/>
          <w:lang w:val="de-DE"/>
        </w:rPr>
        <w:footnoteReference w:id="1"/>
      </w:r>
      <w:r w:rsidR="00E76DD7">
        <w:rPr>
          <w:rFonts w:ascii="Arial" w:hAnsi="Arial" w:cs="Arial"/>
          <w:szCs w:val="24"/>
          <w:lang w:val="de-DE"/>
        </w:rPr>
        <w:t xml:space="preserve"> </w:t>
      </w:r>
      <w:r w:rsidRPr="00CA463E">
        <w:rPr>
          <w:rFonts w:ascii="Arial" w:hAnsi="Arial" w:cs="Arial"/>
          <w:szCs w:val="24"/>
          <w:lang w:val="de-DE"/>
        </w:rPr>
        <w:t xml:space="preserve">vorgesehenen Maßnahmen, </w:t>
      </w:r>
      <w:r w:rsidR="00310B29" w:rsidRPr="00CA463E">
        <w:rPr>
          <w:rFonts w:ascii="Arial" w:hAnsi="Arial" w:cs="Arial"/>
          <w:szCs w:val="24"/>
          <w:lang w:val="de-DE"/>
        </w:rPr>
        <w:t>am Ende des Schuljahres (für die Primar- und die Seku</w:t>
      </w:r>
      <w:r w:rsidR="00A552CB" w:rsidRPr="00CA463E">
        <w:rPr>
          <w:rFonts w:ascii="Arial" w:hAnsi="Arial" w:cs="Arial"/>
          <w:szCs w:val="24"/>
          <w:lang w:val="de-DE"/>
        </w:rPr>
        <w:t>ndarstufe), um gemäß den in den Artikeln 57, 5</w:t>
      </w:r>
      <w:r w:rsidR="006000A7">
        <w:rPr>
          <w:rFonts w:ascii="Arial" w:hAnsi="Arial" w:cs="Arial"/>
          <w:szCs w:val="24"/>
          <w:lang w:val="de-DE"/>
        </w:rPr>
        <w:t>8</w:t>
      </w:r>
      <w:r w:rsidR="00A552CB" w:rsidRPr="00CA463E">
        <w:rPr>
          <w:rFonts w:ascii="Arial" w:hAnsi="Arial" w:cs="Arial"/>
          <w:szCs w:val="24"/>
          <w:lang w:val="de-DE"/>
        </w:rPr>
        <w:t xml:space="preserve"> </w:t>
      </w:r>
      <w:r w:rsidR="00310B29" w:rsidRPr="00CA463E">
        <w:rPr>
          <w:rFonts w:ascii="Arial" w:hAnsi="Arial" w:cs="Arial"/>
          <w:szCs w:val="24"/>
          <w:lang w:val="de-DE"/>
        </w:rPr>
        <w:t>und 6</w:t>
      </w:r>
      <w:r w:rsidR="006000A7">
        <w:rPr>
          <w:rFonts w:ascii="Arial" w:hAnsi="Arial" w:cs="Arial"/>
          <w:szCs w:val="24"/>
          <w:lang w:val="de-DE"/>
        </w:rPr>
        <w:t>1</w:t>
      </w:r>
      <w:r w:rsidR="00310B29" w:rsidRPr="00CA463E">
        <w:rPr>
          <w:rFonts w:ascii="Arial" w:hAnsi="Arial" w:cs="Arial"/>
          <w:szCs w:val="24"/>
          <w:lang w:val="de-DE"/>
        </w:rPr>
        <w:t xml:space="preserve"> </w:t>
      </w:r>
      <w:r w:rsidR="00A552CB" w:rsidRPr="00CA463E">
        <w:rPr>
          <w:rFonts w:ascii="Arial" w:hAnsi="Arial" w:cs="Arial"/>
          <w:szCs w:val="24"/>
          <w:lang w:val="de-DE"/>
        </w:rPr>
        <w:t xml:space="preserve">vorgesehenen </w:t>
      </w:r>
      <w:r w:rsidR="00127F85" w:rsidRPr="00CA463E">
        <w:rPr>
          <w:rFonts w:ascii="Arial" w:hAnsi="Arial" w:cs="Arial"/>
          <w:szCs w:val="24"/>
          <w:lang w:val="de-DE"/>
        </w:rPr>
        <w:t>Bestimmungen</w:t>
      </w:r>
      <w:r w:rsidR="00A552CB" w:rsidRPr="00CA463E">
        <w:rPr>
          <w:rFonts w:ascii="Arial" w:hAnsi="Arial" w:cs="Arial"/>
          <w:szCs w:val="24"/>
          <w:lang w:val="de-DE"/>
        </w:rPr>
        <w:t xml:space="preserve"> </w:t>
      </w:r>
      <w:r w:rsidR="00310B29" w:rsidRPr="00CA463E">
        <w:rPr>
          <w:rFonts w:ascii="Arial" w:hAnsi="Arial" w:cs="Arial"/>
          <w:szCs w:val="24"/>
          <w:lang w:val="de-DE"/>
        </w:rPr>
        <w:t>die Entscheidungen hinsichtlich der Versetzung in die nächsthöhere Klasse zu treffen.</w:t>
      </w:r>
      <w:r w:rsidR="00310B29" w:rsidRPr="00CA463E">
        <w:rPr>
          <w:rFonts w:ascii="Arial" w:hAnsi="Arial" w:cs="Arial"/>
          <w:szCs w:val="24"/>
          <w:lang w:val="de-DE"/>
        </w:rPr>
        <w:br/>
        <w:t>Außerdem können zusätzliche Klassenkonferenzen einberufen werden, wenn besondere Umstände dies erfordern.</w:t>
      </w:r>
    </w:p>
    <w:p w:rsidR="00771470" w:rsidRPr="00CA463E" w:rsidRDefault="00771470" w:rsidP="00F3271B">
      <w:pPr>
        <w:tabs>
          <w:tab w:val="left" w:pos="798"/>
        </w:tabs>
        <w:autoSpaceDE w:val="0"/>
        <w:autoSpaceDN w:val="0"/>
        <w:adjustRightInd w:val="0"/>
        <w:ind w:left="284"/>
        <w:jc w:val="both"/>
        <w:rPr>
          <w:rFonts w:ascii="Arial" w:hAnsi="Arial" w:cs="Arial"/>
          <w:szCs w:val="24"/>
          <w:lang w:val="de-DE"/>
        </w:rPr>
      </w:pPr>
    </w:p>
    <w:p w:rsidR="003267F3" w:rsidRDefault="00771470" w:rsidP="009D6702">
      <w:pPr>
        <w:numPr>
          <w:ilvl w:val="0"/>
          <w:numId w:val="54"/>
        </w:numPr>
        <w:tabs>
          <w:tab w:val="left" w:pos="1439"/>
        </w:tabs>
        <w:autoSpaceDE w:val="0"/>
        <w:autoSpaceDN w:val="0"/>
        <w:adjustRightInd w:val="0"/>
        <w:jc w:val="both"/>
        <w:rPr>
          <w:rFonts w:ascii="Arial" w:hAnsi="Arial" w:cs="Arial"/>
          <w:szCs w:val="24"/>
          <w:lang w:val="de-DE"/>
        </w:rPr>
      </w:pPr>
      <w:r w:rsidRPr="00CA463E">
        <w:rPr>
          <w:rFonts w:ascii="Arial" w:hAnsi="Arial" w:cs="Arial"/>
          <w:szCs w:val="24"/>
          <w:lang w:val="de-DE"/>
        </w:rPr>
        <w:t>An den Klassenkonferenzen nehmen teil: alle Mitglieder des Lehrkörpers, die in der betreffenden Klasse unterrichten</w:t>
      </w:r>
      <w:r w:rsidR="00A552CB" w:rsidRPr="00CA463E">
        <w:rPr>
          <w:rFonts w:ascii="Arial" w:hAnsi="Arial" w:cs="Arial"/>
          <w:szCs w:val="24"/>
          <w:lang w:val="de-DE"/>
        </w:rPr>
        <w:t>,</w:t>
      </w:r>
      <w:r w:rsidRPr="00CA463E">
        <w:rPr>
          <w:rFonts w:ascii="Arial" w:hAnsi="Arial" w:cs="Arial"/>
          <w:szCs w:val="24"/>
          <w:lang w:val="de-DE"/>
        </w:rPr>
        <w:t xml:space="preserve"> einschließlich der Lehrkräfte für den Fernunterricht</w:t>
      </w:r>
      <w:r w:rsidR="00AE7FA3">
        <w:rPr>
          <w:rFonts w:ascii="Arial" w:hAnsi="Arial" w:cs="Arial"/>
          <w:szCs w:val="24"/>
          <w:lang w:val="de-DE"/>
        </w:rPr>
        <w:t xml:space="preserve"> und </w:t>
      </w:r>
      <w:r w:rsidR="007E0E18">
        <w:rPr>
          <w:rFonts w:ascii="Arial" w:hAnsi="Arial" w:cs="Arial"/>
          <w:szCs w:val="24"/>
          <w:lang w:val="de-DE"/>
        </w:rPr>
        <w:t xml:space="preserve">der </w:t>
      </w:r>
      <w:r w:rsidR="007E0E18" w:rsidRPr="00D16553">
        <w:rPr>
          <w:rFonts w:ascii="Arial" w:hAnsi="Arial" w:cs="Arial"/>
          <w:szCs w:val="24"/>
          <w:lang w:val="de-DE"/>
        </w:rPr>
        <w:t>Unterstützungslehrkräfte</w:t>
      </w:r>
      <w:r w:rsidRPr="00D16553">
        <w:rPr>
          <w:rFonts w:ascii="Arial" w:hAnsi="Arial" w:cs="Arial"/>
          <w:szCs w:val="24"/>
          <w:lang w:val="de-DE"/>
        </w:rPr>
        <w:t>.</w:t>
      </w:r>
      <w:r w:rsidR="00A552CB" w:rsidRPr="00D16553">
        <w:rPr>
          <w:rFonts w:ascii="Arial" w:hAnsi="Arial" w:cs="Arial"/>
          <w:szCs w:val="24"/>
          <w:lang w:val="de-DE"/>
        </w:rPr>
        <w:tab/>
      </w:r>
      <w:r w:rsidRPr="00D16553">
        <w:rPr>
          <w:rFonts w:ascii="Arial" w:hAnsi="Arial" w:cs="Arial"/>
          <w:szCs w:val="24"/>
          <w:lang w:val="de-DE"/>
        </w:rPr>
        <w:br/>
        <w:t>Die Teilnahme an den Konferenzen ist obligatorisch. Der Direktor kann jedoch in hinreichend begründeten Fällen das Fernbleiben von der Konferenz gestatten.</w:t>
      </w:r>
      <w:r w:rsidR="003267F3">
        <w:rPr>
          <w:rFonts w:ascii="Arial" w:hAnsi="Arial" w:cs="Arial"/>
          <w:szCs w:val="24"/>
          <w:lang w:val="de-DE"/>
        </w:rPr>
        <w:t xml:space="preserve"> </w:t>
      </w:r>
    </w:p>
    <w:p w:rsidR="00F3271B" w:rsidRDefault="00771470" w:rsidP="003267F3">
      <w:pPr>
        <w:tabs>
          <w:tab w:val="left" w:pos="1439"/>
        </w:tabs>
        <w:autoSpaceDE w:val="0"/>
        <w:autoSpaceDN w:val="0"/>
        <w:adjustRightInd w:val="0"/>
        <w:ind w:left="360"/>
        <w:jc w:val="both"/>
        <w:rPr>
          <w:rFonts w:ascii="Arial" w:hAnsi="Arial" w:cs="Arial"/>
          <w:szCs w:val="24"/>
          <w:lang w:val="de-DE"/>
        </w:rPr>
      </w:pPr>
      <w:r w:rsidRPr="003267F3">
        <w:rPr>
          <w:rFonts w:ascii="Arial" w:hAnsi="Arial" w:cs="Arial"/>
          <w:szCs w:val="24"/>
          <w:lang w:val="de-DE"/>
        </w:rPr>
        <w:t>Die Lehrkraft für den Fernunterricht kann mittels einer interaktiven Zuschaltung (Audio/Video) an einer Klassenkonferenz teilnehmen.</w:t>
      </w:r>
    </w:p>
    <w:p w:rsidR="00550BC1" w:rsidRPr="003267F3" w:rsidRDefault="00550BC1" w:rsidP="003267F3">
      <w:pPr>
        <w:tabs>
          <w:tab w:val="left" w:pos="1439"/>
        </w:tabs>
        <w:autoSpaceDE w:val="0"/>
        <w:autoSpaceDN w:val="0"/>
        <w:adjustRightInd w:val="0"/>
        <w:ind w:left="360"/>
        <w:jc w:val="both"/>
        <w:rPr>
          <w:rFonts w:ascii="Arial" w:hAnsi="Arial" w:cs="Arial"/>
          <w:szCs w:val="24"/>
          <w:lang w:val="de-DE"/>
        </w:rPr>
      </w:pPr>
      <w:r>
        <w:rPr>
          <w:rFonts w:ascii="Arial" w:hAnsi="Arial" w:cs="Arial"/>
          <w:szCs w:val="24"/>
          <w:lang w:val="de-DE"/>
        </w:rPr>
        <w:t>Im Kindergarten setzt sich die Klas</w:t>
      </w:r>
      <w:r w:rsidR="00B343E3">
        <w:rPr>
          <w:rFonts w:ascii="Arial" w:hAnsi="Arial" w:cs="Arial"/>
          <w:szCs w:val="24"/>
          <w:lang w:val="de-DE"/>
        </w:rPr>
        <w:t xml:space="preserve">senkonferenz aus dem Direktor oder dem beigeordneten Direktor für den Kindergarten und Primarbereich, der </w:t>
      </w:r>
      <w:r w:rsidR="003E5EBA" w:rsidRPr="00030150">
        <w:rPr>
          <w:rFonts w:ascii="Arial" w:hAnsi="Arial" w:cs="Arial"/>
          <w:szCs w:val="24"/>
          <w:lang w:val="de-DE"/>
        </w:rPr>
        <w:t>Klassenlehrer/-in</w:t>
      </w:r>
      <w:r w:rsidR="00B343E3">
        <w:rPr>
          <w:rFonts w:ascii="Arial" w:hAnsi="Arial" w:cs="Arial"/>
          <w:szCs w:val="24"/>
          <w:lang w:val="de-DE"/>
        </w:rPr>
        <w:t xml:space="preserve"> </w:t>
      </w:r>
      <w:r w:rsidR="003E5EBA">
        <w:rPr>
          <w:rFonts w:ascii="Arial" w:hAnsi="Arial" w:cs="Arial"/>
          <w:szCs w:val="24"/>
          <w:lang w:val="de-DE"/>
        </w:rPr>
        <w:t>und der L1 Lehrer/-in</w:t>
      </w:r>
      <w:r w:rsidR="00B343E3">
        <w:rPr>
          <w:rFonts w:ascii="Arial" w:hAnsi="Arial" w:cs="Arial"/>
          <w:szCs w:val="24"/>
          <w:lang w:val="de-DE"/>
        </w:rPr>
        <w:t xml:space="preserve"> für </w:t>
      </w:r>
      <w:r w:rsidR="003E5EBA">
        <w:rPr>
          <w:rFonts w:ascii="Arial" w:hAnsi="Arial" w:cs="Arial"/>
          <w:szCs w:val="24"/>
          <w:lang w:val="de-DE"/>
        </w:rPr>
        <w:t>den</w:t>
      </w:r>
      <w:r w:rsidR="00B343E3">
        <w:rPr>
          <w:rFonts w:ascii="Arial" w:hAnsi="Arial" w:cs="Arial"/>
          <w:szCs w:val="24"/>
          <w:lang w:val="de-DE"/>
        </w:rPr>
        <w:t xml:space="preserve"> SWALS </w:t>
      </w:r>
      <w:r w:rsidR="003E5EBA">
        <w:rPr>
          <w:rFonts w:ascii="Arial" w:hAnsi="Arial" w:cs="Arial"/>
          <w:szCs w:val="24"/>
          <w:lang w:val="de-DE"/>
        </w:rPr>
        <w:t>S</w:t>
      </w:r>
      <w:r w:rsidR="00B343E3">
        <w:rPr>
          <w:rFonts w:ascii="Arial" w:hAnsi="Arial" w:cs="Arial"/>
          <w:szCs w:val="24"/>
          <w:lang w:val="de-DE"/>
        </w:rPr>
        <w:t>chüler</w:t>
      </w:r>
      <w:r w:rsidR="003E5EBA">
        <w:rPr>
          <w:rFonts w:ascii="Arial" w:hAnsi="Arial" w:cs="Arial"/>
          <w:szCs w:val="24"/>
          <w:lang w:val="de-DE"/>
        </w:rPr>
        <w:t>n</w:t>
      </w:r>
      <w:r w:rsidR="00B343E3">
        <w:rPr>
          <w:rFonts w:ascii="Arial" w:hAnsi="Arial" w:cs="Arial"/>
          <w:szCs w:val="24"/>
          <w:lang w:val="de-DE"/>
        </w:rPr>
        <w:t>.</w:t>
      </w:r>
    </w:p>
    <w:p w:rsidR="004E7A63" w:rsidRPr="00D16553" w:rsidRDefault="004E7A63" w:rsidP="00F3271B">
      <w:pPr>
        <w:tabs>
          <w:tab w:val="left" w:pos="1439"/>
        </w:tabs>
        <w:autoSpaceDE w:val="0"/>
        <w:autoSpaceDN w:val="0"/>
        <w:adjustRightInd w:val="0"/>
        <w:jc w:val="both"/>
        <w:rPr>
          <w:rFonts w:ascii="Arial" w:hAnsi="Arial" w:cs="Arial"/>
          <w:szCs w:val="24"/>
          <w:lang w:val="de-DE"/>
        </w:rPr>
      </w:pPr>
    </w:p>
    <w:p w:rsidR="006000A7" w:rsidRDefault="00127F85" w:rsidP="009D6702">
      <w:pPr>
        <w:numPr>
          <w:ilvl w:val="0"/>
          <w:numId w:val="54"/>
        </w:numPr>
        <w:tabs>
          <w:tab w:val="left" w:pos="1418"/>
        </w:tabs>
        <w:autoSpaceDE w:val="0"/>
        <w:autoSpaceDN w:val="0"/>
        <w:adjustRightInd w:val="0"/>
        <w:jc w:val="both"/>
        <w:rPr>
          <w:rFonts w:ascii="Arial" w:hAnsi="Arial" w:cs="Arial"/>
          <w:szCs w:val="24"/>
          <w:lang w:val="de-DE"/>
        </w:rPr>
      </w:pPr>
      <w:r w:rsidRPr="00CA463E">
        <w:rPr>
          <w:rFonts w:ascii="Arial" w:hAnsi="Arial" w:cs="Arial"/>
          <w:szCs w:val="24"/>
          <w:lang w:val="de-DE"/>
        </w:rPr>
        <w:t>Abstimmungsregelungen</w:t>
      </w:r>
      <w:r w:rsidR="00B91132" w:rsidRPr="00CA463E">
        <w:rPr>
          <w:rFonts w:ascii="Arial" w:hAnsi="Arial" w:cs="Arial"/>
          <w:szCs w:val="24"/>
          <w:lang w:val="de-DE"/>
        </w:rPr>
        <w:tab/>
      </w:r>
    </w:p>
    <w:p w:rsidR="00B91132" w:rsidRPr="00CA463E" w:rsidRDefault="00127F85" w:rsidP="009D6702">
      <w:pPr>
        <w:numPr>
          <w:ilvl w:val="0"/>
          <w:numId w:val="57"/>
        </w:numPr>
        <w:tabs>
          <w:tab w:val="left" w:pos="709"/>
          <w:tab w:val="left" w:pos="1418"/>
        </w:tabs>
        <w:autoSpaceDE w:val="0"/>
        <w:autoSpaceDN w:val="0"/>
        <w:adjustRightInd w:val="0"/>
        <w:jc w:val="both"/>
        <w:rPr>
          <w:rFonts w:ascii="Arial" w:hAnsi="Arial" w:cs="Arial"/>
          <w:szCs w:val="24"/>
          <w:lang w:val="de-DE"/>
        </w:rPr>
      </w:pPr>
      <w:r w:rsidRPr="00CA463E">
        <w:rPr>
          <w:rFonts w:ascii="Arial" w:hAnsi="Arial" w:cs="Arial"/>
          <w:szCs w:val="24"/>
          <w:lang w:val="de-DE"/>
        </w:rPr>
        <w:t>Lehrkräfte, die den Schüler während de</w:t>
      </w:r>
      <w:r w:rsidR="002F2EA4" w:rsidRPr="00CA463E">
        <w:rPr>
          <w:rFonts w:ascii="Arial" w:hAnsi="Arial" w:cs="Arial"/>
          <w:szCs w:val="24"/>
          <w:lang w:val="de-DE"/>
        </w:rPr>
        <w:t>s</w:t>
      </w:r>
      <w:r w:rsidRPr="00CA463E">
        <w:rPr>
          <w:rFonts w:ascii="Arial" w:hAnsi="Arial" w:cs="Arial"/>
          <w:szCs w:val="24"/>
          <w:lang w:val="de-DE"/>
        </w:rPr>
        <w:t xml:space="preserve"> Schuljahr</w:t>
      </w:r>
      <w:r w:rsidR="002F2EA4" w:rsidRPr="00CA463E">
        <w:rPr>
          <w:rFonts w:ascii="Arial" w:hAnsi="Arial" w:cs="Arial"/>
          <w:szCs w:val="24"/>
          <w:lang w:val="de-DE"/>
        </w:rPr>
        <w:t>es</w:t>
      </w:r>
      <w:r w:rsidRPr="00CA463E">
        <w:rPr>
          <w:rFonts w:ascii="Arial" w:hAnsi="Arial" w:cs="Arial"/>
          <w:szCs w:val="24"/>
          <w:lang w:val="de-DE"/>
        </w:rPr>
        <w:t xml:space="preserve"> in einem </w:t>
      </w:r>
      <w:r w:rsidR="002F2EA4" w:rsidRPr="00CA463E">
        <w:rPr>
          <w:rFonts w:ascii="Arial" w:hAnsi="Arial" w:cs="Arial"/>
          <w:szCs w:val="24"/>
          <w:lang w:val="de-DE"/>
        </w:rPr>
        <w:t>oder mehreren Fächern</w:t>
      </w:r>
      <w:r w:rsidR="00B91132" w:rsidRPr="00CA463E">
        <w:rPr>
          <w:rFonts w:ascii="Arial" w:hAnsi="Arial" w:cs="Arial"/>
          <w:szCs w:val="24"/>
          <w:lang w:val="de-DE"/>
        </w:rPr>
        <w:t xml:space="preserve"> unterrichtet haben</w:t>
      </w:r>
      <w:r w:rsidRPr="00CA463E">
        <w:rPr>
          <w:rFonts w:ascii="Arial" w:hAnsi="Arial" w:cs="Arial"/>
          <w:szCs w:val="24"/>
          <w:lang w:val="de-DE"/>
        </w:rPr>
        <w:t>, v</w:t>
      </w:r>
      <w:r w:rsidR="00B91132" w:rsidRPr="00CA463E">
        <w:rPr>
          <w:rFonts w:ascii="Arial" w:hAnsi="Arial" w:cs="Arial"/>
          <w:szCs w:val="24"/>
          <w:lang w:val="de-DE"/>
        </w:rPr>
        <w:t>e</w:t>
      </w:r>
      <w:r w:rsidRPr="00CA463E">
        <w:rPr>
          <w:rFonts w:ascii="Arial" w:hAnsi="Arial" w:cs="Arial"/>
          <w:szCs w:val="24"/>
          <w:lang w:val="de-DE"/>
        </w:rPr>
        <w:t>rfügen über eine Stimme</w:t>
      </w:r>
      <w:r w:rsidR="00B91132" w:rsidRPr="00CA463E">
        <w:rPr>
          <w:rFonts w:ascii="Arial" w:hAnsi="Arial" w:cs="Arial"/>
          <w:szCs w:val="24"/>
          <w:lang w:val="de-DE"/>
        </w:rPr>
        <w:t xml:space="preserve">.  </w:t>
      </w:r>
    </w:p>
    <w:p w:rsidR="001654F4" w:rsidRPr="00CA463E" w:rsidRDefault="00B91132" w:rsidP="009D6702">
      <w:pPr>
        <w:numPr>
          <w:ilvl w:val="0"/>
          <w:numId w:val="57"/>
        </w:numPr>
        <w:tabs>
          <w:tab w:val="left" w:pos="709"/>
          <w:tab w:val="left" w:pos="1418"/>
        </w:tabs>
        <w:autoSpaceDE w:val="0"/>
        <w:autoSpaceDN w:val="0"/>
        <w:adjustRightInd w:val="0"/>
        <w:jc w:val="both"/>
        <w:rPr>
          <w:rFonts w:ascii="Arial" w:hAnsi="Arial" w:cs="Arial"/>
          <w:szCs w:val="24"/>
          <w:lang w:val="de-DE"/>
        </w:rPr>
      </w:pPr>
      <w:r w:rsidRPr="00CA463E">
        <w:rPr>
          <w:rFonts w:ascii="Arial" w:hAnsi="Arial" w:cs="Arial"/>
          <w:szCs w:val="24"/>
          <w:lang w:val="de-DE"/>
        </w:rPr>
        <w:t xml:space="preserve">Musste eine Lehrkraft während des Jahres oder während eines Teils des </w:t>
      </w:r>
      <w:r w:rsidR="001654F4" w:rsidRPr="00CA463E">
        <w:rPr>
          <w:rFonts w:ascii="Arial" w:hAnsi="Arial" w:cs="Arial"/>
          <w:szCs w:val="24"/>
          <w:lang w:val="de-DE"/>
        </w:rPr>
        <w:t>Sch</w:t>
      </w:r>
      <w:r w:rsidRPr="00CA463E">
        <w:rPr>
          <w:rFonts w:ascii="Arial" w:hAnsi="Arial" w:cs="Arial"/>
          <w:szCs w:val="24"/>
          <w:lang w:val="de-DE"/>
        </w:rPr>
        <w:t>uljahres vertreten werden, bestimmt der Direkt</w:t>
      </w:r>
      <w:r w:rsidR="001654F4" w:rsidRPr="00CA463E">
        <w:rPr>
          <w:rFonts w:ascii="Arial" w:hAnsi="Arial" w:cs="Arial"/>
          <w:szCs w:val="24"/>
          <w:lang w:val="de-DE"/>
        </w:rPr>
        <w:t>or</w:t>
      </w:r>
      <w:r w:rsidRPr="00CA463E">
        <w:rPr>
          <w:rFonts w:ascii="Arial" w:hAnsi="Arial" w:cs="Arial"/>
          <w:szCs w:val="24"/>
          <w:lang w:val="de-DE"/>
        </w:rPr>
        <w:t>, wer an der Klasse</w:t>
      </w:r>
      <w:r w:rsidR="001654F4" w:rsidRPr="00CA463E">
        <w:rPr>
          <w:rFonts w:ascii="Arial" w:hAnsi="Arial" w:cs="Arial"/>
          <w:szCs w:val="24"/>
          <w:lang w:val="de-DE"/>
        </w:rPr>
        <w:t>n</w:t>
      </w:r>
      <w:r w:rsidRPr="00CA463E">
        <w:rPr>
          <w:rFonts w:ascii="Arial" w:hAnsi="Arial" w:cs="Arial"/>
          <w:szCs w:val="24"/>
          <w:lang w:val="de-DE"/>
        </w:rPr>
        <w:t>konferenz teilnimmt und das Stimmrecht ausübt</w:t>
      </w:r>
      <w:r w:rsidR="00522486" w:rsidRPr="00CA463E">
        <w:rPr>
          <w:rFonts w:ascii="Arial" w:hAnsi="Arial" w:cs="Arial"/>
          <w:szCs w:val="24"/>
          <w:lang w:val="de-DE"/>
        </w:rPr>
        <w:t>.</w:t>
      </w:r>
    </w:p>
    <w:p w:rsidR="006000A7" w:rsidRDefault="004B2FCE" w:rsidP="009D6702">
      <w:pPr>
        <w:numPr>
          <w:ilvl w:val="0"/>
          <w:numId w:val="57"/>
        </w:numPr>
        <w:tabs>
          <w:tab w:val="left" w:pos="709"/>
          <w:tab w:val="left" w:pos="1418"/>
        </w:tabs>
        <w:autoSpaceDE w:val="0"/>
        <w:autoSpaceDN w:val="0"/>
        <w:adjustRightInd w:val="0"/>
        <w:rPr>
          <w:rFonts w:ascii="Arial" w:hAnsi="Arial" w:cs="Arial"/>
          <w:szCs w:val="24"/>
          <w:lang w:val="de-DE"/>
        </w:rPr>
      </w:pPr>
      <w:r>
        <w:rPr>
          <w:rFonts w:ascii="Arial" w:hAnsi="Arial" w:cs="Arial"/>
          <w:szCs w:val="24"/>
          <w:lang w:val="de-DE"/>
        </w:rPr>
        <w:t xml:space="preserve">Normalerweise verfügen Unterstützungslehrkräfte nicht über ein Stimmrecht.  Wenn jedoch ein Unterricht, der normalerweise Teil des Regellehrplans eines Schülers ist, vollständig durch einen Unterricht ersetzt wird, der einem Schüler im Rahmen der </w:t>
      </w:r>
      <w:r w:rsidRPr="00B53DC3">
        <w:rPr>
          <w:rFonts w:ascii="Arial" w:hAnsi="Arial" w:cs="Arial"/>
          <w:i/>
          <w:szCs w:val="24"/>
          <w:lang w:val="de-DE"/>
        </w:rPr>
        <w:t>Intensiven Unterstützung A</w:t>
      </w:r>
      <w:r>
        <w:rPr>
          <w:rFonts w:ascii="Arial" w:hAnsi="Arial" w:cs="Arial"/>
          <w:szCs w:val="24"/>
          <w:lang w:val="de-DE"/>
        </w:rPr>
        <w:t xml:space="preserve"> individuell erteilt wir, verfügt die Unterstützungslehrkraft, die nicht die Lehrkraft ist, die diesen Unterricht üblicherweise in der Klasse des Schülers, dem die </w:t>
      </w:r>
      <w:r w:rsidRPr="00B53DC3">
        <w:rPr>
          <w:rFonts w:ascii="Arial" w:hAnsi="Arial" w:cs="Arial"/>
          <w:i/>
          <w:szCs w:val="24"/>
          <w:lang w:val="de-DE"/>
        </w:rPr>
        <w:t>Intensive Unterstützung A</w:t>
      </w:r>
      <w:r>
        <w:rPr>
          <w:rFonts w:ascii="Arial" w:hAnsi="Arial" w:cs="Arial"/>
          <w:szCs w:val="24"/>
          <w:lang w:val="de-DE"/>
        </w:rPr>
        <w:t xml:space="preserve"> zuteil wird, unterrichtet, bezüglich dieses Schülers über ein Stimmrecht. </w:t>
      </w:r>
      <w:r w:rsidR="00471D50" w:rsidRPr="004B2FCE">
        <w:rPr>
          <w:rFonts w:ascii="Arial" w:hAnsi="Arial" w:cs="Arial"/>
          <w:szCs w:val="24"/>
          <w:lang w:val="de-DE"/>
        </w:rPr>
        <w:t xml:space="preserve">Der Vorsitzende nimmt an der Abstimmung teil. Bei Stimmengleichheit ist seine Stimme ausschlaggebend. </w:t>
      </w:r>
    </w:p>
    <w:p w:rsidR="00550F53" w:rsidRPr="004B2FCE" w:rsidRDefault="00550F53" w:rsidP="00550F53">
      <w:pPr>
        <w:tabs>
          <w:tab w:val="left" w:pos="709"/>
          <w:tab w:val="left" w:pos="1418"/>
        </w:tabs>
        <w:autoSpaceDE w:val="0"/>
        <w:autoSpaceDN w:val="0"/>
        <w:adjustRightInd w:val="0"/>
        <w:rPr>
          <w:rFonts w:ascii="Arial" w:hAnsi="Arial" w:cs="Arial"/>
          <w:szCs w:val="24"/>
          <w:lang w:val="de-DE"/>
        </w:rPr>
      </w:pPr>
    </w:p>
    <w:p w:rsidR="00471D50" w:rsidRPr="006000A7" w:rsidRDefault="00771470" w:rsidP="009D6702">
      <w:pPr>
        <w:numPr>
          <w:ilvl w:val="0"/>
          <w:numId w:val="57"/>
        </w:numPr>
        <w:tabs>
          <w:tab w:val="left" w:pos="709"/>
          <w:tab w:val="left" w:pos="1418"/>
        </w:tabs>
        <w:autoSpaceDE w:val="0"/>
        <w:autoSpaceDN w:val="0"/>
        <w:adjustRightInd w:val="0"/>
        <w:rPr>
          <w:rFonts w:ascii="Arial" w:hAnsi="Arial" w:cs="Arial"/>
          <w:szCs w:val="24"/>
          <w:lang w:val="de-DE"/>
        </w:rPr>
      </w:pPr>
      <w:r w:rsidRPr="006000A7">
        <w:rPr>
          <w:rFonts w:ascii="Arial" w:hAnsi="Arial" w:cs="Arial"/>
          <w:szCs w:val="24"/>
          <w:lang w:val="de-DE"/>
        </w:rPr>
        <w:lastRenderedPageBreak/>
        <w:t xml:space="preserve">Die Beschlüsse werden mit einfacher Mehrheit der anwesenden stimmberechtigten Mitglieder gefasst. </w:t>
      </w:r>
      <w:r w:rsidR="00471D50" w:rsidRPr="006000A7">
        <w:rPr>
          <w:rFonts w:ascii="Arial" w:hAnsi="Arial" w:cs="Arial"/>
          <w:szCs w:val="24"/>
          <w:lang w:val="de-DE"/>
        </w:rPr>
        <w:t>Stimmenthaltung ist nicht genehmigt.</w:t>
      </w:r>
    </w:p>
    <w:p w:rsidR="00471D50" w:rsidRPr="00D16553" w:rsidRDefault="00771470" w:rsidP="009D6702">
      <w:pPr>
        <w:numPr>
          <w:ilvl w:val="0"/>
          <w:numId w:val="57"/>
        </w:numPr>
        <w:tabs>
          <w:tab w:val="left" w:pos="709"/>
          <w:tab w:val="left" w:pos="1418"/>
          <w:tab w:val="left" w:pos="4995"/>
        </w:tabs>
        <w:autoSpaceDE w:val="0"/>
        <w:autoSpaceDN w:val="0"/>
        <w:adjustRightInd w:val="0"/>
        <w:jc w:val="both"/>
        <w:rPr>
          <w:rFonts w:ascii="Arial" w:hAnsi="Arial" w:cs="Arial"/>
          <w:szCs w:val="24"/>
          <w:lang w:val="de-DE"/>
        </w:rPr>
      </w:pPr>
      <w:r w:rsidRPr="00D16553">
        <w:rPr>
          <w:rFonts w:ascii="Arial" w:hAnsi="Arial" w:cs="Arial"/>
          <w:szCs w:val="24"/>
          <w:lang w:val="de-DE"/>
        </w:rPr>
        <w:t xml:space="preserve">Die Abstimmung ist nicht geheim. </w:t>
      </w:r>
      <w:r w:rsidR="00F3271B" w:rsidRPr="00D16553">
        <w:rPr>
          <w:rFonts w:ascii="Arial" w:hAnsi="Arial" w:cs="Arial"/>
          <w:szCs w:val="24"/>
          <w:lang w:val="de-DE"/>
        </w:rPr>
        <w:tab/>
      </w:r>
    </w:p>
    <w:p w:rsidR="00771470" w:rsidRPr="00D16553" w:rsidRDefault="00471D50" w:rsidP="009D6702">
      <w:pPr>
        <w:numPr>
          <w:ilvl w:val="0"/>
          <w:numId w:val="57"/>
        </w:numPr>
        <w:tabs>
          <w:tab w:val="left" w:pos="709"/>
          <w:tab w:val="left" w:pos="1418"/>
        </w:tabs>
        <w:autoSpaceDE w:val="0"/>
        <w:autoSpaceDN w:val="0"/>
        <w:adjustRightInd w:val="0"/>
        <w:jc w:val="both"/>
        <w:rPr>
          <w:rFonts w:ascii="Arial" w:hAnsi="Arial" w:cs="Arial"/>
          <w:szCs w:val="24"/>
          <w:lang w:val="de-DE"/>
        </w:rPr>
      </w:pPr>
      <w:r w:rsidRPr="00D16553">
        <w:rPr>
          <w:rFonts w:ascii="Arial" w:hAnsi="Arial" w:cs="Arial"/>
          <w:szCs w:val="24"/>
          <w:lang w:val="de-DE"/>
        </w:rPr>
        <w:t>Die auf diese Weise gefassten Beschlüsse sind Kollegialbeschlüsse.</w:t>
      </w:r>
    </w:p>
    <w:p w:rsidR="004E7A63" w:rsidRPr="00D16553" w:rsidRDefault="004E7A63" w:rsidP="00F3271B">
      <w:pPr>
        <w:tabs>
          <w:tab w:val="left" w:pos="709"/>
          <w:tab w:val="left" w:pos="1418"/>
        </w:tabs>
        <w:autoSpaceDE w:val="0"/>
        <w:autoSpaceDN w:val="0"/>
        <w:adjustRightInd w:val="0"/>
        <w:ind w:left="284"/>
        <w:jc w:val="both"/>
        <w:rPr>
          <w:rFonts w:ascii="Arial" w:hAnsi="Arial" w:cs="Arial"/>
          <w:szCs w:val="24"/>
          <w:lang w:val="de-DE"/>
        </w:rPr>
      </w:pPr>
    </w:p>
    <w:p w:rsidR="00A812FC" w:rsidRPr="00CA463E" w:rsidRDefault="00771470" w:rsidP="009D6702">
      <w:pPr>
        <w:numPr>
          <w:ilvl w:val="0"/>
          <w:numId w:val="54"/>
        </w:numPr>
        <w:tabs>
          <w:tab w:val="left" w:pos="709"/>
          <w:tab w:val="left" w:pos="1418"/>
        </w:tabs>
        <w:autoSpaceDE w:val="0"/>
        <w:autoSpaceDN w:val="0"/>
        <w:adjustRightInd w:val="0"/>
        <w:jc w:val="both"/>
        <w:rPr>
          <w:rFonts w:ascii="Arial" w:hAnsi="Arial" w:cs="Arial"/>
          <w:szCs w:val="24"/>
          <w:lang w:val="de-DE"/>
        </w:rPr>
      </w:pPr>
      <w:r w:rsidRPr="00CA463E">
        <w:rPr>
          <w:rFonts w:ascii="Arial" w:hAnsi="Arial" w:cs="Arial"/>
          <w:szCs w:val="24"/>
          <w:lang w:val="de-DE"/>
        </w:rPr>
        <w:t xml:space="preserve">Der vom Direktor </w:t>
      </w:r>
      <w:r w:rsidR="00D83DF4" w:rsidRPr="00CA463E">
        <w:rPr>
          <w:rFonts w:ascii="Arial" w:hAnsi="Arial" w:cs="Arial"/>
          <w:szCs w:val="24"/>
          <w:lang w:val="de-DE"/>
        </w:rPr>
        <w:t>angewiesene</w:t>
      </w:r>
      <w:r w:rsidR="00977119" w:rsidRPr="00CA463E">
        <w:rPr>
          <w:rFonts w:ascii="Arial" w:hAnsi="Arial" w:cs="Arial"/>
          <w:szCs w:val="24"/>
          <w:lang w:val="de-DE"/>
        </w:rPr>
        <w:t xml:space="preserve"> Schriftführer</w:t>
      </w:r>
      <w:r w:rsidR="0051241C" w:rsidRPr="00CA463E">
        <w:rPr>
          <w:rFonts w:ascii="Arial" w:hAnsi="Arial" w:cs="Arial"/>
          <w:szCs w:val="24"/>
          <w:lang w:val="de-DE"/>
        </w:rPr>
        <w:t xml:space="preserve"> verfasst ein Protokoll der Klassenkonferenz, in dem</w:t>
      </w:r>
      <w:r w:rsidR="008C2799" w:rsidRPr="00CA463E">
        <w:rPr>
          <w:rFonts w:ascii="Arial" w:hAnsi="Arial" w:cs="Arial"/>
          <w:szCs w:val="24"/>
          <w:lang w:val="de-DE"/>
        </w:rPr>
        <w:t xml:space="preserve"> </w:t>
      </w:r>
      <w:r w:rsidR="0051241C" w:rsidRPr="00CA463E">
        <w:rPr>
          <w:rFonts w:ascii="Arial" w:hAnsi="Arial" w:cs="Arial"/>
          <w:szCs w:val="24"/>
          <w:lang w:val="de-DE"/>
        </w:rPr>
        <w:t>die</w:t>
      </w:r>
      <w:r w:rsidR="008C2799" w:rsidRPr="00CA463E">
        <w:rPr>
          <w:rFonts w:ascii="Arial" w:hAnsi="Arial" w:cs="Arial"/>
          <w:szCs w:val="24"/>
          <w:lang w:val="de-DE"/>
        </w:rPr>
        <w:t xml:space="preserve"> </w:t>
      </w:r>
      <w:r w:rsidR="0051241C" w:rsidRPr="00CA463E">
        <w:rPr>
          <w:rFonts w:ascii="Arial" w:hAnsi="Arial" w:cs="Arial"/>
          <w:szCs w:val="24"/>
          <w:lang w:val="de-DE"/>
        </w:rPr>
        <w:t>Beschlüsse und ihre Begründu</w:t>
      </w:r>
      <w:r w:rsidR="008C2799" w:rsidRPr="00CA463E">
        <w:rPr>
          <w:rFonts w:ascii="Arial" w:hAnsi="Arial" w:cs="Arial"/>
          <w:szCs w:val="24"/>
          <w:lang w:val="de-DE"/>
        </w:rPr>
        <w:t>ngen festgehalten werden. Eine Kopie dieses Protokolls, soweit es sich auf den Schüler bezieht, kann auf eine an den Direktor zu richtende</w:t>
      </w:r>
      <w:r w:rsidR="008C2799" w:rsidRPr="00D16553">
        <w:rPr>
          <w:rFonts w:ascii="Times New Roman" w:hAnsi="Times New Roman"/>
          <w:b/>
          <w:i/>
          <w:sz w:val="28"/>
          <w:szCs w:val="28"/>
          <w:lang w:val="de-DE"/>
        </w:rPr>
        <w:t xml:space="preserve"> </w:t>
      </w:r>
      <w:r w:rsidR="008C2799" w:rsidRPr="00CA463E">
        <w:rPr>
          <w:rFonts w:ascii="Arial" w:hAnsi="Arial" w:cs="Arial"/>
          <w:szCs w:val="24"/>
          <w:lang w:val="de-DE"/>
        </w:rPr>
        <w:t>schriftliche</w:t>
      </w:r>
      <w:r w:rsidR="008C2799" w:rsidRPr="00D16553">
        <w:rPr>
          <w:rFonts w:ascii="Times New Roman" w:hAnsi="Times New Roman"/>
          <w:b/>
          <w:i/>
          <w:sz w:val="28"/>
          <w:szCs w:val="28"/>
          <w:lang w:val="de-DE"/>
        </w:rPr>
        <w:t xml:space="preserve"> </w:t>
      </w:r>
      <w:r w:rsidR="008C2799" w:rsidRPr="00CA463E">
        <w:rPr>
          <w:rFonts w:ascii="Arial" w:hAnsi="Arial" w:cs="Arial"/>
          <w:szCs w:val="24"/>
          <w:lang w:val="de-DE"/>
        </w:rPr>
        <w:t>Anfrage hin an den gesetzlichen Vertreter des Schülers ausgehändigt</w:t>
      </w:r>
      <w:r w:rsidR="00D51BC6" w:rsidRPr="00CA463E">
        <w:rPr>
          <w:rFonts w:ascii="Arial" w:hAnsi="Arial" w:cs="Arial"/>
          <w:szCs w:val="24"/>
          <w:lang w:val="de-DE"/>
        </w:rPr>
        <w:t xml:space="preserve"> </w:t>
      </w:r>
      <w:r w:rsidR="008C2799" w:rsidRPr="00CA463E">
        <w:rPr>
          <w:rFonts w:ascii="Arial" w:hAnsi="Arial" w:cs="Arial"/>
          <w:szCs w:val="24"/>
          <w:lang w:val="de-DE"/>
        </w:rPr>
        <w:t>werden.</w:t>
      </w:r>
      <w:r w:rsidR="00A812FC" w:rsidRPr="00CA463E">
        <w:rPr>
          <w:rFonts w:ascii="Arial" w:hAnsi="Arial" w:cs="Arial"/>
          <w:szCs w:val="24"/>
          <w:lang w:val="de-DE"/>
        </w:rPr>
        <w:br/>
      </w:r>
    </w:p>
    <w:p w:rsidR="006000A7" w:rsidRDefault="00A812FC" w:rsidP="009D6702">
      <w:pPr>
        <w:numPr>
          <w:ilvl w:val="0"/>
          <w:numId w:val="54"/>
        </w:numPr>
        <w:tabs>
          <w:tab w:val="left" w:pos="709"/>
          <w:tab w:val="left" w:pos="1418"/>
        </w:tabs>
        <w:autoSpaceDE w:val="0"/>
        <w:autoSpaceDN w:val="0"/>
        <w:adjustRightInd w:val="0"/>
        <w:jc w:val="both"/>
        <w:rPr>
          <w:rFonts w:ascii="Arial" w:hAnsi="Arial" w:cs="Arial"/>
          <w:szCs w:val="24"/>
          <w:lang w:val="de-DE"/>
        </w:rPr>
      </w:pPr>
      <w:r w:rsidRPr="00CA463E">
        <w:rPr>
          <w:rFonts w:ascii="Arial" w:hAnsi="Arial" w:cs="Arial"/>
          <w:szCs w:val="24"/>
          <w:lang w:val="de-DE"/>
        </w:rPr>
        <w:t>D</w:t>
      </w:r>
      <w:r w:rsidR="00771470" w:rsidRPr="00CA463E">
        <w:rPr>
          <w:rFonts w:ascii="Arial" w:hAnsi="Arial" w:cs="Arial"/>
          <w:szCs w:val="24"/>
          <w:lang w:val="de-DE"/>
        </w:rPr>
        <w:t xml:space="preserve">ie Beratungen der Konferenzen sind </w:t>
      </w:r>
      <w:r w:rsidR="00C546E7" w:rsidRPr="00CA463E">
        <w:rPr>
          <w:rFonts w:ascii="Arial" w:hAnsi="Arial" w:cs="Arial"/>
          <w:szCs w:val="24"/>
          <w:lang w:val="de-DE"/>
        </w:rPr>
        <w:t>vertraulich</w:t>
      </w:r>
      <w:r w:rsidR="00771470" w:rsidRPr="00CA463E">
        <w:rPr>
          <w:rFonts w:ascii="Arial" w:hAnsi="Arial" w:cs="Arial"/>
          <w:szCs w:val="24"/>
          <w:lang w:val="de-DE"/>
        </w:rPr>
        <w:t xml:space="preserve">. </w:t>
      </w:r>
      <w:r w:rsidR="003267F3" w:rsidRPr="003267F3">
        <w:rPr>
          <w:rFonts w:ascii="Arial" w:hAnsi="Arial" w:cs="Arial"/>
          <w:szCs w:val="24"/>
          <w:lang w:val="de-DE"/>
        </w:rPr>
        <w:t>Die Mitglieder der Klassenkonferenz sind nicht dazu ermächtigt, den gesetzlichen Vertretern der Schüler andere Informationen mitzuteilen als die Kollegialbeschlüsse der Klassenkonferenz über den betroffene</w:t>
      </w:r>
      <w:r w:rsidR="00933686">
        <w:rPr>
          <w:rFonts w:ascii="Arial" w:hAnsi="Arial" w:cs="Arial"/>
          <w:szCs w:val="24"/>
          <w:lang w:val="de-DE"/>
        </w:rPr>
        <w:t>n</w:t>
      </w:r>
      <w:r w:rsidR="003267F3" w:rsidRPr="003267F3">
        <w:rPr>
          <w:rFonts w:ascii="Arial" w:hAnsi="Arial" w:cs="Arial"/>
          <w:szCs w:val="24"/>
          <w:lang w:val="de-DE"/>
        </w:rPr>
        <w:t xml:space="preserve"> Schüler und die im Protokoll vermerkt sind</w:t>
      </w:r>
      <w:r w:rsidR="003267F3">
        <w:rPr>
          <w:rFonts w:ascii="Arial" w:hAnsi="Arial" w:cs="Arial"/>
          <w:szCs w:val="24"/>
          <w:lang w:val="de-DE"/>
        </w:rPr>
        <w:t>.</w:t>
      </w:r>
    </w:p>
    <w:p w:rsidR="006000A7" w:rsidRDefault="006000A7" w:rsidP="006000A7">
      <w:pPr>
        <w:tabs>
          <w:tab w:val="left" w:pos="709"/>
          <w:tab w:val="left" w:pos="1418"/>
        </w:tabs>
        <w:autoSpaceDE w:val="0"/>
        <w:autoSpaceDN w:val="0"/>
        <w:adjustRightInd w:val="0"/>
        <w:ind w:left="360"/>
        <w:jc w:val="both"/>
        <w:rPr>
          <w:rFonts w:ascii="Arial" w:hAnsi="Arial" w:cs="Arial"/>
          <w:szCs w:val="24"/>
          <w:lang w:val="de-DE"/>
        </w:rPr>
      </w:pPr>
    </w:p>
    <w:p w:rsidR="003267F3" w:rsidRDefault="003267F3" w:rsidP="009D6702">
      <w:pPr>
        <w:numPr>
          <w:ilvl w:val="0"/>
          <w:numId w:val="54"/>
        </w:numPr>
        <w:tabs>
          <w:tab w:val="left" w:pos="709"/>
          <w:tab w:val="left" w:pos="1418"/>
        </w:tabs>
        <w:autoSpaceDE w:val="0"/>
        <w:autoSpaceDN w:val="0"/>
        <w:adjustRightInd w:val="0"/>
        <w:jc w:val="both"/>
        <w:rPr>
          <w:rFonts w:ascii="Arial" w:hAnsi="Arial" w:cs="Arial"/>
          <w:szCs w:val="24"/>
          <w:lang w:val="de-DE"/>
        </w:rPr>
      </w:pPr>
      <w:r w:rsidRPr="003267F3">
        <w:rPr>
          <w:rFonts w:ascii="Arial" w:hAnsi="Arial" w:cs="Arial"/>
          <w:szCs w:val="24"/>
          <w:lang w:val="de-DE"/>
        </w:rPr>
        <w:t>Der Beschluss der Klassenkonferenz kann unmittelbar nach der Sitzung auf mündlichem Wege durch den Klassenlehrer mitgeteilt werden. Er ist den gesetzlichen Vertretern schriftlich an die der Schule bekannte</w:t>
      </w:r>
      <w:r w:rsidR="00B3599A">
        <w:rPr>
          <w:rFonts w:ascii="Arial" w:hAnsi="Arial" w:cs="Arial"/>
          <w:szCs w:val="24"/>
          <w:lang w:val="de-DE"/>
        </w:rPr>
        <w:t>n</w:t>
      </w:r>
      <w:r w:rsidRPr="003267F3">
        <w:rPr>
          <w:rFonts w:ascii="Arial" w:hAnsi="Arial" w:cs="Arial"/>
          <w:szCs w:val="24"/>
          <w:lang w:val="de-DE"/>
        </w:rPr>
        <w:t xml:space="preserve"> Adresse per Einschreiben, Faxschreiben, E-Mail oder über jedwedes andere Kommunikationsmittel, über das das Dokument als Schriftstück beim Adressaten eingeht, zuzustellen.</w:t>
      </w:r>
    </w:p>
    <w:p w:rsidR="003267F3" w:rsidRDefault="003267F3" w:rsidP="003267F3">
      <w:pPr>
        <w:pStyle w:val="ListParagraph"/>
        <w:rPr>
          <w:rFonts w:ascii="Arial" w:hAnsi="Arial" w:cs="Arial"/>
          <w:szCs w:val="24"/>
          <w:lang w:val="de-DE"/>
        </w:rPr>
      </w:pPr>
    </w:p>
    <w:p w:rsidR="003267F3" w:rsidRDefault="003267F3" w:rsidP="003267F3">
      <w:pPr>
        <w:tabs>
          <w:tab w:val="left" w:pos="709"/>
          <w:tab w:val="left" w:pos="1418"/>
        </w:tabs>
        <w:autoSpaceDE w:val="0"/>
        <w:autoSpaceDN w:val="0"/>
        <w:adjustRightInd w:val="0"/>
        <w:ind w:left="360"/>
        <w:jc w:val="both"/>
        <w:rPr>
          <w:rFonts w:ascii="Arial" w:hAnsi="Arial" w:cs="Arial"/>
          <w:szCs w:val="24"/>
          <w:lang w:val="de-DE"/>
        </w:rPr>
      </w:pPr>
      <w:r w:rsidRPr="003267F3">
        <w:rPr>
          <w:rFonts w:ascii="Arial" w:hAnsi="Arial" w:cs="Arial"/>
          <w:szCs w:val="24"/>
          <w:lang w:val="de-DE"/>
        </w:rPr>
        <w:t>Die Zustellung gilt am Tage nach Versand der Mitteilung über die vorstehend erwähnten Kommunikationswege als erfolgt, wobei im Falle eines Versands per Einschreiben der Poststempel gilt.</w:t>
      </w:r>
    </w:p>
    <w:p w:rsidR="003267F3" w:rsidRDefault="003267F3" w:rsidP="003267F3">
      <w:pPr>
        <w:tabs>
          <w:tab w:val="left" w:pos="709"/>
          <w:tab w:val="left" w:pos="1418"/>
        </w:tabs>
        <w:autoSpaceDE w:val="0"/>
        <w:autoSpaceDN w:val="0"/>
        <w:adjustRightInd w:val="0"/>
        <w:ind w:left="360"/>
        <w:jc w:val="both"/>
        <w:rPr>
          <w:rFonts w:ascii="Arial" w:hAnsi="Arial" w:cs="Arial"/>
          <w:szCs w:val="24"/>
          <w:lang w:val="de-DE"/>
        </w:rPr>
      </w:pPr>
    </w:p>
    <w:p w:rsidR="006000A7" w:rsidRDefault="003267F3" w:rsidP="009D6702">
      <w:pPr>
        <w:numPr>
          <w:ilvl w:val="0"/>
          <w:numId w:val="54"/>
        </w:numPr>
        <w:tabs>
          <w:tab w:val="left" w:pos="709"/>
          <w:tab w:val="left" w:pos="1418"/>
        </w:tabs>
        <w:autoSpaceDE w:val="0"/>
        <w:autoSpaceDN w:val="0"/>
        <w:adjustRightInd w:val="0"/>
        <w:jc w:val="both"/>
        <w:rPr>
          <w:rFonts w:ascii="Arial" w:hAnsi="Arial" w:cs="Arial"/>
          <w:szCs w:val="24"/>
          <w:lang w:val="de-DE"/>
        </w:rPr>
      </w:pPr>
      <w:r w:rsidRPr="003267F3">
        <w:rPr>
          <w:rFonts w:ascii="Arial" w:hAnsi="Arial" w:cs="Arial"/>
          <w:szCs w:val="24"/>
          <w:lang w:val="de-DE"/>
        </w:rPr>
        <w:t xml:space="preserve">Auf Anfrage der gesetzlichen Vertreter, die spätestens acht Tage nach Mitteilung des Beschlusses der Klassenkonferenz einzureichen ist, können diese um ein Gespräch beim Direktor bitten, </w:t>
      </w:r>
      <w:r w:rsidR="00A742E0">
        <w:rPr>
          <w:rFonts w:ascii="Arial" w:hAnsi="Arial" w:cs="Arial"/>
          <w:szCs w:val="24"/>
          <w:lang w:val="de-DE"/>
        </w:rPr>
        <w:t xml:space="preserve">die in Artikel 11.f. angegebenen Prüfungsarbeiten </w:t>
      </w:r>
      <w:r w:rsidRPr="003267F3">
        <w:rPr>
          <w:rFonts w:ascii="Arial" w:hAnsi="Arial" w:cs="Arial"/>
          <w:szCs w:val="24"/>
          <w:lang w:val="de-DE"/>
        </w:rPr>
        <w:t>einsehen</w:t>
      </w:r>
      <w:r w:rsidR="00A742E0">
        <w:rPr>
          <w:rFonts w:ascii="Arial" w:hAnsi="Arial" w:cs="Arial"/>
          <w:szCs w:val="24"/>
          <w:lang w:val="de-DE"/>
        </w:rPr>
        <w:t xml:space="preserve">, bei diesem Gespräch eine Abschrift in Papierform und </w:t>
      </w:r>
      <w:r w:rsidRPr="003267F3">
        <w:rPr>
          <w:rFonts w:ascii="Arial" w:hAnsi="Arial" w:cs="Arial"/>
          <w:szCs w:val="24"/>
          <w:lang w:val="de-DE"/>
        </w:rPr>
        <w:t>eine Abschrift des Pro</w:t>
      </w:r>
      <w:r>
        <w:rPr>
          <w:rFonts w:ascii="Arial" w:hAnsi="Arial" w:cs="Arial"/>
          <w:szCs w:val="24"/>
          <w:lang w:val="de-DE"/>
        </w:rPr>
        <w:t>tokolls der Sitzung der Klassen</w:t>
      </w:r>
      <w:r w:rsidRPr="003267F3">
        <w:rPr>
          <w:rFonts w:ascii="Arial" w:hAnsi="Arial" w:cs="Arial"/>
          <w:szCs w:val="24"/>
          <w:lang w:val="de-DE"/>
        </w:rPr>
        <w:t>konferenz erhalten (die Beratungen hinsichtlich anderer Schüler werden unkenntlich gemacht).</w:t>
      </w:r>
      <w:r w:rsidR="006000A7">
        <w:rPr>
          <w:rFonts w:ascii="Arial" w:hAnsi="Arial" w:cs="Arial"/>
          <w:szCs w:val="24"/>
          <w:lang w:val="de-DE"/>
        </w:rPr>
        <w:t xml:space="preserve"> </w:t>
      </w:r>
    </w:p>
    <w:p w:rsidR="00771470" w:rsidRPr="00D16553" w:rsidRDefault="00771470" w:rsidP="00771470">
      <w:pPr>
        <w:rPr>
          <w:rFonts w:ascii="Arial" w:hAnsi="Arial" w:cs="Arial"/>
          <w:szCs w:val="24"/>
          <w:lang w:val="de-DE"/>
        </w:rPr>
      </w:pPr>
    </w:p>
    <w:p w:rsidR="00771470" w:rsidRPr="00D16553" w:rsidRDefault="00771470" w:rsidP="00771470">
      <w:pPr>
        <w:jc w:val="both"/>
        <w:rPr>
          <w:rFonts w:ascii="Arial" w:hAnsi="Arial" w:cs="Arial"/>
          <w:b/>
          <w:szCs w:val="24"/>
          <w:lang w:val="de-DE"/>
        </w:rPr>
      </w:pPr>
      <w:r w:rsidRPr="00D16553">
        <w:rPr>
          <w:rFonts w:ascii="Arial" w:hAnsi="Arial" w:cs="Arial"/>
          <w:b/>
          <w:szCs w:val="24"/>
          <w:lang w:val="de-DE"/>
        </w:rPr>
        <w:t>Artikel 19</w:t>
      </w:r>
    </w:p>
    <w:p w:rsidR="00EC607C" w:rsidRPr="00D16553" w:rsidRDefault="00EC607C" w:rsidP="00771470">
      <w:pPr>
        <w:jc w:val="both"/>
        <w:rPr>
          <w:rFonts w:ascii="Arial" w:hAnsi="Arial" w:cs="Arial"/>
          <w:b/>
          <w:szCs w:val="24"/>
          <w:lang w:val="de-DE"/>
        </w:rPr>
      </w:pPr>
    </w:p>
    <w:p w:rsidR="00771470" w:rsidRDefault="00771470" w:rsidP="00771470">
      <w:pPr>
        <w:jc w:val="both"/>
        <w:rPr>
          <w:rFonts w:ascii="Arial" w:hAnsi="Arial" w:cs="Arial"/>
          <w:b/>
          <w:szCs w:val="24"/>
          <w:lang w:val="de-DE"/>
        </w:rPr>
      </w:pPr>
      <w:r w:rsidRPr="00D16553">
        <w:rPr>
          <w:rFonts w:ascii="Arial" w:hAnsi="Arial" w:cs="Arial"/>
          <w:b/>
          <w:szCs w:val="24"/>
          <w:lang w:val="de-DE"/>
        </w:rPr>
        <w:t>Fachkonferenzen</w:t>
      </w:r>
    </w:p>
    <w:p w:rsidR="003161C4" w:rsidRPr="00D16553" w:rsidRDefault="003161C4" w:rsidP="00771470">
      <w:pPr>
        <w:jc w:val="both"/>
        <w:rPr>
          <w:rFonts w:ascii="Arial" w:hAnsi="Arial" w:cs="Arial"/>
          <w:b/>
          <w:szCs w:val="24"/>
          <w:lang w:val="de-DE"/>
        </w:rPr>
      </w:pPr>
    </w:p>
    <w:p w:rsidR="00771470" w:rsidRPr="00D16553" w:rsidRDefault="00771470" w:rsidP="009D6702">
      <w:pPr>
        <w:numPr>
          <w:ilvl w:val="0"/>
          <w:numId w:val="31"/>
        </w:numPr>
        <w:jc w:val="both"/>
        <w:rPr>
          <w:rFonts w:ascii="Arial" w:hAnsi="Arial" w:cs="Arial"/>
          <w:szCs w:val="24"/>
          <w:lang w:val="de-DE"/>
        </w:rPr>
      </w:pPr>
      <w:r w:rsidRPr="00D16553">
        <w:rPr>
          <w:rFonts w:ascii="Arial" w:hAnsi="Arial" w:cs="Arial"/>
          <w:szCs w:val="24"/>
          <w:lang w:val="de-DE"/>
        </w:rPr>
        <w:t>Die Fachkonferenzen werden mindestens zweimal jährlich einberufen, um den Unterricht gleicher oder ähnlicher Fachrichtungen zu koordinieren.</w:t>
      </w:r>
    </w:p>
    <w:p w:rsidR="00803B42" w:rsidRPr="00D16553" w:rsidRDefault="00803B42" w:rsidP="009D6702">
      <w:pPr>
        <w:numPr>
          <w:ilvl w:val="0"/>
          <w:numId w:val="31"/>
        </w:numPr>
        <w:jc w:val="both"/>
        <w:rPr>
          <w:rFonts w:ascii="Arial" w:hAnsi="Arial" w:cs="Arial"/>
          <w:szCs w:val="24"/>
          <w:lang w:val="de-DE"/>
        </w:rPr>
      </w:pPr>
      <w:r w:rsidRPr="00D16553">
        <w:rPr>
          <w:rFonts w:ascii="Arial" w:hAnsi="Arial" w:cs="Arial"/>
          <w:szCs w:val="24"/>
          <w:lang w:val="de-DE"/>
        </w:rPr>
        <w:t>An den Fachkonferenzen nehmen teil: alle Personalmitgli</w:t>
      </w:r>
      <w:r w:rsidR="009F69BA" w:rsidRPr="00D16553">
        <w:rPr>
          <w:rFonts w:ascii="Arial" w:hAnsi="Arial" w:cs="Arial"/>
          <w:szCs w:val="24"/>
          <w:lang w:val="de-DE"/>
        </w:rPr>
        <w:t>e</w:t>
      </w:r>
      <w:r w:rsidRPr="00D16553">
        <w:rPr>
          <w:rFonts w:ascii="Arial" w:hAnsi="Arial" w:cs="Arial"/>
          <w:szCs w:val="24"/>
          <w:lang w:val="de-DE"/>
        </w:rPr>
        <w:t>der des betreffenden Fachs bzw. der betreffenden Fächer. Die Teilnahme an den Konferenzen ist obligatorisch. Der Direktor kann jedoch in hinreichend begründeten Fällen das Fernbleiben von der Konferenz gestatten.</w:t>
      </w:r>
    </w:p>
    <w:p w:rsidR="00803B42" w:rsidRDefault="00803B42" w:rsidP="009D6702">
      <w:pPr>
        <w:numPr>
          <w:ilvl w:val="0"/>
          <w:numId w:val="31"/>
        </w:numPr>
        <w:jc w:val="both"/>
        <w:rPr>
          <w:rFonts w:ascii="Arial" w:hAnsi="Arial" w:cs="Arial"/>
          <w:szCs w:val="24"/>
          <w:lang w:val="de-DE"/>
        </w:rPr>
      </w:pPr>
      <w:r w:rsidRPr="00D16553">
        <w:rPr>
          <w:rFonts w:ascii="Arial" w:hAnsi="Arial" w:cs="Arial"/>
          <w:szCs w:val="24"/>
          <w:lang w:val="de-DE"/>
        </w:rPr>
        <w:t>Es wird ein kurzer Sitzungsbericht verfasst. Jedes Mitglied einer Konferenz kann unter Vorlage einer schriftlichen Notiz beantragen, dass seine Stellungnahme zu Protokoll genommen wird</w:t>
      </w:r>
      <w:r w:rsidR="00A10B44">
        <w:rPr>
          <w:rFonts w:ascii="Arial" w:hAnsi="Arial" w:cs="Arial"/>
          <w:szCs w:val="24"/>
          <w:lang w:val="de-DE"/>
        </w:rPr>
        <w:t>.</w:t>
      </w:r>
    </w:p>
    <w:p w:rsidR="00A10B44" w:rsidRDefault="00A10B44" w:rsidP="00A10B44">
      <w:pPr>
        <w:jc w:val="both"/>
        <w:rPr>
          <w:rFonts w:ascii="Arial" w:hAnsi="Arial" w:cs="Arial"/>
          <w:szCs w:val="24"/>
          <w:lang w:val="de-DE"/>
        </w:rPr>
      </w:pPr>
    </w:p>
    <w:p w:rsidR="00A10B44" w:rsidRDefault="00A10B44" w:rsidP="00A10B44">
      <w:pPr>
        <w:jc w:val="both"/>
        <w:rPr>
          <w:rFonts w:ascii="Arial" w:hAnsi="Arial" w:cs="Arial"/>
          <w:szCs w:val="24"/>
          <w:lang w:val="de-DE"/>
        </w:rPr>
      </w:pPr>
    </w:p>
    <w:p w:rsidR="00E92FF4" w:rsidRDefault="00E92FF4" w:rsidP="00A10B44">
      <w:pPr>
        <w:jc w:val="both"/>
        <w:rPr>
          <w:rFonts w:ascii="Arial" w:hAnsi="Arial" w:cs="Arial"/>
          <w:szCs w:val="24"/>
          <w:lang w:val="de-DE"/>
        </w:rPr>
      </w:pPr>
    </w:p>
    <w:p w:rsidR="00E92FF4" w:rsidRDefault="00E92FF4" w:rsidP="00A10B44">
      <w:pPr>
        <w:jc w:val="both"/>
        <w:rPr>
          <w:rFonts w:ascii="Arial" w:hAnsi="Arial" w:cs="Arial"/>
          <w:szCs w:val="24"/>
          <w:lang w:val="de-DE"/>
        </w:rPr>
      </w:pPr>
    </w:p>
    <w:p w:rsidR="008724C2" w:rsidRPr="00D16553" w:rsidRDefault="008724C2" w:rsidP="008724C2">
      <w:pPr>
        <w:jc w:val="both"/>
        <w:rPr>
          <w:rFonts w:ascii="Arial" w:hAnsi="Arial" w:cs="Arial"/>
          <w:b/>
          <w:szCs w:val="24"/>
          <w:lang w:val="de-DE"/>
        </w:rPr>
      </w:pPr>
      <w:r w:rsidRPr="00D16553">
        <w:rPr>
          <w:rFonts w:ascii="Arial" w:hAnsi="Arial" w:cs="Arial"/>
          <w:b/>
          <w:szCs w:val="24"/>
          <w:lang w:val="de-DE"/>
        </w:rPr>
        <w:t>Artikel 20</w:t>
      </w:r>
    </w:p>
    <w:p w:rsidR="00EC607C" w:rsidRPr="00D16553" w:rsidRDefault="00EC607C" w:rsidP="008724C2">
      <w:pPr>
        <w:jc w:val="both"/>
        <w:rPr>
          <w:rFonts w:ascii="Arial" w:hAnsi="Arial" w:cs="Arial"/>
          <w:b/>
          <w:szCs w:val="24"/>
          <w:lang w:val="de-DE"/>
        </w:rPr>
      </w:pPr>
    </w:p>
    <w:p w:rsidR="008724C2" w:rsidRPr="00D16553" w:rsidRDefault="008724C2" w:rsidP="008724C2">
      <w:pPr>
        <w:rPr>
          <w:rFonts w:ascii="Arial" w:hAnsi="Arial" w:cs="Arial"/>
          <w:b/>
          <w:szCs w:val="24"/>
          <w:lang w:val="de-DE"/>
        </w:rPr>
      </w:pPr>
      <w:r w:rsidRPr="00D16553">
        <w:rPr>
          <w:rFonts w:ascii="Arial" w:hAnsi="Arial" w:cs="Arial"/>
          <w:b/>
          <w:szCs w:val="24"/>
          <w:lang w:val="de-DE"/>
        </w:rPr>
        <w:t>Gesamtkonferenzen</w:t>
      </w:r>
    </w:p>
    <w:p w:rsidR="00977119" w:rsidRPr="00D16553" w:rsidRDefault="00977119" w:rsidP="008724C2">
      <w:pPr>
        <w:rPr>
          <w:rFonts w:ascii="Arial" w:hAnsi="Arial" w:cs="Arial"/>
          <w:b/>
          <w:szCs w:val="24"/>
          <w:lang w:val="de-DE"/>
        </w:rPr>
      </w:pPr>
    </w:p>
    <w:p w:rsidR="00803B42" w:rsidRPr="00D16553" w:rsidRDefault="008724C2" w:rsidP="009D6702">
      <w:pPr>
        <w:numPr>
          <w:ilvl w:val="0"/>
          <w:numId w:val="32"/>
        </w:numPr>
        <w:jc w:val="both"/>
        <w:rPr>
          <w:rFonts w:ascii="Arial" w:hAnsi="Arial" w:cs="Arial"/>
          <w:szCs w:val="24"/>
          <w:lang w:val="de-DE"/>
        </w:rPr>
      </w:pPr>
      <w:r w:rsidRPr="00D16553">
        <w:rPr>
          <w:rFonts w:ascii="Arial" w:hAnsi="Arial" w:cs="Arial"/>
          <w:szCs w:val="24"/>
          <w:lang w:val="de-DE"/>
        </w:rPr>
        <w:t xml:space="preserve">Die Gesamtkonferenzen werden </w:t>
      </w:r>
      <w:r w:rsidR="00977119" w:rsidRPr="00D16553">
        <w:rPr>
          <w:rFonts w:ascii="Arial" w:hAnsi="Arial" w:cs="Arial"/>
          <w:szCs w:val="24"/>
          <w:lang w:val="de-DE"/>
        </w:rPr>
        <w:t xml:space="preserve">bei Bedarf </w:t>
      </w:r>
      <w:r w:rsidRPr="00D16553">
        <w:rPr>
          <w:rFonts w:ascii="Arial" w:hAnsi="Arial" w:cs="Arial"/>
          <w:szCs w:val="24"/>
          <w:lang w:val="de-DE"/>
        </w:rPr>
        <w:t xml:space="preserve">einberufen, </w:t>
      </w:r>
      <w:r w:rsidR="00977119" w:rsidRPr="00D16553">
        <w:rPr>
          <w:rFonts w:ascii="Arial" w:hAnsi="Arial" w:cs="Arial"/>
          <w:szCs w:val="24"/>
          <w:lang w:val="de-DE"/>
        </w:rPr>
        <w:t>um</w:t>
      </w:r>
      <w:r w:rsidRPr="00D16553">
        <w:rPr>
          <w:rFonts w:ascii="Arial" w:hAnsi="Arial" w:cs="Arial"/>
          <w:szCs w:val="24"/>
          <w:lang w:val="de-DE"/>
        </w:rPr>
        <w:t xml:space="preserve"> Fragen zu behandeln, die die gesamte Schule (Gesamtkonferenz) oder eine bestimmte Unterrichtsstufe (Gesamtkonferenz einer Stufe) betreffen. Sie haben beratende Funktion.</w:t>
      </w:r>
      <w:r w:rsidR="00803B42" w:rsidRPr="00D16553">
        <w:rPr>
          <w:rFonts w:ascii="Arial" w:hAnsi="Arial" w:cs="Arial"/>
          <w:szCs w:val="24"/>
          <w:lang w:val="de-DE"/>
        </w:rPr>
        <w:t xml:space="preserve"> </w:t>
      </w:r>
    </w:p>
    <w:p w:rsidR="00803B42" w:rsidRPr="00CA463E" w:rsidRDefault="008724C2" w:rsidP="009D6702">
      <w:pPr>
        <w:numPr>
          <w:ilvl w:val="0"/>
          <w:numId w:val="32"/>
        </w:numPr>
        <w:jc w:val="both"/>
        <w:rPr>
          <w:rFonts w:ascii="Arial" w:hAnsi="Arial" w:cs="Arial"/>
          <w:szCs w:val="24"/>
          <w:lang w:val="de-DE"/>
        </w:rPr>
      </w:pPr>
      <w:r w:rsidRPr="00D16553">
        <w:rPr>
          <w:rFonts w:ascii="Arial" w:hAnsi="Arial" w:cs="Arial"/>
          <w:szCs w:val="24"/>
          <w:lang w:val="de-DE"/>
        </w:rPr>
        <w:t>An den Gesamtkonferenzen nehmen alle Leh</w:t>
      </w:r>
      <w:r w:rsidR="00540A53">
        <w:rPr>
          <w:rFonts w:ascii="Arial" w:hAnsi="Arial" w:cs="Arial"/>
          <w:szCs w:val="24"/>
          <w:lang w:val="de-DE"/>
        </w:rPr>
        <w:t>kräfte</w:t>
      </w:r>
      <w:r w:rsidRPr="00D16553">
        <w:rPr>
          <w:rFonts w:ascii="Arial" w:hAnsi="Arial" w:cs="Arial"/>
          <w:szCs w:val="24"/>
          <w:lang w:val="de-DE"/>
        </w:rPr>
        <w:t xml:space="preserve"> teil. An der Gesamtkonferenz einer bestimmten Unterrichtsstufe nehmen alle Lehrkräfte teil, die in dieser Stufe unterrichten. Die Teilnahme an den Konferenzen ist obligatorisch. </w:t>
      </w:r>
      <w:r w:rsidR="00D51BC6" w:rsidRPr="00CA463E">
        <w:rPr>
          <w:rFonts w:ascii="Arial" w:hAnsi="Arial" w:cs="Arial"/>
          <w:szCs w:val="24"/>
          <w:lang w:val="de-DE"/>
        </w:rPr>
        <w:t>Auf schriftlichen Antrag kann de</w:t>
      </w:r>
      <w:r w:rsidRPr="00CA463E">
        <w:rPr>
          <w:rFonts w:ascii="Arial" w:hAnsi="Arial" w:cs="Arial"/>
          <w:szCs w:val="24"/>
          <w:lang w:val="de-DE"/>
        </w:rPr>
        <w:t>r Direktor jedoch in hinreichend begründeten Fällen das Fernbleiben von der Konferenz gestatten.</w:t>
      </w:r>
    </w:p>
    <w:p w:rsidR="00803B42" w:rsidRPr="00D16553" w:rsidRDefault="008724C2" w:rsidP="009D6702">
      <w:pPr>
        <w:numPr>
          <w:ilvl w:val="0"/>
          <w:numId w:val="32"/>
        </w:numPr>
        <w:jc w:val="both"/>
        <w:rPr>
          <w:rFonts w:ascii="Arial" w:hAnsi="Arial" w:cs="Arial"/>
          <w:szCs w:val="24"/>
          <w:lang w:val="de-DE"/>
        </w:rPr>
      </w:pPr>
      <w:r w:rsidRPr="00CA463E">
        <w:rPr>
          <w:rFonts w:ascii="Arial" w:hAnsi="Arial" w:cs="Arial"/>
          <w:szCs w:val="24"/>
          <w:lang w:val="de-DE"/>
        </w:rPr>
        <w:t>Der vom Direktor angewiesene Schriftführer verfasst einen Sitzungsbericht. Jedes Mitglied einer Konferenz kann unter Vorlage einer schriftlichen Notiz beantragen, dass seine Stellungnahme zu Protokoll genommen wird. Der Sitzungsbericht wird vom Direktor mit einem Sichtvermerk versehen und der Konferenz auf ihrer nächsten Sitzung</w:t>
      </w:r>
      <w:r w:rsidRPr="00D16553">
        <w:rPr>
          <w:rFonts w:ascii="Arial" w:hAnsi="Arial" w:cs="Arial"/>
          <w:szCs w:val="24"/>
          <w:lang w:val="de-DE"/>
        </w:rPr>
        <w:t xml:space="preserve"> zur Genehmigung vorgelegt.</w:t>
      </w:r>
    </w:p>
    <w:p w:rsidR="008724C2" w:rsidRPr="00D16553" w:rsidRDefault="008724C2" w:rsidP="009D6702">
      <w:pPr>
        <w:numPr>
          <w:ilvl w:val="0"/>
          <w:numId w:val="32"/>
        </w:numPr>
        <w:jc w:val="both"/>
        <w:rPr>
          <w:rFonts w:ascii="Arial" w:hAnsi="Arial" w:cs="Arial"/>
          <w:szCs w:val="24"/>
          <w:lang w:val="de-DE"/>
        </w:rPr>
      </w:pPr>
      <w:r w:rsidRPr="00D16553">
        <w:rPr>
          <w:rFonts w:ascii="Arial" w:hAnsi="Arial" w:cs="Arial"/>
          <w:szCs w:val="24"/>
          <w:lang w:val="de-DE"/>
        </w:rPr>
        <w:t>Bei besonderen Fragen, die vorbereitende Untersuchungen erfordern, kann die Gesamtkonferenz die Einsetzung von Arbeitsgruppen vorschlagen.</w:t>
      </w:r>
      <w:r w:rsidR="00803B42" w:rsidRPr="00D16553">
        <w:rPr>
          <w:rFonts w:ascii="Arial" w:hAnsi="Arial" w:cs="Arial"/>
          <w:szCs w:val="24"/>
          <w:lang w:val="de-DE"/>
        </w:rPr>
        <w:t xml:space="preserve"> </w:t>
      </w:r>
    </w:p>
    <w:p w:rsidR="00803B42" w:rsidRPr="00D16553" w:rsidRDefault="00803B42" w:rsidP="008724C2">
      <w:pPr>
        <w:jc w:val="both"/>
        <w:rPr>
          <w:rFonts w:ascii="Arial" w:hAnsi="Arial" w:cs="Arial"/>
          <w:b/>
          <w:szCs w:val="24"/>
          <w:lang w:val="de-DE"/>
        </w:rPr>
      </w:pPr>
    </w:p>
    <w:p w:rsidR="008724C2" w:rsidRPr="00D16553" w:rsidRDefault="008724C2" w:rsidP="008724C2">
      <w:pPr>
        <w:jc w:val="both"/>
        <w:rPr>
          <w:rFonts w:ascii="Arial" w:hAnsi="Arial" w:cs="Arial"/>
          <w:b/>
          <w:szCs w:val="24"/>
          <w:lang w:val="de-DE"/>
        </w:rPr>
      </w:pPr>
      <w:r w:rsidRPr="00D16553">
        <w:rPr>
          <w:rFonts w:ascii="Arial" w:hAnsi="Arial" w:cs="Arial"/>
          <w:b/>
          <w:szCs w:val="24"/>
          <w:lang w:val="de-DE"/>
        </w:rPr>
        <w:t xml:space="preserve">Artikel </w:t>
      </w:r>
      <w:r w:rsidRPr="00CA463E">
        <w:rPr>
          <w:rFonts w:ascii="Arial" w:hAnsi="Arial" w:cs="Arial"/>
          <w:b/>
          <w:szCs w:val="24"/>
          <w:lang w:val="de-DE"/>
        </w:rPr>
        <w:t>21</w:t>
      </w:r>
    </w:p>
    <w:p w:rsidR="00EC607C" w:rsidRPr="00D16553" w:rsidRDefault="00EC607C" w:rsidP="008724C2">
      <w:pPr>
        <w:jc w:val="both"/>
        <w:rPr>
          <w:rFonts w:ascii="Arial" w:hAnsi="Arial" w:cs="Arial"/>
          <w:b/>
          <w:szCs w:val="24"/>
          <w:lang w:val="de-DE"/>
        </w:rPr>
      </w:pPr>
    </w:p>
    <w:p w:rsidR="008724C2" w:rsidRDefault="008724C2" w:rsidP="008724C2">
      <w:pPr>
        <w:jc w:val="both"/>
        <w:rPr>
          <w:rFonts w:ascii="Arial" w:hAnsi="Arial" w:cs="Arial"/>
          <w:b/>
          <w:szCs w:val="24"/>
          <w:lang w:val="de-DE"/>
        </w:rPr>
      </w:pPr>
      <w:r w:rsidRPr="00D16553">
        <w:rPr>
          <w:rFonts w:ascii="Arial" w:hAnsi="Arial" w:cs="Arial"/>
          <w:b/>
          <w:szCs w:val="24"/>
          <w:lang w:val="de-DE"/>
        </w:rPr>
        <w:t>Konferenzen für Erziehungsfragen</w:t>
      </w:r>
    </w:p>
    <w:p w:rsidR="003161C4" w:rsidRPr="00D16553" w:rsidRDefault="003161C4" w:rsidP="008724C2">
      <w:pPr>
        <w:jc w:val="both"/>
        <w:rPr>
          <w:rFonts w:ascii="Arial" w:hAnsi="Arial" w:cs="Arial"/>
          <w:b/>
          <w:szCs w:val="24"/>
          <w:lang w:val="de-DE"/>
        </w:rPr>
      </w:pPr>
    </w:p>
    <w:p w:rsidR="00803B42" w:rsidRPr="00D16553" w:rsidRDefault="008724C2" w:rsidP="009D6702">
      <w:pPr>
        <w:numPr>
          <w:ilvl w:val="0"/>
          <w:numId w:val="33"/>
        </w:numPr>
        <w:jc w:val="both"/>
        <w:rPr>
          <w:rFonts w:ascii="Arial" w:hAnsi="Arial" w:cs="Arial"/>
          <w:szCs w:val="24"/>
          <w:lang w:val="de-DE"/>
        </w:rPr>
      </w:pPr>
      <w:r w:rsidRPr="00D16553">
        <w:rPr>
          <w:rFonts w:ascii="Arial" w:hAnsi="Arial" w:cs="Arial"/>
          <w:szCs w:val="24"/>
          <w:lang w:val="de-DE"/>
        </w:rPr>
        <w:t xml:space="preserve">An jeder Schule werden zwei Konferenzen für Erziehungsfragen, eine für den Kindergarten und die Primarstufe, die andere für die Sekundarstufe eingesetzt. Jede der Konferenzen für Erziehungsfragen tritt während eines Trimesters grundsätzlich zweimal zusammen. </w:t>
      </w:r>
      <w:r w:rsidR="0063256B" w:rsidRPr="00D16553">
        <w:rPr>
          <w:rFonts w:ascii="Arial" w:hAnsi="Arial" w:cs="Arial"/>
          <w:szCs w:val="24"/>
          <w:lang w:val="de-DE"/>
        </w:rPr>
        <w:t>Die Konferenzen für Erziehungsfragen können zur Prüfung von Problemen, die die gesamte Schule betreffen, gemeinsame Sitzungen abhalten.</w:t>
      </w:r>
    </w:p>
    <w:p w:rsidR="0063256B" w:rsidRPr="00D16553" w:rsidRDefault="0063256B" w:rsidP="009D6702">
      <w:pPr>
        <w:numPr>
          <w:ilvl w:val="0"/>
          <w:numId w:val="33"/>
        </w:numPr>
        <w:jc w:val="both"/>
        <w:rPr>
          <w:rFonts w:ascii="Arial" w:hAnsi="Arial" w:cs="Arial"/>
          <w:szCs w:val="24"/>
          <w:lang w:val="de-DE"/>
        </w:rPr>
      </w:pPr>
      <w:r w:rsidRPr="00D16553">
        <w:rPr>
          <w:rFonts w:ascii="Arial" w:hAnsi="Arial" w:cs="Arial"/>
          <w:szCs w:val="24"/>
          <w:lang w:val="de-DE"/>
        </w:rPr>
        <w:t>Aufgabe der Konferenzen für Erziehungsfragen ist es, die günstigsten Voraussetzungen für einen effizienten Unterricht und zur Förderung positiver und stimulierender menschlicher Beziehungen zu schaffen. Sie suchen insbesondere nach Maßnahmen, die geeignet sind, den europäischen Charakter der Schule zu bekräftigen. Sie können Arbeitsgruppen einsetzen. Sie können Beschlüsse fassen, die sie den zuständigen Stellen der Europäischen Schulen zuleiten. Trifft der Direktor eine Entscheidung, die einem Vorschlag der Konferenz für Erziehungsfragen zuwiderläuft, so hat er sie zu begründen. Diskussionen über</w:t>
      </w:r>
      <w:r w:rsidRPr="00D16553">
        <w:rPr>
          <w:rFonts w:ascii="Times New Roman" w:hAnsi="Times New Roman"/>
          <w:b/>
          <w:i/>
          <w:sz w:val="28"/>
          <w:szCs w:val="28"/>
          <w:lang w:val="de-DE"/>
        </w:rPr>
        <w:t xml:space="preserve"> </w:t>
      </w:r>
      <w:r w:rsidR="00D83DF4" w:rsidRPr="00CA463E">
        <w:rPr>
          <w:rFonts w:ascii="Arial" w:hAnsi="Arial" w:cs="Arial"/>
          <w:szCs w:val="24"/>
          <w:lang w:val="de-DE"/>
        </w:rPr>
        <w:t>individuelle</w:t>
      </w:r>
      <w:r w:rsidRPr="00D16553">
        <w:rPr>
          <w:rFonts w:ascii="Arial" w:hAnsi="Arial" w:cs="Arial"/>
          <w:szCs w:val="24"/>
          <w:lang w:val="de-DE"/>
        </w:rPr>
        <w:t xml:space="preserve"> Angelegenheiten sind auszuschließen.</w:t>
      </w:r>
    </w:p>
    <w:p w:rsidR="00EC607C" w:rsidRPr="00D16553" w:rsidRDefault="00EC607C" w:rsidP="00EC607C">
      <w:pPr>
        <w:ind w:left="360"/>
        <w:jc w:val="both"/>
        <w:rPr>
          <w:rFonts w:ascii="Arial" w:hAnsi="Arial" w:cs="Arial"/>
          <w:szCs w:val="24"/>
          <w:lang w:val="de-DE"/>
        </w:rPr>
      </w:pPr>
    </w:p>
    <w:p w:rsidR="00EC607C" w:rsidRPr="00D16553" w:rsidRDefault="00EC607C" w:rsidP="009D6702">
      <w:pPr>
        <w:numPr>
          <w:ilvl w:val="0"/>
          <w:numId w:val="33"/>
        </w:numPr>
        <w:jc w:val="both"/>
        <w:rPr>
          <w:rFonts w:ascii="Arial" w:hAnsi="Arial" w:cs="Arial"/>
          <w:szCs w:val="24"/>
          <w:lang w:val="de-DE"/>
        </w:rPr>
      </w:pPr>
      <w:r w:rsidRPr="00D16553">
        <w:rPr>
          <w:rFonts w:ascii="Arial" w:hAnsi="Arial" w:cs="Arial"/>
          <w:szCs w:val="24"/>
          <w:lang w:val="de-DE"/>
        </w:rPr>
        <w:t>Zusammensetzung</w:t>
      </w:r>
    </w:p>
    <w:p w:rsidR="00EC607C" w:rsidRDefault="00EC607C" w:rsidP="009D6702">
      <w:pPr>
        <w:numPr>
          <w:ilvl w:val="0"/>
          <w:numId w:val="37"/>
        </w:numPr>
        <w:jc w:val="both"/>
        <w:rPr>
          <w:rFonts w:ascii="Arial" w:hAnsi="Arial" w:cs="Arial"/>
          <w:szCs w:val="24"/>
          <w:lang w:val="de-DE"/>
        </w:rPr>
      </w:pPr>
      <w:r w:rsidRPr="00D16553">
        <w:rPr>
          <w:rFonts w:ascii="Arial" w:hAnsi="Arial" w:cs="Arial"/>
          <w:szCs w:val="24"/>
          <w:lang w:val="de-DE"/>
        </w:rPr>
        <w:t>Die Konferenz für Erziehungsfragen des Kindergartens und der Primarstufe setzt sich aus den gewählten Vertretern des Lehrpersonals und der Elternvereinigung, dem Direktor und dem stellvertretenden Direktor zusammen. Der Direktor kann andere Personen, deren Anwesenheit er für angebracht hält</w:t>
      </w:r>
      <w:r w:rsidR="00C61001" w:rsidRPr="00D16553">
        <w:rPr>
          <w:rFonts w:ascii="Arial" w:hAnsi="Arial" w:cs="Arial"/>
          <w:szCs w:val="24"/>
          <w:lang w:val="de-DE"/>
        </w:rPr>
        <w:t>, einladen</w:t>
      </w:r>
      <w:r w:rsidRPr="00D16553">
        <w:rPr>
          <w:rFonts w:ascii="Arial" w:hAnsi="Arial" w:cs="Arial"/>
          <w:szCs w:val="24"/>
          <w:lang w:val="de-DE"/>
        </w:rPr>
        <w:t xml:space="preserve">.  </w:t>
      </w:r>
    </w:p>
    <w:p w:rsidR="00D936FC" w:rsidRDefault="00D936FC" w:rsidP="00D936FC">
      <w:pPr>
        <w:jc w:val="both"/>
        <w:rPr>
          <w:rFonts w:ascii="Arial" w:hAnsi="Arial" w:cs="Arial"/>
          <w:szCs w:val="24"/>
          <w:lang w:val="de-DE"/>
        </w:rPr>
      </w:pPr>
    </w:p>
    <w:p w:rsidR="00A10B44" w:rsidRPr="00D16553" w:rsidRDefault="00A10B44" w:rsidP="00A10B44">
      <w:pPr>
        <w:jc w:val="both"/>
        <w:rPr>
          <w:rFonts w:ascii="Arial" w:hAnsi="Arial" w:cs="Arial"/>
          <w:szCs w:val="24"/>
          <w:lang w:val="de-DE"/>
        </w:rPr>
      </w:pPr>
    </w:p>
    <w:p w:rsidR="00EC607C" w:rsidRPr="00D16553" w:rsidRDefault="00EC607C" w:rsidP="009D6702">
      <w:pPr>
        <w:numPr>
          <w:ilvl w:val="0"/>
          <w:numId w:val="37"/>
        </w:numPr>
        <w:jc w:val="both"/>
        <w:rPr>
          <w:rFonts w:ascii="Arial" w:hAnsi="Arial" w:cs="Arial"/>
          <w:szCs w:val="24"/>
          <w:lang w:val="de-DE"/>
        </w:rPr>
      </w:pPr>
      <w:r w:rsidRPr="00D16553">
        <w:rPr>
          <w:rFonts w:ascii="Arial" w:hAnsi="Arial" w:cs="Arial"/>
          <w:szCs w:val="24"/>
          <w:lang w:val="de-DE"/>
        </w:rPr>
        <w:lastRenderedPageBreak/>
        <w:t>Die Konferenz für Erziehungsfragen der Sekundarstufe setzt sich aus den gewählten Vertretern des Lehrpersonals, der Elternvereinigung und der Schüler, dem Direktor und dem stellvertretenden Direktor zusammen. Der Direktor kann andere Personen, deren Anwesenheit er für angebracht hält</w:t>
      </w:r>
      <w:r w:rsidR="00C61001" w:rsidRPr="00D16553">
        <w:rPr>
          <w:rFonts w:ascii="Arial" w:hAnsi="Arial" w:cs="Arial"/>
          <w:szCs w:val="24"/>
          <w:lang w:val="de-DE"/>
        </w:rPr>
        <w:t>, einladen.</w:t>
      </w:r>
    </w:p>
    <w:p w:rsidR="00EC607C" w:rsidRPr="00CA463E" w:rsidRDefault="00EC607C" w:rsidP="009D6702">
      <w:pPr>
        <w:numPr>
          <w:ilvl w:val="0"/>
          <w:numId w:val="37"/>
        </w:numPr>
        <w:jc w:val="both"/>
        <w:rPr>
          <w:rFonts w:ascii="Arial" w:hAnsi="Arial" w:cs="Arial"/>
          <w:szCs w:val="24"/>
          <w:lang w:val="de-DE"/>
        </w:rPr>
      </w:pPr>
      <w:r w:rsidRPr="00D16553">
        <w:rPr>
          <w:rFonts w:ascii="Arial" w:hAnsi="Arial" w:cs="Arial"/>
          <w:szCs w:val="24"/>
          <w:lang w:val="de-DE"/>
        </w:rPr>
        <w:t xml:space="preserve">Der </w:t>
      </w:r>
      <w:r w:rsidRPr="00CA463E">
        <w:rPr>
          <w:rFonts w:ascii="Arial" w:hAnsi="Arial" w:cs="Arial"/>
          <w:szCs w:val="24"/>
          <w:lang w:val="de-DE"/>
        </w:rPr>
        <w:t xml:space="preserve">Verwaltungsrat </w:t>
      </w:r>
      <w:r w:rsidR="00C61001" w:rsidRPr="00CA463E">
        <w:rPr>
          <w:rFonts w:ascii="Arial" w:hAnsi="Arial" w:cs="Arial"/>
          <w:szCs w:val="24"/>
          <w:lang w:val="de-DE"/>
        </w:rPr>
        <w:t>jeder Sc</w:t>
      </w:r>
      <w:r w:rsidRPr="00CA463E">
        <w:rPr>
          <w:rFonts w:ascii="Arial" w:hAnsi="Arial" w:cs="Arial"/>
          <w:szCs w:val="24"/>
          <w:lang w:val="de-DE"/>
        </w:rPr>
        <w:t xml:space="preserve">hule legt die Zahl der Vertreter in den Konferenzen für Erziehungsfragen fest; diese muss für jede der </w:t>
      </w:r>
      <w:r w:rsidR="002F54CD" w:rsidRPr="00CA463E">
        <w:rPr>
          <w:rFonts w:ascii="Arial" w:hAnsi="Arial" w:cs="Arial"/>
          <w:szCs w:val="24"/>
          <w:lang w:val="de-DE"/>
        </w:rPr>
        <w:t xml:space="preserve">vertretenen </w:t>
      </w:r>
      <w:r w:rsidRPr="00CA463E">
        <w:rPr>
          <w:rFonts w:ascii="Arial" w:hAnsi="Arial" w:cs="Arial"/>
          <w:szCs w:val="24"/>
          <w:lang w:val="de-DE"/>
        </w:rPr>
        <w:t>Gruppen gleich groß sein.</w:t>
      </w:r>
    </w:p>
    <w:p w:rsidR="00803B42" w:rsidRPr="00CA463E" w:rsidRDefault="00803B42" w:rsidP="00EC607C">
      <w:pPr>
        <w:ind w:left="360"/>
        <w:jc w:val="both"/>
        <w:rPr>
          <w:rFonts w:ascii="Arial" w:hAnsi="Arial" w:cs="Arial"/>
          <w:szCs w:val="24"/>
          <w:lang w:val="de-DE"/>
        </w:rPr>
      </w:pPr>
    </w:p>
    <w:p w:rsidR="00EC607C" w:rsidRPr="00CA463E" w:rsidRDefault="00EC607C" w:rsidP="009D6702">
      <w:pPr>
        <w:numPr>
          <w:ilvl w:val="0"/>
          <w:numId w:val="33"/>
        </w:numPr>
        <w:jc w:val="both"/>
        <w:rPr>
          <w:rFonts w:ascii="Arial" w:hAnsi="Arial" w:cs="Arial"/>
          <w:szCs w:val="24"/>
          <w:lang w:val="de-DE"/>
        </w:rPr>
      </w:pPr>
      <w:r w:rsidRPr="00CA463E">
        <w:rPr>
          <w:rFonts w:ascii="Arial" w:hAnsi="Arial" w:cs="Arial"/>
          <w:szCs w:val="24"/>
          <w:lang w:val="de-DE"/>
        </w:rPr>
        <w:t>Organisation:</w:t>
      </w:r>
    </w:p>
    <w:p w:rsidR="00EC607C" w:rsidRPr="00CA463E" w:rsidRDefault="00803B42" w:rsidP="009D6702">
      <w:pPr>
        <w:numPr>
          <w:ilvl w:val="0"/>
          <w:numId w:val="38"/>
        </w:numPr>
        <w:jc w:val="both"/>
        <w:rPr>
          <w:rFonts w:ascii="Arial" w:hAnsi="Arial" w:cs="Arial"/>
          <w:szCs w:val="24"/>
          <w:lang w:val="de-DE"/>
        </w:rPr>
      </w:pPr>
      <w:r w:rsidRPr="00CA463E">
        <w:rPr>
          <w:rFonts w:ascii="Arial" w:hAnsi="Arial" w:cs="Arial"/>
          <w:szCs w:val="24"/>
          <w:lang w:val="de-DE"/>
        </w:rPr>
        <w:t>Die Konferenzen für Erziehungsfragen geben sich eine Geschäftsordnung.</w:t>
      </w:r>
    </w:p>
    <w:p w:rsidR="008232C6" w:rsidRPr="00CA463E" w:rsidRDefault="00803B42" w:rsidP="009D6702">
      <w:pPr>
        <w:numPr>
          <w:ilvl w:val="0"/>
          <w:numId w:val="38"/>
        </w:numPr>
        <w:jc w:val="both"/>
        <w:rPr>
          <w:rFonts w:ascii="Arial" w:hAnsi="Arial" w:cs="Arial"/>
          <w:szCs w:val="24"/>
          <w:lang w:val="de-DE"/>
        </w:rPr>
      </w:pPr>
      <w:r w:rsidRPr="00CA463E">
        <w:rPr>
          <w:rFonts w:ascii="Arial" w:hAnsi="Arial" w:cs="Arial"/>
          <w:szCs w:val="24"/>
          <w:lang w:val="de-DE"/>
        </w:rPr>
        <w:t>Der vom Direktor bezeichnete Schriftführer verfasst einen kurzen Sitzungsbericht. Der Sitzungsbericht wird vom Direktor mit einem Sichtvermerk versehen und der Konferenz auf ihrer nächsten Sitzung zur Genehmigung vorgelegt.</w:t>
      </w:r>
      <w:r w:rsidR="008232C6" w:rsidRPr="00CA463E">
        <w:rPr>
          <w:rFonts w:ascii="Arial" w:hAnsi="Arial" w:cs="Arial"/>
          <w:szCs w:val="24"/>
          <w:lang w:val="de-DE"/>
        </w:rPr>
        <w:t xml:space="preserve"> </w:t>
      </w:r>
    </w:p>
    <w:p w:rsidR="00DF009D" w:rsidRPr="00CA463E" w:rsidRDefault="00DF009D" w:rsidP="00DF009D">
      <w:pPr>
        <w:ind w:left="720"/>
        <w:jc w:val="both"/>
        <w:rPr>
          <w:rFonts w:ascii="Arial" w:hAnsi="Arial" w:cs="Arial"/>
          <w:szCs w:val="24"/>
          <w:lang w:val="de-DE"/>
        </w:rPr>
      </w:pPr>
    </w:p>
    <w:p w:rsidR="00803B42" w:rsidRPr="00CA463E" w:rsidRDefault="00803B42" w:rsidP="009D6702">
      <w:pPr>
        <w:numPr>
          <w:ilvl w:val="0"/>
          <w:numId w:val="33"/>
        </w:numPr>
        <w:jc w:val="both"/>
        <w:rPr>
          <w:rFonts w:ascii="Arial" w:hAnsi="Arial" w:cs="Arial"/>
          <w:szCs w:val="24"/>
          <w:lang w:val="de-DE"/>
        </w:rPr>
      </w:pPr>
      <w:r w:rsidRPr="00CA463E">
        <w:rPr>
          <w:rFonts w:ascii="Arial" w:hAnsi="Arial" w:cs="Arial"/>
          <w:szCs w:val="24"/>
          <w:lang w:val="de-DE"/>
        </w:rPr>
        <w:t>Die Mitglieder der Konferenzen für Er</w:t>
      </w:r>
      <w:r w:rsidR="00522486" w:rsidRPr="00CA463E">
        <w:rPr>
          <w:rFonts w:ascii="Arial" w:hAnsi="Arial" w:cs="Arial"/>
          <w:szCs w:val="24"/>
          <w:lang w:val="de-DE"/>
        </w:rPr>
        <w:t>ziehungsfragen sind ermächtigt</w:t>
      </w:r>
      <w:r w:rsidRPr="00CA463E">
        <w:rPr>
          <w:rFonts w:ascii="Arial" w:hAnsi="Arial" w:cs="Arial"/>
          <w:szCs w:val="24"/>
          <w:lang w:val="de-DE"/>
        </w:rPr>
        <w:t xml:space="preserve"> und</w:t>
      </w:r>
      <w:r w:rsidR="00522486" w:rsidRPr="00CA463E">
        <w:rPr>
          <w:rFonts w:ascii="Arial" w:hAnsi="Arial" w:cs="Arial"/>
          <w:szCs w:val="24"/>
          <w:lang w:val="de-DE"/>
        </w:rPr>
        <w:t xml:space="preserve"> dazu</w:t>
      </w:r>
      <w:r w:rsidRPr="00CA463E">
        <w:rPr>
          <w:rFonts w:ascii="Arial" w:hAnsi="Arial" w:cs="Arial"/>
          <w:szCs w:val="24"/>
          <w:lang w:val="de-DE"/>
        </w:rPr>
        <w:t xml:space="preserve"> aufgefordert</w:t>
      </w:r>
      <w:r w:rsidR="00522486" w:rsidRPr="00CA463E">
        <w:rPr>
          <w:rFonts w:ascii="Arial" w:hAnsi="Arial" w:cs="Arial"/>
          <w:szCs w:val="24"/>
          <w:lang w:val="de-DE"/>
        </w:rPr>
        <w:t>,</w:t>
      </w:r>
      <w:r w:rsidRPr="00CA463E">
        <w:rPr>
          <w:rFonts w:ascii="Arial" w:hAnsi="Arial" w:cs="Arial"/>
          <w:szCs w:val="24"/>
          <w:lang w:val="de-DE"/>
        </w:rPr>
        <w:t xml:space="preserve"> ihren Mandanten den Inhalt der Sitzungsberichte mitzuteilen</w:t>
      </w:r>
    </w:p>
    <w:p w:rsidR="0063256B" w:rsidRPr="00D16553" w:rsidRDefault="0063256B" w:rsidP="00803B42">
      <w:pPr>
        <w:tabs>
          <w:tab w:val="num" w:pos="0"/>
        </w:tabs>
        <w:jc w:val="both"/>
        <w:rPr>
          <w:rFonts w:ascii="Arial" w:hAnsi="Arial" w:cs="Arial"/>
          <w:szCs w:val="24"/>
          <w:lang w:val="de-DE"/>
        </w:rPr>
      </w:pPr>
    </w:p>
    <w:p w:rsidR="00803B42" w:rsidRPr="00D16553" w:rsidRDefault="00803B42" w:rsidP="00803B42">
      <w:pPr>
        <w:tabs>
          <w:tab w:val="num" w:pos="0"/>
        </w:tabs>
        <w:ind w:left="284" w:hanging="284"/>
        <w:jc w:val="both"/>
        <w:rPr>
          <w:rFonts w:ascii="Arial" w:hAnsi="Arial" w:cs="Arial"/>
          <w:szCs w:val="24"/>
          <w:lang w:val="de-DE"/>
        </w:rPr>
      </w:pPr>
    </w:p>
    <w:p w:rsidR="00F53DAA" w:rsidRPr="00D16553" w:rsidRDefault="00F53DAA" w:rsidP="00803B42">
      <w:pPr>
        <w:tabs>
          <w:tab w:val="num" w:pos="0"/>
        </w:tabs>
        <w:ind w:left="284" w:hanging="284"/>
        <w:jc w:val="both"/>
        <w:rPr>
          <w:rFonts w:ascii="Arial" w:hAnsi="Arial" w:cs="Arial"/>
          <w:szCs w:val="24"/>
          <w:lang w:val="de-DE"/>
        </w:rPr>
      </w:pPr>
    </w:p>
    <w:p w:rsidR="00F53DAA" w:rsidRPr="00D16553" w:rsidRDefault="00F53DAA" w:rsidP="00803B42">
      <w:pPr>
        <w:tabs>
          <w:tab w:val="num" w:pos="0"/>
        </w:tabs>
        <w:ind w:left="284" w:hanging="284"/>
        <w:jc w:val="both"/>
        <w:rPr>
          <w:rFonts w:ascii="Arial" w:hAnsi="Arial" w:cs="Arial"/>
          <w:szCs w:val="24"/>
          <w:lang w:val="de-DE"/>
        </w:rPr>
      </w:pPr>
    </w:p>
    <w:p w:rsidR="0063256B" w:rsidRPr="00D16553" w:rsidRDefault="003161C4" w:rsidP="0063256B">
      <w:pPr>
        <w:autoSpaceDE w:val="0"/>
        <w:autoSpaceDN w:val="0"/>
        <w:adjustRightInd w:val="0"/>
        <w:jc w:val="center"/>
        <w:rPr>
          <w:rFonts w:ascii="Arial" w:hAnsi="Arial" w:cs="Arial"/>
          <w:b/>
          <w:bCs/>
          <w:sz w:val="28"/>
          <w:szCs w:val="28"/>
          <w:lang w:val="de-DE"/>
        </w:rPr>
      </w:pPr>
      <w:r>
        <w:rPr>
          <w:rFonts w:ascii="Arial" w:hAnsi="Arial" w:cs="Arial"/>
          <w:b/>
          <w:bCs/>
          <w:sz w:val="28"/>
          <w:szCs w:val="28"/>
          <w:lang w:val="de-DE"/>
        </w:rPr>
        <w:br w:type="page"/>
      </w:r>
      <w:r w:rsidR="0063256B" w:rsidRPr="00D16553">
        <w:rPr>
          <w:rFonts w:ascii="Arial" w:hAnsi="Arial" w:cs="Arial"/>
          <w:b/>
          <w:bCs/>
          <w:sz w:val="28"/>
          <w:szCs w:val="28"/>
          <w:lang w:val="de-DE"/>
        </w:rPr>
        <w:lastRenderedPageBreak/>
        <w:t>KAPITEL III</w:t>
      </w:r>
    </w:p>
    <w:p w:rsidR="0063256B" w:rsidRPr="00D16553" w:rsidRDefault="0063256B" w:rsidP="0063256B">
      <w:pPr>
        <w:autoSpaceDE w:val="0"/>
        <w:autoSpaceDN w:val="0"/>
        <w:adjustRightInd w:val="0"/>
        <w:jc w:val="center"/>
        <w:rPr>
          <w:rFonts w:ascii="Arial" w:hAnsi="Arial" w:cs="Arial"/>
          <w:b/>
          <w:bCs/>
          <w:sz w:val="28"/>
          <w:szCs w:val="28"/>
          <w:lang w:val="de-DE"/>
        </w:rPr>
      </w:pPr>
    </w:p>
    <w:p w:rsidR="0063256B" w:rsidRPr="00D16553" w:rsidRDefault="0063256B" w:rsidP="00F53DAA">
      <w:pPr>
        <w:autoSpaceDE w:val="0"/>
        <w:autoSpaceDN w:val="0"/>
        <w:adjustRightInd w:val="0"/>
        <w:jc w:val="center"/>
        <w:rPr>
          <w:rFonts w:ascii="Arial" w:hAnsi="Arial" w:cs="Arial"/>
          <w:szCs w:val="24"/>
          <w:lang w:val="de-DE"/>
        </w:rPr>
      </w:pPr>
      <w:r w:rsidRPr="00D16553">
        <w:rPr>
          <w:rFonts w:ascii="Arial" w:hAnsi="Arial" w:cs="Arial"/>
          <w:b/>
          <w:bCs/>
          <w:sz w:val="28"/>
          <w:szCs w:val="28"/>
          <w:lang w:val="de-DE"/>
        </w:rPr>
        <w:t>DIENSTANWEISUNGEN FÜR DIE MITGLIEDER DES LEHRKÖRPERS</w:t>
      </w:r>
    </w:p>
    <w:p w:rsidR="00BE19DE" w:rsidRDefault="00BE19DE" w:rsidP="0063256B">
      <w:pPr>
        <w:rPr>
          <w:rFonts w:ascii="Arial" w:hAnsi="Arial" w:cs="Arial"/>
          <w:szCs w:val="24"/>
          <w:lang w:val="de-DE"/>
        </w:rPr>
      </w:pPr>
    </w:p>
    <w:p w:rsidR="00A10B44" w:rsidRDefault="00A10B44" w:rsidP="0063256B">
      <w:pPr>
        <w:rPr>
          <w:rFonts w:ascii="Arial" w:hAnsi="Arial" w:cs="Arial"/>
          <w:szCs w:val="24"/>
          <w:lang w:val="de-DE"/>
        </w:rPr>
      </w:pPr>
    </w:p>
    <w:p w:rsidR="0063256B" w:rsidRPr="00D16553" w:rsidRDefault="002F54CD" w:rsidP="0063256B">
      <w:pPr>
        <w:jc w:val="both"/>
        <w:rPr>
          <w:rFonts w:ascii="Arial" w:hAnsi="Arial" w:cs="Arial"/>
          <w:b/>
          <w:szCs w:val="24"/>
          <w:lang w:val="de-DE"/>
        </w:rPr>
      </w:pPr>
      <w:r w:rsidRPr="00D16553">
        <w:rPr>
          <w:rFonts w:ascii="Arial" w:hAnsi="Arial" w:cs="Arial"/>
          <w:b/>
          <w:szCs w:val="24"/>
          <w:lang w:val="de-DE"/>
        </w:rPr>
        <w:t xml:space="preserve">Artikel </w:t>
      </w:r>
      <w:r w:rsidRPr="00CA463E">
        <w:rPr>
          <w:rFonts w:ascii="Arial" w:hAnsi="Arial" w:cs="Arial"/>
          <w:b/>
          <w:szCs w:val="24"/>
          <w:lang w:val="de-DE"/>
        </w:rPr>
        <w:t>22</w:t>
      </w:r>
    </w:p>
    <w:p w:rsidR="000771AD" w:rsidRPr="00D16553" w:rsidRDefault="000771AD" w:rsidP="0063256B">
      <w:pPr>
        <w:jc w:val="both"/>
        <w:rPr>
          <w:rFonts w:ascii="Arial" w:hAnsi="Arial" w:cs="Arial"/>
          <w:b/>
          <w:szCs w:val="24"/>
          <w:u w:val="single"/>
          <w:lang w:val="de-DE"/>
        </w:rPr>
      </w:pPr>
    </w:p>
    <w:p w:rsidR="0063256B" w:rsidRDefault="0063256B" w:rsidP="0063256B">
      <w:pPr>
        <w:jc w:val="both"/>
        <w:rPr>
          <w:rFonts w:ascii="Arial" w:hAnsi="Arial" w:cs="Arial"/>
          <w:b/>
          <w:szCs w:val="24"/>
          <w:lang w:val="de-DE"/>
        </w:rPr>
      </w:pPr>
      <w:r w:rsidRPr="00D16553">
        <w:rPr>
          <w:rFonts w:ascii="Arial" w:hAnsi="Arial" w:cs="Arial"/>
          <w:b/>
          <w:szCs w:val="24"/>
          <w:lang w:val="de-DE"/>
        </w:rPr>
        <w:t>Allgemeines</w:t>
      </w:r>
    </w:p>
    <w:p w:rsidR="003161C4" w:rsidRPr="00D16553" w:rsidRDefault="003161C4" w:rsidP="0063256B">
      <w:pPr>
        <w:jc w:val="both"/>
        <w:rPr>
          <w:rFonts w:ascii="Arial" w:hAnsi="Arial" w:cs="Arial"/>
          <w:b/>
          <w:szCs w:val="24"/>
          <w:lang w:val="de-DE"/>
        </w:rPr>
      </w:pPr>
    </w:p>
    <w:p w:rsidR="0063256B" w:rsidRPr="00CA463E" w:rsidRDefault="0063256B" w:rsidP="0063256B">
      <w:pPr>
        <w:jc w:val="both"/>
        <w:rPr>
          <w:rFonts w:ascii="Arial" w:hAnsi="Arial" w:cs="Arial"/>
          <w:szCs w:val="24"/>
          <w:lang w:val="de-DE"/>
        </w:rPr>
      </w:pPr>
      <w:r w:rsidRPr="00D16553">
        <w:rPr>
          <w:rFonts w:ascii="Arial" w:hAnsi="Arial" w:cs="Arial"/>
          <w:szCs w:val="24"/>
          <w:lang w:val="de-DE"/>
        </w:rPr>
        <w:t xml:space="preserve">Die Mitglieder des Lehrkörpers sowie die Personen, deren Mitarbeit direkt von der Schule in Anspruch genommen wird, verpflichten sich, mit all ihren Kräften dem Ansehen und der Entwicklung der Schule zu dienen. Sie haben ihre Tätigkeit gemäß den </w:t>
      </w:r>
      <w:r w:rsidR="00A812FC" w:rsidRPr="00CA463E">
        <w:rPr>
          <w:rFonts w:ascii="Arial" w:hAnsi="Arial" w:cs="Arial"/>
          <w:szCs w:val="24"/>
          <w:lang w:val="de-DE"/>
        </w:rPr>
        <w:t>in Durchführung der Vereinbarung über die Satzung der Europäischen Schulen</w:t>
      </w:r>
      <w:r w:rsidRPr="00CA463E">
        <w:rPr>
          <w:rFonts w:ascii="Arial" w:hAnsi="Arial" w:cs="Arial"/>
          <w:szCs w:val="24"/>
          <w:lang w:val="de-DE"/>
        </w:rPr>
        <w:t xml:space="preserve"> festgelegten Bestimmungen auszuüben. Sie haben die Weisungen des Obersten Rates, des Generalsekretärs, der Inspektionsausschüsse </w:t>
      </w:r>
      <w:r w:rsidR="00141949" w:rsidRPr="00CA463E">
        <w:rPr>
          <w:rFonts w:ascii="Arial" w:hAnsi="Arial" w:cs="Arial"/>
          <w:szCs w:val="24"/>
          <w:lang w:val="de-DE"/>
        </w:rPr>
        <w:t xml:space="preserve">ebenso wie die des Verwaltungsrates </w:t>
      </w:r>
      <w:r w:rsidRPr="00CA463E">
        <w:rPr>
          <w:rFonts w:ascii="Arial" w:hAnsi="Arial" w:cs="Arial"/>
          <w:szCs w:val="24"/>
          <w:lang w:val="de-DE"/>
        </w:rPr>
        <w:t xml:space="preserve">und des Direktors </w:t>
      </w:r>
      <w:r w:rsidR="00141949" w:rsidRPr="00CA463E">
        <w:rPr>
          <w:rFonts w:ascii="Arial" w:hAnsi="Arial" w:cs="Arial"/>
          <w:szCs w:val="24"/>
          <w:lang w:val="de-DE"/>
        </w:rPr>
        <w:t xml:space="preserve">der Schule </w:t>
      </w:r>
      <w:r w:rsidRPr="00CA463E">
        <w:rPr>
          <w:rFonts w:ascii="Arial" w:hAnsi="Arial" w:cs="Arial"/>
          <w:szCs w:val="24"/>
          <w:lang w:val="de-DE"/>
        </w:rPr>
        <w:t>auszuführen.</w:t>
      </w:r>
    </w:p>
    <w:p w:rsidR="00524F32" w:rsidRPr="00D16553" w:rsidRDefault="00524F32" w:rsidP="0063256B">
      <w:pPr>
        <w:jc w:val="both"/>
        <w:rPr>
          <w:rFonts w:ascii="Arial" w:hAnsi="Arial" w:cs="Arial"/>
          <w:szCs w:val="24"/>
          <w:lang w:val="de-DE"/>
        </w:rPr>
      </w:pPr>
    </w:p>
    <w:p w:rsidR="0063256B" w:rsidRPr="00D16553" w:rsidRDefault="0063256B" w:rsidP="0063256B">
      <w:pPr>
        <w:jc w:val="both"/>
        <w:rPr>
          <w:rFonts w:ascii="Arial" w:hAnsi="Arial" w:cs="Arial"/>
          <w:szCs w:val="24"/>
          <w:lang w:val="de-DE"/>
        </w:rPr>
      </w:pPr>
      <w:r w:rsidRPr="00D16553">
        <w:rPr>
          <w:rFonts w:ascii="Arial" w:hAnsi="Arial" w:cs="Arial"/>
          <w:szCs w:val="24"/>
          <w:lang w:val="de-DE"/>
        </w:rPr>
        <w:t>Bei der Ausübung ihrer Tätigkeit haben sie darauf zu achten, mittels strikter Objektivität, zu der sie sich verpflichten, die religiösen und politischen Überzeugungen der Schüler und deren Familien nicht zu verletzen und deren Kultur zu respektieren.</w:t>
      </w:r>
      <w:r w:rsidR="00B37979" w:rsidRPr="0024221B">
        <w:rPr>
          <w:lang w:val="de-DE"/>
        </w:rPr>
        <w:t xml:space="preserve"> </w:t>
      </w:r>
      <w:r w:rsidR="00B37979" w:rsidRPr="00B37979">
        <w:rPr>
          <w:rFonts w:ascii="Arial" w:hAnsi="Arial" w:cs="Arial"/>
          <w:szCs w:val="24"/>
          <w:lang w:val="de-DE"/>
        </w:rPr>
        <w:t>Sie verpflichten sich ferner, in Bezug auf alle Fakten und Informationen, von denen sie Kenntnis erlangen, höchste Diskretion walten zu lassen und die Privatsphäre ihrer Schüler/innen in Übereinstimmung mit der jeweils geltenden Gesetzgebung zu respektieren. Die Verarbeitung der personenbezogenen Daten der Schüler/innen ist rechtmäßig, sofern sie für den Unterricht der Kinder im öffentlichen Interesse notwendig ist, wie definiert in Artikel 1 der Vereinbarung über die Satzung der Europäischen Schulen und in Übereinstimmung mit Artikel 6.1.(e) der Datenschutz-Grundverordnung.</w:t>
      </w:r>
      <w:r w:rsidR="00B37979">
        <w:rPr>
          <w:rFonts w:ascii="Arial" w:hAnsi="Arial" w:cs="Arial"/>
          <w:szCs w:val="24"/>
          <w:lang w:val="de-DE"/>
        </w:rPr>
        <w:t xml:space="preserve"> </w:t>
      </w:r>
    </w:p>
    <w:p w:rsidR="00524F32" w:rsidRPr="00D16553" w:rsidRDefault="00524F32" w:rsidP="0063256B">
      <w:pPr>
        <w:jc w:val="both"/>
        <w:rPr>
          <w:rFonts w:ascii="Arial" w:hAnsi="Arial" w:cs="Arial"/>
          <w:szCs w:val="24"/>
          <w:lang w:val="de-DE"/>
        </w:rPr>
      </w:pPr>
    </w:p>
    <w:p w:rsidR="0063256B" w:rsidRPr="00D16553" w:rsidRDefault="0063256B" w:rsidP="0063256B">
      <w:pPr>
        <w:jc w:val="both"/>
        <w:rPr>
          <w:rFonts w:ascii="Arial" w:hAnsi="Arial" w:cs="Arial"/>
          <w:szCs w:val="24"/>
          <w:lang w:val="de-DE"/>
        </w:rPr>
      </w:pPr>
      <w:r w:rsidRPr="00D16553">
        <w:rPr>
          <w:rFonts w:ascii="Arial" w:hAnsi="Arial" w:cs="Arial"/>
          <w:szCs w:val="24"/>
          <w:lang w:val="de-DE"/>
        </w:rPr>
        <w:t>Im Sinne der Gewährleistung eines reibungslosen Schulbetriebs regen die Lehrkräfte die Schüler zu einer aktiven Beteiligung und zu Eigenständigkeit an und fördern die Entfaltung ihrer Persönlichkeit.</w:t>
      </w:r>
    </w:p>
    <w:p w:rsidR="00524F32" w:rsidRPr="00D16553" w:rsidRDefault="00524F32" w:rsidP="0063256B">
      <w:pPr>
        <w:jc w:val="both"/>
        <w:rPr>
          <w:rFonts w:ascii="Arial" w:hAnsi="Arial" w:cs="Arial"/>
          <w:szCs w:val="24"/>
          <w:lang w:val="de-DE"/>
        </w:rPr>
      </w:pPr>
    </w:p>
    <w:p w:rsidR="0063256B" w:rsidRPr="00D16553" w:rsidRDefault="0063256B" w:rsidP="0063256B">
      <w:pPr>
        <w:jc w:val="both"/>
        <w:rPr>
          <w:rFonts w:ascii="Arial" w:hAnsi="Arial" w:cs="Arial"/>
          <w:szCs w:val="24"/>
          <w:lang w:val="de-DE"/>
        </w:rPr>
      </w:pPr>
      <w:r w:rsidRPr="00D16553">
        <w:rPr>
          <w:rFonts w:ascii="Arial" w:hAnsi="Arial" w:cs="Arial"/>
          <w:szCs w:val="24"/>
          <w:lang w:val="de-DE"/>
        </w:rPr>
        <w:t>Bei jeder Gelegenheit, sowohl innerhal</w:t>
      </w:r>
      <w:r w:rsidR="00540A53">
        <w:rPr>
          <w:rFonts w:ascii="Arial" w:hAnsi="Arial" w:cs="Arial"/>
          <w:szCs w:val="24"/>
          <w:lang w:val="de-DE"/>
        </w:rPr>
        <w:t>b als auch außerhalb der Schule</w:t>
      </w:r>
      <w:r w:rsidRPr="00D16553">
        <w:rPr>
          <w:rFonts w:ascii="Arial" w:hAnsi="Arial" w:cs="Arial"/>
          <w:szCs w:val="24"/>
          <w:lang w:val="de-DE"/>
        </w:rPr>
        <w:t xml:space="preserve"> sind die Lehrkräfte bestrebt, ihren Schülern in </w:t>
      </w:r>
      <w:r w:rsidR="00474010" w:rsidRPr="00D16553">
        <w:rPr>
          <w:rFonts w:ascii="Arial" w:hAnsi="Arial" w:cs="Arial"/>
          <w:szCs w:val="24"/>
          <w:lang w:val="de-DE"/>
        </w:rPr>
        <w:t>intellektueller,</w:t>
      </w:r>
      <w:r w:rsidRPr="00D16553">
        <w:rPr>
          <w:rFonts w:ascii="Arial" w:hAnsi="Arial" w:cs="Arial"/>
          <w:szCs w:val="24"/>
          <w:lang w:val="de-DE"/>
        </w:rPr>
        <w:t xml:space="preserve"> moralischer und sozialer Hinsicht </w:t>
      </w:r>
      <w:r w:rsidR="00474010" w:rsidRPr="00D16553">
        <w:rPr>
          <w:rFonts w:ascii="Arial" w:hAnsi="Arial" w:cs="Arial"/>
          <w:szCs w:val="24"/>
          <w:lang w:val="de-DE"/>
        </w:rPr>
        <w:t>die bestmögliche</w:t>
      </w:r>
      <w:r w:rsidRPr="00D16553">
        <w:rPr>
          <w:rFonts w:ascii="Arial" w:hAnsi="Arial" w:cs="Arial"/>
          <w:szCs w:val="24"/>
          <w:lang w:val="de-DE"/>
        </w:rPr>
        <w:t xml:space="preserve"> Erziehung zu vermitteln.</w:t>
      </w:r>
    </w:p>
    <w:p w:rsidR="00524F32" w:rsidRPr="00D16553" w:rsidRDefault="00524F32" w:rsidP="0063256B">
      <w:pPr>
        <w:jc w:val="both"/>
        <w:rPr>
          <w:rFonts w:ascii="Arial" w:hAnsi="Arial" w:cs="Arial"/>
          <w:szCs w:val="24"/>
          <w:lang w:val="de-DE"/>
        </w:rPr>
      </w:pPr>
    </w:p>
    <w:p w:rsidR="0063256B" w:rsidRPr="00D16553" w:rsidRDefault="0063256B" w:rsidP="0063256B">
      <w:pPr>
        <w:jc w:val="both"/>
        <w:rPr>
          <w:rFonts w:ascii="Arial" w:hAnsi="Arial" w:cs="Arial"/>
          <w:szCs w:val="24"/>
          <w:lang w:val="de-DE"/>
        </w:rPr>
      </w:pPr>
      <w:r w:rsidRPr="00D16553">
        <w:rPr>
          <w:rFonts w:ascii="Arial" w:hAnsi="Arial" w:cs="Arial"/>
          <w:szCs w:val="24"/>
          <w:lang w:val="de-DE"/>
        </w:rPr>
        <w:t xml:space="preserve">Sie </w:t>
      </w:r>
      <w:r w:rsidR="00474010" w:rsidRPr="00D16553">
        <w:rPr>
          <w:rFonts w:ascii="Arial" w:hAnsi="Arial" w:cs="Arial"/>
          <w:szCs w:val="24"/>
          <w:lang w:val="de-DE"/>
        </w:rPr>
        <w:t>nützen jede</w:t>
      </w:r>
      <w:r w:rsidRPr="00D16553">
        <w:rPr>
          <w:rFonts w:ascii="Arial" w:hAnsi="Arial" w:cs="Arial"/>
          <w:szCs w:val="24"/>
          <w:lang w:val="de-DE"/>
        </w:rPr>
        <w:t xml:space="preserve"> Gelegenheit, </w:t>
      </w:r>
      <w:r w:rsidR="00474010" w:rsidRPr="00D16553">
        <w:rPr>
          <w:rFonts w:ascii="Arial" w:hAnsi="Arial" w:cs="Arial"/>
          <w:szCs w:val="24"/>
          <w:lang w:val="de-DE"/>
        </w:rPr>
        <w:t xml:space="preserve">bei ihren Schülern </w:t>
      </w:r>
      <w:r w:rsidRPr="00D16553">
        <w:rPr>
          <w:rFonts w:ascii="Arial" w:hAnsi="Arial" w:cs="Arial"/>
          <w:szCs w:val="24"/>
          <w:lang w:val="de-DE"/>
        </w:rPr>
        <w:t xml:space="preserve">die Verbundenheit mit dem eigenen Heimatland und die Achtung vor dem Heimatland der anderen zu wecken. </w:t>
      </w:r>
    </w:p>
    <w:p w:rsidR="00524F32" w:rsidRPr="00D16553" w:rsidRDefault="00524F32" w:rsidP="0063256B">
      <w:pPr>
        <w:jc w:val="both"/>
        <w:rPr>
          <w:rFonts w:ascii="Arial" w:hAnsi="Arial" w:cs="Arial"/>
          <w:szCs w:val="24"/>
          <w:lang w:val="de-DE"/>
        </w:rPr>
      </w:pPr>
    </w:p>
    <w:p w:rsidR="0063256B" w:rsidRPr="00D16553" w:rsidRDefault="0063256B" w:rsidP="0063256B">
      <w:pPr>
        <w:jc w:val="both"/>
        <w:rPr>
          <w:rFonts w:ascii="Arial" w:hAnsi="Arial" w:cs="Arial"/>
          <w:szCs w:val="24"/>
          <w:lang w:val="de-DE"/>
        </w:rPr>
      </w:pPr>
      <w:r w:rsidRPr="00D16553">
        <w:rPr>
          <w:rFonts w:ascii="Arial" w:hAnsi="Arial" w:cs="Arial"/>
          <w:szCs w:val="24"/>
          <w:lang w:val="de-DE"/>
        </w:rPr>
        <w:t>An den Nationalfeiertagen der Mitgliedstaaten der Europäischen Union</w:t>
      </w:r>
      <w:r w:rsidR="00FB25BF">
        <w:rPr>
          <w:rStyle w:val="FootnoteReference"/>
          <w:rFonts w:ascii="Arial" w:hAnsi="Arial" w:cs="Arial"/>
          <w:szCs w:val="24"/>
          <w:lang w:val="de-DE"/>
        </w:rPr>
        <w:footnoteReference w:id="2"/>
      </w:r>
      <w:r w:rsidRPr="00D16553">
        <w:rPr>
          <w:rFonts w:ascii="Arial" w:hAnsi="Arial" w:cs="Arial"/>
          <w:szCs w:val="24"/>
          <w:lang w:val="de-DE"/>
        </w:rPr>
        <w:t xml:space="preserve"> werden</w:t>
      </w:r>
      <w:r w:rsidR="00474010" w:rsidRPr="00D16553">
        <w:rPr>
          <w:rFonts w:ascii="Arial" w:hAnsi="Arial" w:cs="Arial"/>
          <w:szCs w:val="24"/>
          <w:lang w:val="de-DE"/>
        </w:rPr>
        <w:t xml:space="preserve"> in der Schule</w:t>
      </w:r>
      <w:r w:rsidRPr="00D16553">
        <w:rPr>
          <w:rFonts w:ascii="Arial" w:hAnsi="Arial" w:cs="Arial"/>
          <w:szCs w:val="24"/>
          <w:lang w:val="de-DE"/>
        </w:rPr>
        <w:t xml:space="preserve"> die Verdienste und Leistungen der betreffenden Nation hervorgehoben. Die Lehrkräfte haben jede Initiative der Schüler zu unterstützen, </w:t>
      </w:r>
      <w:r w:rsidR="00474010" w:rsidRPr="00D16553">
        <w:rPr>
          <w:rFonts w:ascii="Arial" w:hAnsi="Arial" w:cs="Arial"/>
          <w:szCs w:val="24"/>
          <w:lang w:val="de-DE"/>
        </w:rPr>
        <w:t xml:space="preserve">wenn diese, </w:t>
      </w:r>
      <w:r w:rsidRPr="00D16553">
        <w:rPr>
          <w:rFonts w:ascii="Arial" w:hAnsi="Arial" w:cs="Arial"/>
          <w:szCs w:val="24"/>
          <w:lang w:val="de-DE"/>
        </w:rPr>
        <w:t>außerhalb der Unterrichtsstunden</w:t>
      </w:r>
      <w:r w:rsidR="00474010" w:rsidRPr="00D16553">
        <w:rPr>
          <w:rFonts w:ascii="Arial" w:hAnsi="Arial" w:cs="Arial"/>
          <w:szCs w:val="24"/>
          <w:lang w:val="de-DE"/>
        </w:rPr>
        <w:t>,</w:t>
      </w:r>
      <w:r w:rsidRPr="00D16553">
        <w:rPr>
          <w:rFonts w:ascii="Arial" w:hAnsi="Arial" w:cs="Arial"/>
          <w:szCs w:val="24"/>
          <w:lang w:val="de-DE"/>
        </w:rPr>
        <w:t xml:space="preserve"> besondere Veranstaltungen abhalten</w:t>
      </w:r>
      <w:r w:rsidR="0044171A" w:rsidRPr="00D16553">
        <w:rPr>
          <w:rFonts w:ascii="Arial" w:hAnsi="Arial" w:cs="Arial"/>
          <w:szCs w:val="24"/>
          <w:lang w:val="de-DE"/>
        </w:rPr>
        <w:t xml:space="preserve"> wollen</w:t>
      </w:r>
      <w:r w:rsidRPr="00D16553">
        <w:rPr>
          <w:rFonts w:ascii="Arial" w:hAnsi="Arial" w:cs="Arial"/>
          <w:szCs w:val="24"/>
          <w:lang w:val="de-DE"/>
        </w:rPr>
        <w:t xml:space="preserve">. </w:t>
      </w:r>
      <w:r w:rsidR="0044171A" w:rsidRPr="00D16553">
        <w:rPr>
          <w:rFonts w:ascii="Arial" w:hAnsi="Arial" w:cs="Arial"/>
          <w:szCs w:val="24"/>
          <w:lang w:val="de-DE"/>
        </w:rPr>
        <w:t>Dasselbe</w:t>
      </w:r>
      <w:r w:rsidRPr="00D16553">
        <w:rPr>
          <w:rFonts w:ascii="Arial" w:hAnsi="Arial" w:cs="Arial"/>
          <w:szCs w:val="24"/>
          <w:lang w:val="de-DE"/>
        </w:rPr>
        <w:t xml:space="preserve"> gilt für das Fest der Europäischen Union.</w:t>
      </w:r>
    </w:p>
    <w:p w:rsidR="00A10B44" w:rsidRDefault="00A10B44" w:rsidP="003161C4">
      <w:pPr>
        <w:rPr>
          <w:rFonts w:ascii="Arial" w:hAnsi="Arial" w:cs="Arial"/>
          <w:szCs w:val="24"/>
          <w:lang w:val="de-DE"/>
        </w:rPr>
      </w:pPr>
    </w:p>
    <w:p w:rsidR="0063256B" w:rsidRPr="00D16553" w:rsidRDefault="0044171A" w:rsidP="003161C4">
      <w:pPr>
        <w:rPr>
          <w:rFonts w:ascii="Arial" w:hAnsi="Arial" w:cs="Arial"/>
          <w:b/>
          <w:szCs w:val="24"/>
          <w:lang w:val="de-DE"/>
        </w:rPr>
      </w:pPr>
      <w:r w:rsidRPr="00D16553">
        <w:rPr>
          <w:rFonts w:ascii="Arial" w:hAnsi="Arial" w:cs="Arial"/>
          <w:b/>
          <w:szCs w:val="24"/>
          <w:lang w:val="de-DE"/>
        </w:rPr>
        <w:lastRenderedPageBreak/>
        <w:t xml:space="preserve">Artikel </w:t>
      </w:r>
      <w:r w:rsidRPr="00CA463E">
        <w:rPr>
          <w:rFonts w:ascii="Arial" w:hAnsi="Arial" w:cs="Arial"/>
          <w:b/>
          <w:szCs w:val="24"/>
          <w:lang w:val="de-DE"/>
        </w:rPr>
        <w:t>23</w:t>
      </w:r>
    </w:p>
    <w:p w:rsidR="0057171D" w:rsidRPr="00D16553" w:rsidRDefault="0057171D" w:rsidP="0063256B">
      <w:pPr>
        <w:jc w:val="both"/>
        <w:rPr>
          <w:rFonts w:ascii="Arial" w:hAnsi="Arial" w:cs="Arial"/>
          <w:b/>
          <w:szCs w:val="24"/>
          <w:lang w:val="de-DE"/>
        </w:rPr>
      </w:pPr>
    </w:p>
    <w:p w:rsidR="0063256B" w:rsidRDefault="0063256B" w:rsidP="0063256B">
      <w:pPr>
        <w:jc w:val="both"/>
        <w:rPr>
          <w:rFonts w:ascii="Arial" w:hAnsi="Arial" w:cs="Arial"/>
          <w:b/>
          <w:bCs/>
          <w:szCs w:val="24"/>
          <w:lang w:val="de-DE"/>
        </w:rPr>
      </w:pPr>
      <w:r w:rsidRPr="00D16553">
        <w:rPr>
          <w:rFonts w:ascii="Arial" w:hAnsi="Arial" w:cs="Arial"/>
          <w:b/>
          <w:bCs/>
          <w:szCs w:val="24"/>
          <w:lang w:val="de-DE"/>
        </w:rPr>
        <w:t>Klassenlehrer</w:t>
      </w:r>
      <w:r w:rsidR="00540A53" w:rsidRPr="00CA463E">
        <w:rPr>
          <w:rFonts w:ascii="Arial" w:hAnsi="Arial" w:cs="Arial"/>
          <w:b/>
          <w:bCs/>
          <w:szCs w:val="24"/>
          <w:lang w:val="de-DE"/>
        </w:rPr>
        <w:t>/-innen</w:t>
      </w:r>
      <w:r w:rsidR="00CE6018">
        <w:rPr>
          <w:rFonts w:ascii="Arial" w:hAnsi="Arial" w:cs="Arial"/>
          <w:b/>
          <w:bCs/>
          <w:szCs w:val="24"/>
          <w:lang w:val="de-DE"/>
        </w:rPr>
        <w:t xml:space="preserve"> (Kindergarten und Primarstufe) und Hauptlehrer/-innen (Sekundarstufe)</w:t>
      </w:r>
    </w:p>
    <w:p w:rsidR="003161C4" w:rsidRPr="00D16553" w:rsidRDefault="003161C4" w:rsidP="0063256B">
      <w:pPr>
        <w:jc w:val="both"/>
        <w:rPr>
          <w:rFonts w:ascii="Arial" w:hAnsi="Arial" w:cs="Arial"/>
          <w:b/>
          <w:bCs/>
          <w:szCs w:val="24"/>
          <w:lang w:val="de-DE"/>
        </w:rPr>
      </w:pPr>
    </w:p>
    <w:p w:rsidR="00CE6018" w:rsidRDefault="0063256B" w:rsidP="0063256B">
      <w:pPr>
        <w:jc w:val="both"/>
        <w:rPr>
          <w:rFonts w:ascii="Arial" w:hAnsi="Arial" w:cs="Arial"/>
          <w:szCs w:val="24"/>
          <w:lang w:val="de-DE"/>
        </w:rPr>
      </w:pPr>
      <w:r w:rsidRPr="00D16553">
        <w:rPr>
          <w:rFonts w:ascii="Arial" w:hAnsi="Arial" w:cs="Arial"/>
          <w:szCs w:val="24"/>
          <w:lang w:val="de-DE"/>
        </w:rPr>
        <w:t xml:space="preserve">Der Direktor bestimmt für jede Klasse des </w:t>
      </w:r>
      <w:r w:rsidR="00CE6018">
        <w:rPr>
          <w:rFonts w:ascii="Arial" w:hAnsi="Arial" w:cs="Arial"/>
          <w:szCs w:val="24"/>
          <w:lang w:val="de-DE"/>
        </w:rPr>
        <w:t>Sekundarbereichs einen Hauptlehrer.</w:t>
      </w:r>
    </w:p>
    <w:p w:rsidR="0063256B" w:rsidRPr="00D16553" w:rsidRDefault="00CE6018" w:rsidP="0063256B">
      <w:pPr>
        <w:jc w:val="both"/>
        <w:rPr>
          <w:rFonts w:ascii="Arial" w:hAnsi="Arial" w:cs="Arial"/>
          <w:szCs w:val="24"/>
          <w:lang w:val="de-DE"/>
        </w:rPr>
      </w:pPr>
      <w:r>
        <w:rPr>
          <w:rFonts w:ascii="Arial" w:hAnsi="Arial" w:cs="Arial"/>
          <w:szCs w:val="24"/>
          <w:lang w:val="de-DE"/>
        </w:rPr>
        <w:t xml:space="preserve">Für die Klassen des </w:t>
      </w:r>
      <w:r w:rsidR="0063256B" w:rsidRPr="00D16553">
        <w:rPr>
          <w:rFonts w:ascii="Arial" w:hAnsi="Arial" w:cs="Arial"/>
          <w:szCs w:val="24"/>
          <w:lang w:val="de-DE"/>
        </w:rPr>
        <w:t>Kindergartens</w:t>
      </w:r>
      <w:r>
        <w:rPr>
          <w:rFonts w:ascii="Arial" w:hAnsi="Arial" w:cs="Arial"/>
          <w:szCs w:val="24"/>
          <w:lang w:val="de-DE"/>
        </w:rPr>
        <w:t xml:space="preserve"> und</w:t>
      </w:r>
      <w:r w:rsidR="0063256B" w:rsidRPr="00D16553">
        <w:rPr>
          <w:rFonts w:ascii="Arial" w:hAnsi="Arial" w:cs="Arial"/>
          <w:szCs w:val="24"/>
          <w:lang w:val="de-DE"/>
        </w:rPr>
        <w:t xml:space="preserve"> der Primarstufe </w:t>
      </w:r>
      <w:r>
        <w:rPr>
          <w:rFonts w:ascii="Arial" w:hAnsi="Arial" w:cs="Arial"/>
          <w:szCs w:val="24"/>
          <w:lang w:val="de-DE"/>
        </w:rPr>
        <w:t xml:space="preserve">übernimmt der </w:t>
      </w:r>
      <w:r w:rsidR="0063256B" w:rsidRPr="00CA463E">
        <w:rPr>
          <w:rFonts w:ascii="Arial" w:hAnsi="Arial" w:cs="Arial"/>
          <w:szCs w:val="24"/>
          <w:lang w:val="de-DE"/>
        </w:rPr>
        <w:t>Klassenlehrer</w:t>
      </w:r>
      <w:r>
        <w:rPr>
          <w:rFonts w:ascii="Arial" w:hAnsi="Arial" w:cs="Arial"/>
          <w:szCs w:val="24"/>
          <w:lang w:val="de-DE"/>
        </w:rPr>
        <w:t xml:space="preserve"> diese Rolle</w:t>
      </w:r>
      <w:r w:rsidR="0063256B" w:rsidRPr="00CA463E">
        <w:rPr>
          <w:rFonts w:ascii="Arial" w:hAnsi="Arial" w:cs="Arial"/>
          <w:szCs w:val="24"/>
          <w:lang w:val="de-DE"/>
        </w:rPr>
        <w:t>.</w:t>
      </w:r>
    </w:p>
    <w:p w:rsidR="0063256B" w:rsidRPr="00D16553" w:rsidRDefault="0063256B" w:rsidP="0063256B">
      <w:pPr>
        <w:jc w:val="both"/>
        <w:rPr>
          <w:rFonts w:ascii="Arial" w:hAnsi="Arial" w:cs="Arial"/>
          <w:szCs w:val="24"/>
          <w:lang w:val="de-DE"/>
        </w:rPr>
      </w:pPr>
    </w:p>
    <w:p w:rsidR="0063256B" w:rsidRPr="00D16553" w:rsidRDefault="0063256B" w:rsidP="0063256B">
      <w:pPr>
        <w:jc w:val="both"/>
        <w:rPr>
          <w:rFonts w:ascii="Arial" w:hAnsi="Arial" w:cs="Arial"/>
          <w:szCs w:val="24"/>
          <w:lang w:val="de-DE"/>
        </w:rPr>
      </w:pPr>
      <w:r w:rsidRPr="00D16553">
        <w:rPr>
          <w:rFonts w:ascii="Arial" w:hAnsi="Arial" w:cs="Arial"/>
          <w:szCs w:val="24"/>
          <w:lang w:val="de-DE"/>
        </w:rPr>
        <w:t xml:space="preserve">Die </w:t>
      </w:r>
      <w:r w:rsidR="00540A53">
        <w:rPr>
          <w:rFonts w:ascii="Arial" w:hAnsi="Arial" w:cs="Arial"/>
          <w:szCs w:val="24"/>
          <w:lang w:val="de-DE"/>
        </w:rPr>
        <w:t xml:space="preserve">Klassenlehrer </w:t>
      </w:r>
      <w:r w:rsidR="00CE6018">
        <w:rPr>
          <w:rFonts w:ascii="Arial" w:hAnsi="Arial" w:cs="Arial"/>
          <w:szCs w:val="24"/>
          <w:lang w:val="de-DE"/>
        </w:rPr>
        <w:t xml:space="preserve">und Hauptlehrer </w:t>
      </w:r>
      <w:r w:rsidR="00540A53">
        <w:rPr>
          <w:rFonts w:ascii="Arial" w:hAnsi="Arial" w:cs="Arial"/>
          <w:szCs w:val="24"/>
          <w:lang w:val="de-DE"/>
        </w:rPr>
        <w:t>haben die Aufgabe</w:t>
      </w:r>
    </w:p>
    <w:p w:rsidR="0063256B" w:rsidRPr="00D16553" w:rsidRDefault="0063256B" w:rsidP="009D6702">
      <w:pPr>
        <w:numPr>
          <w:ilvl w:val="0"/>
          <w:numId w:val="34"/>
        </w:numPr>
        <w:autoSpaceDE w:val="0"/>
        <w:autoSpaceDN w:val="0"/>
        <w:adjustRightInd w:val="0"/>
        <w:jc w:val="both"/>
        <w:rPr>
          <w:rFonts w:ascii="Arial" w:hAnsi="Arial" w:cs="Arial"/>
          <w:szCs w:val="24"/>
          <w:lang w:val="de-DE"/>
        </w:rPr>
      </w:pPr>
      <w:r w:rsidRPr="00D16553">
        <w:rPr>
          <w:rFonts w:ascii="Arial" w:hAnsi="Arial" w:cs="Arial"/>
          <w:szCs w:val="24"/>
          <w:lang w:val="de-DE"/>
        </w:rPr>
        <w:t xml:space="preserve">alle </w:t>
      </w:r>
      <w:r w:rsidR="0044171A" w:rsidRPr="00D16553">
        <w:rPr>
          <w:rFonts w:ascii="Arial" w:hAnsi="Arial" w:cs="Arial"/>
          <w:szCs w:val="24"/>
          <w:lang w:val="de-DE"/>
        </w:rPr>
        <w:t>Informationen</w:t>
      </w:r>
      <w:r w:rsidRPr="00D16553">
        <w:rPr>
          <w:rFonts w:ascii="Arial" w:hAnsi="Arial" w:cs="Arial"/>
          <w:szCs w:val="24"/>
          <w:lang w:val="de-DE"/>
        </w:rPr>
        <w:t xml:space="preserve"> über die Arbeitsweise und das Betragen de</w:t>
      </w:r>
      <w:r w:rsidR="00CE6018">
        <w:rPr>
          <w:rFonts w:ascii="Arial" w:hAnsi="Arial" w:cs="Arial"/>
          <w:szCs w:val="24"/>
          <w:lang w:val="de-DE"/>
        </w:rPr>
        <w:t>r</w:t>
      </w:r>
      <w:r w:rsidRPr="00D16553">
        <w:rPr>
          <w:rFonts w:ascii="Arial" w:hAnsi="Arial" w:cs="Arial"/>
          <w:szCs w:val="24"/>
          <w:lang w:val="de-DE"/>
        </w:rPr>
        <w:t xml:space="preserve"> Schüler ihrer Klasse zu sammeln;</w:t>
      </w:r>
    </w:p>
    <w:p w:rsidR="008232C6" w:rsidRPr="00D16553" w:rsidRDefault="008232C6" w:rsidP="009D6702">
      <w:pPr>
        <w:numPr>
          <w:ilvl w:val="0"/>
          <w:numId w:val="34"/>
        </w:numPr>
        <w:autoSpaceDE w:val="0"/>
        <w:autoSpaceDN w:val="0"/>
        <w:adjustRightInd w:val="0"/>
        <w:jc w:val="both"/>
        <w:rPr>
          <w:rFonts w:ascii="Arial" w:hAnsi="Arial" w:cs="Arial"/>
          <w:szCs w:val="24"/>
          <w:lang w:val="de-DE"/>
        </w:rPr>
      </w:pPr>
      <w:r w:rsidRPr="00D16553">
        <w:rPr>
          <w:rFonts w:ascii="Arial" w:hAnsi="Arial" w:cs="Arial"/>
          <w:szCs w:val="24"/>
          <w:lang w:val="de-DE"/>
        </w:rPr>
        <w:t>den Direktor sowie ihre Kollegen in Fragen zu beraten, die das Verhalten ihrer Schüler betreffen</w:t>
      </w:r>
      <w:r w:rsidR="00A812FC" w:rsidRPr="00D16553">
        <w:rPr>
          <w:rFonts w:ascii="Arial" w:hAnsi="Arial" w:cs="Arial"/>
          <w:szCs w:val="24"/>
          <w:lang w:val="de-DE"/>
        </w:rPr>
        <w:t>;</w:t>
      </w:r>
    </w:p>
    <w:p w:rsidR="008232C6" w:rsidRPr="00D16553" w:rsidRDefault="008232C6" w:rsidP="009D6702">
      <w:pPr>
        <w:numPr>
          <w:ilvl w:val="0"/>
          <w:numId w:val="34"/>
        </w:numPr>
        <w:autoSpaceDE w:val="0"/>
        <w:autoSpaceDN w:val="0"/>
        <w:adjustRightInd w:val="0"/>
        <w:jc w:val="both"/>
        <w:rPr>
          <w:rFonts w:ascii="Arial" w:hAnsi="Arial" w:cs="Arial"/>
          <w:szCs w:val="24"/>
          <w:lang w:val="de-DE"/>
        </w:rPr>
      </w:pPr>
      <w:r w:rsidRPr="00D16553">
        <w:rPr>
          <w:rFonts w:ascii="Arial" w:hAnsi="Arial" w:cs="Arial"/>
          <w:szCs w:val="24"/>
          <w:lang w:val="de-DE"/>
        </w:rPr>
        <w:t>gemäß den Weisungen des Direktors die Klassenkonferenzen für ihre Klasse vorzubereiten;</w:t>
      </w:r>
    </w:p>
    <w:p w:rsidR="008232C6" w:rsidRPr="00CA463E" w:rsidRDefault="008232C6" w:rsidP="009D6702">
      <w:pPr>
        <w:numPr>
          <w:ilvl w:val="0"/>
          <w:numId w:val="34"/>
        </w:numPr>
        <w:autoSpaceDE w:val="0"/>
        <w:autoSpaceDN w:val="0"/>
        <w:adjustRightInd w:val="0"/>
        <w:jc w:val="both"/>
        <w:rPr>
          <w:rFonts w:ascii="Arial" w:hAnsi="Arial" w:cs="Arial"/>
          <w:szCs w:val="24"/>
          <w:lang w:val="de-DE"/>
        </w:rPr>
      </w:pPr>
      <w:r w:rsidRPr="00D16553">
        <w:rPr>
          <w:rFonts w:ascii="Arial" w:hAnsi="Arial" w:cs="Arial"/>
          <w:szCs w:val="24"/>
          <w:lang w:val="de-DE"/>
        </w:rPr>
        <w:t xml:space="preserve">dem Direktor auf alle von ihm </w:t>
      </w:r>
      <w:r w:rsidR="0044171A" w:rsidRPr="00D16553">
        <w:rPr>
          <w:rFonts w:ascii="Arial" w:hAnsi="Arial" w:cs="Arial"/>
          <w:szCs w:val="24"/>
          <w:lang w:val="de-DE"/>
        </w:rPr>
        <w:t>vorgelegten</w:t>
      </w:r>
      <w:r w:rsidRPr="00D16553">
        <w:rPr>
          <w:rFonts w:ascii="Arial" w:hAnsi="Arial" w:cs="Arial"/>
          <w:szCs w:val="24"/>
          <w:lang w:val="de-DE"/>
        </w:rPr>
        <w:t xml:space="preserve"> Fragen </w:t>
      </w:r>
      <w:r w:rsidR="0044171A" w:rsidRPr="00D16553">
        <w:rPr>
          <w:rFonts w:ascii="Arial" w:hAnsi="Arial" w:cs="Arial"/>
          <w:szCs w:val="24"/>
          <w:lang w:val="de-DE"/>
        </w:rPr>
        <w:t>Bericht zu erstatten</w:t>
      </w:r>
      <w:r w:rsidRPr="00D16553">
        <w:rPr>
          <w:rFonts w:ascii="Arial" w:hAnsi="Arial" w:cs="Arial"/>
          <w:szCs w:val="24"/>
          <w:lang w:val="de-DE"/>
        </w:rPr>
        <w:t xml:space="preserve"> sowie </w:t>
      </w:r>
      <w:r w:rsidR="000338DD" w:rsidRPr="00D16553">
        <w:rPr>
          <w:rFonts w:ascii="Arial" w:hAnsi="Arial" w:cs="Arial"/>
          <w:szCs w:val="24"/>
          <w:lang w:val="de-DE"/>
        </w:rPr>
        <w:t>dar</w:t>
      </w:r>
      <w:r w:rsidRPr="00D16553">
        <w:rPr>
          <w:rFonts w:ascii="Arial" w:hAnsi="Arial" w:cs="Arial"/>
          <w:szCs w:val="24"/>
          <w:lang w:val="de-DE"/>
        </w:rPr>
        <w:t xml:space="preserve">auf </w:t>
      </w:r>
      <w:r w:rsidR="000338DD" w:rsidRPr="00D16553">
        <w:rPr>
          <w:rFonts w:ascii="Arial" w:hAnsi="Arial" w:cs="Arial"/>
          <w:szCs w:val="24"/>
          <w:lang w:val="de-DE"/>
        </w:rPr>
        <w:t xml:space="preserve">zu achten, dass </w:t>
      </w:r>
      <w:r w:rsidRPr="00D16553">
        <w:rPr>
          <w:rFonts w:ascii="Arial" w:hAnsi="Arial" w:cs="Arial"/>
          <w:szCs w:val="24"/>
          <w:lang w:val="de-DE"/>
        </w:rPr>
        <w:t xml:space="preserve">die </w:t>
      </w:r>
      <w:r w:rsidR="000338DD" w:rsidRPr="00CA463E">
        <w:rPr>
          <w:rFonts w:ascii="Arial" w:hAnsi="Arial" w:cs="Arial"/>
          <w:szCs w:val="24"/>
          <w:lang w:val="de-DE"/>
        </w:rPr>
        <w:t>verschiedenen Regelungen eingehalten</w:t>
      </w:r>
      <w:r w:rsidRPr="00CA463E">
        <w:rPr>
          <w:rFonts w:ascii="Arial" w:hAnsi="Arial" w:cs="Arial"/>
          <w:szCs w:val="24"/>
          <w:lang w:val="de-DE"/>
        </w:rPr>
        <w:t xml:space="preserve"> und </w:t>
      </w:r>
      <w:r w:rsidR="000338DD" w:rsidRPr="00CA463E">
        <w:rPr>
          <w:rFonts w:ascii="Arial" w:hAnsi="Arial" w:cs="Arial"/>
          <w:szCs w:val="24"/>
          <w:lang w:val="de-DE"/>
        </w:rPr>
        <w:t>die</w:t>
      </w:r>
      <w:r w:rsidRPr="00CA463E">
        <w:rPr>
          <w:rFonts w:ascii="Arial" w:hAnsi="Arial" w:cs="Arial"/>
          <w:szCs w:val="24"/>
          <w:lang w:val="de-DE"/>
        </w:rPr>
        <w:t xml:space="preserve"> vom Direktor erteilten Weisungen </w:t>
      </w:r>
      <w:r w:rsidR="000338DD" w:rsidRPr="00CA463E">
        <w:rPr>
          <w:rFonts w:ascii="Arial" w:hAnsi="Arial" w:cs="Arial"/>
          <w:szCs w:val="24"/>
          <w:lang w:val="de-DE"/>
        </w:rPr>
        <w:t>befolgt werden.</w:t>
      </w:r>
    </w:p>
    <w:p w:rsidR="000338DD" w:rsidRPr="00CA463E" w:rsidRDefault="000338DD" w:rsidP="000338DD">
      <w:pPr>
        <w:autoSpaceDE w:val="0"/>
        <w:autoSpaceDN w:val="0"/>
        <w:adjustRightInd w:val="0"/>
        <w:ind w:left="360"/>
        <w:jc w:val="both"/>
        <w:rPr>
          <w:rFonts w:ascii="Arial" w:hAnsi="Arial" w:cs="Arial"/>
          <w:szCs w:val="24"/>
          <w:lang w:val="de-DE"/>
        </w:rPr>
      </w:pPr>
    </w:p>
    <w:p w:rsidR="0063256B" w:rsidRPr="00D16553" w:rsidRDefault="0063256B" w:rsidP="008232C6">
      <w:pPr>
        <w:tabs>
          <w:tab w:val="num" w:pos="175"/>
        </w:tabs>
        <w:autoSpaceDE w:val="0"/>
        <w:autoSpaceDN w:val="0"/>
        <w:adjustRightInd w:val="0"/>
        <w:jc w:val="both"/>
        <w:rPr>
          <w:rFonts w:ascii="Arial" w:hAnsi="Arial" w:cs="Arial"/>
          <w:szCs w:val="24"/>
          <w:lang w:val="de-DE"/>
        </w:rPr>
      </w:pPr>
      <w:r w:rsidRPr="00CA463E">
        <w:rPr>
          <w:rFonts w:ascii="Arial" w:hAnsi="Arial" w:cs="Arial"/>
          <w:szCs w:val="24"/>
          <w:lang w:val="de-DE"/>
        </w:rPr>
        <w:t xml:space="preserve">Der Klassenlehrer </w:t>
      </w:r>
      <w:r w:rsidR="00CE6018">
        <w:rPr>
          <w:rFonts w:ascii="Arial" w:hAnsi="Arial" w:cs="Arial"/>
          <w:szCs w:val="24"/>
          <w:lang w:val="de-DE"/>
        </w:rPr>
        <w:t>und der Hauptlehrer sind</w:t>
      </w:r>
      <w:r w:rsidRPr="00CA463E">
        <w:rPr>
          <w:rFonts w:ascii="Arial" w:hAnsi="Arial" w:cs="Arial"/>
          <w:szCs w:val="24"/>
          <w:lang w:val="de-DE"/>
        </w:rPr>
        <w:t xml:space="preserve"> das Bindeglied</w:t>
      </w:r>
      <w:r w:rsidR="00A30D6B" w:rsidRPr="00CA463E">
        <w:rPr>
          <w:rFonts w:ascii="Arial" w:hAnsi="Arial" w:cs="Arial"/>
          <w:szCs w:val="24"/>
          <w:lang w:val="de-DE"/>
        </w:rPr>
        <w:t xml:space="preserve"> zwischen den </w:t>
      </w:r>
      <w:r w:rsidR="000338DD" w:rsidRPr="00CA463E">
        <w:rPr>
          <w:rFonts w:ascii="Arial" w:hAnsi="Arial" w:cs="Arial"/>
          <w:szCs w:val="24"/>
          <w:lang w:val="de-DE"/>
        </w:rPr>
        <w:t>gesetzlichen Vertretern der Schüler oder</w:t>
      </w:r>
      <w:r w:rsidRPr="00CA463E">
        <w:rPr>
          <w:rFonts w:ascii="Arial" w:hAnsi="Arial" w:cs="Arial"/>
          <w:szCs w:val="24"/>
          <w:lang w:val="de-DE"/>
        </w:rPr>
        <w:t xml:space="preserve"> </w:t>
      </w:r>
      <w:r w:rsidR="00A30D6B" w:rsidRPr="00CA463E">
        <w:rPr>
          <w:rFonts w:ascii="Arial" w:hAnsi="Arial" w:cs="Arial"/>
          <w:szCs w:val="24"/>
          <w:lang w:val="de-DE"/>
        </w:rPr>
        <w:t>den Elternvertretern der Klasse</w:t>
      </w:r>
      <w:r w:rsidRPr="00CA463E">
        <w:rPr>
          <w:rFonts w:ascii="Arial" w:hAnsi="Arial" w:cs="Arial"/>
          <w:szCs w:val="24"/>
          <w:lang w:val="de-DE"/>
        </w:rPr>
        <w:t>, den Schülervertretern der Klasse</w:t>
      </w:r>
      <w:r w:rsidRPr="00D16553">
        <w:rPr>
          <w:rFonts w:ascii="Arial" w:hAnsi="Arial" w:cs="Arial"/>
          <w:szCs w:val="24"/>
          <w:lang w:val="de-DE"/>
        </w:rPr>
        <w:t xml:space="preserve"> und allen in der Klasse unterrichtenden Lehrkräften.</w:t>
      </w:r>
    </w:p>
    <w:p w:rsidR="0063256B" w:rsidRPr="00D16553" w:rsidRDefault="0063256B" w:rsidP="0063256B">
      <w:pPr>
        <w:jc w:val="both"/>
        <w:rPr>
          <w:rFonts w:ascii="Arial" w:hAnsi="Arial" w:cs="Arial"/>
          <w:b/>
          <w:szCs w:val="24"/>
          <w:lang w:val="de-DE"/>
        </w:rPr>
      </w:pPr>
    </w:p>
    <w:p w:rsidR="0063256B" w:rsidRPr="00D16553" w:rsidRDefault="0063256B" w:rsidP="0063256B">
      <w:pPr>
        <w:jc w:val="both"/>
        <w:rPr>
          <w:rFonts w:ascii="Times New Roman" w:hAnsi="Times New Roman"/>
          <w:b/>
          <w:i/>
          <w:sz w:val="28"/>
          <w:szCs w:val="28"/>
          <w:lang w:val="de-DE"/>
        </w:rPr>
      </w:pPr>
      <w:r w:rsidRPr="00D16553">
        <w:rPr>
          <w:rFonts w:ascii="Arial" w:hAnsi="Arial" w:cs="Arial"/>
          <w:b/>
          <w:szCs w:val="24"/>
          <w:lang w:val="de-DE"/>
        </w:rPr>
        <w:t>Artikel</w:t>
      </w:r>
      <w:r w:rsidRPr="00D16553">
        <w:rPr>
          <w:rFonts w:ascii="Times New Roman" w:hAnsi="Times New Roman"/>
          <w:b/>
          <w:i/>
          <w:sz w:val="28"/>
          <w:szCs w:val="28"/>
          <w:lang w:val="de-DE"/>
        </w:rPr>
        <w:t xml:space="preserve"> </w:t>
      </w:r>
      <w:r w:rsidR="000338DD" w:rsidRPr="00CA463E">
        <w:rPr>
          <w:rFonts w:ascii="Arial" w:hAnsi="Arial" w:cs="Arial"/>
          <w:b/>
          <w:szCs w:val="24"/>
          <w:lang w:val="de-DE"/>
        </w:rPr>
        <w:t>24</w:t>
      </w:r>
    </w:p>
    <w:p w:rsidR="00C12AE2" w:rsidRPr="00D16553" w:rsidRDefault="00C12AE2" w:rsidP="0063256B">
      <w:pPr>
        <w:jc w:val="both"/>
        <w:rPr>
          <w:rFonts w:ascii="Arial" w:hAnsi="Arial" w:cs="Arial"/>
          <w:b/>
          <w:szCs w:val="24"/>
          <w:lang w:val="de-DE"/>
        </w:rPr>
      </w:pPr>
    </w:p>
    <w:p w:rsidR="0063256B" w:rsidRPr="00CA463E" w:rsidRDefault="0063256B" w:rsidP="0063256B">
      <w:pPr>
        <w:jc w:val="both"/>
        <w:rPr>
          <w:rFonts w:ascii="Arial" w:hAnsi="Arial" w:cs="Arial"/>
          <w:b/>
          <w:szCs w:val="24"/>
          <w:lang w:val="de-DE"/>
        </w:rPr>
      </w:pPr>
      <w:r w:rsidRPr="00D16553">
        <w:rPr>
          <w:rFonts w:ascii="Arial" w:hAnsi="Arial" w:cs="Arial"/>
          <w:b/>
          <w:szCs w:val="24"/>
          <w:lang w:val="de-DE"/>
        </w:rPr>
        <w:t xml:space="preserve">Kommunikation mit den </w:t>
      </w:r>
      <w:r w:rsidR="00D3460A" w:rsidRPr="00CA463E">
        <w:rPr>
          <w:rFonts w:ascii="Arial" w:hAnsi="Arial" w:cs="Arial"/>
          <w:b/>
          <w:szCs w:val="24"/>
          <w:lang w:val="de-DE"/>
        </w:rPr>
        <w:t>gesetzliche</w:t>
      </w:r>
      <w:r w:rsidR="000338DD" w:rsidRPr="00CA463E">
        <w:rPr>
          <w:rFonts w:ascii="Arial" w:hAnsi="Arial" w:cs="Arial"/>
          <w:b/>
          <w:szCs w:val="24"/>
          <w:lang w:val="de-DE"/>
        </w:rPr>
        <w:t>n Vertretern</w:t>
      </w:r>
      <w:r w:rsidR="000A6855" w:rsidRPr="00CA463E">
        <w:rPr>
          <w:rFonts w:ascii="Arial" w:hAnsi="Arial" w:cs="Arial"/>
          <w:b/>
          <w:szCs w:val="24"/>
          <w:lang w:val="de-DE"/>
        </w:rPr>
        <w:t xml:space="preserve"> und Vertreterinnen</w:t>
      </w:r>
      <w:r w:rsidR="000338DD" w:rsidRPr="00CA463E">
        <w:rPr>
          <w:rFonts w:ascii="Arial" w:hAnsi="Arial" w:cs="Arial"/>
          <w:b/>
          <w:szCs w:val="24"/>
          <w:lang w:val="de-DE"/>
        </w:rPr>
        <w:t xml:space="preserve"> der Schüler</w:t>
      </w:r>
    </w:p>
    <w:p w:rsidR="003161C4" w:rsidRPr="00D16553" w:rsidRDefault="003161C4" w:rsidP="0063256B">
      <w:pPr>
        <w:jc w:val="both"/>
        <w:rPr>
          <w:rFonts w:ascii="Arial" w:hAnsi="Arial" w:cs="Arial"/>
          <w:b/>
          <w:szCs w:val="24"/>
          <w:lang w:val="de-DE"/>
        </w:rPr>
      </w:pPr>
    </w:p>
    <w:p w:rsidR="0063256B" w:rsidRPr="00A10B44" w:rsidRDefault="0063256B" w:rsidP="009D6702">
      <w:pPr>
        <w:numPr>
          <w:ilvl w:val="0"/>
          <w:numId w:val="55"/>
        </w:numPr>
        <w:jc w:val="both"/>
        <w:rPr>
          <w:rFonts w:ascii="Arial" w:hAnsi="Arial" w:cs="Arial"/>
          <w:b/>
          <w:szCs w:val="24"/>
          <w:lang w:val="de-DE"/>
        </w:rPr>
      </w:pPr>
      <w:r w:rsidRPr="00D16553">
        <w:rPr>
          <w:rFonts w:ascii="Arial" w:hAnsi="Arial" w:cs="Arial"/>
          <w:szCs w:val="24"/>
          <w:lang w:val="de-DE"/>
        </w:rPr>
        <w:t>Die Lehrkräfte treffen alle erforderlichen Maßnahmen</w:t>
      </w:r>
    </w:p>
    <w:p w:rsidR="00A10B44" w:rsidRPr="00D16553" w:rsidRDefault="00A10B44" w:rsidP="00A10B44">
      <w:pPr>
        <w:jc w:val="both"/>
        <w:rPr>
          <w:rFonts w:ascii="Arial" w:hAnsi="Arial" w:cs="Arial"/>
          <w:b/>
          <w:szCs w:val="24"/>
          <w:lang w:val="de-DE"/>
        </w:rPr>
      </w:pPr>
    </w:p>
    <w:p w:rsidR="0063256B" w:rsidRDefault="0063256B" w:rsidP="009D6702">
      <w:pPr>
        <w:numPr>
          <w:ilvl w:val="0"/>
          <w:numId w:val="51"/>
        </w:numPr>
        <w:rPr>
          <w:rFonts w:ascii="Arial" w:hAnsi="Arial" w:cs="Arial"/>
          <w:szCs w:val="24"/>
          <w:lang w:val="de-DE"/>
        </w:rPr>
      </w:pPr>
      <w:r w:rsidRPr="00D16553">
        <w:rPr>
          <w:rFonts w:ascii="Arial" w:hAnsi="Arial" w:cs="Arial"/>
          <w:szCs w:val="24"/>
          <w:lang w:val="de-DE"/>
        </w:rPr>
        <w:t xml:space="preserve">um die </w:t>
      </w:r>
      <w:r w:rsidR="000338DD" w:rsidRPr="00CA463E">
        <w:rPr>
          <w:rFonts w:ascii="Arial" w:hAnsi="Arial" w:cs="Arial"/>
          <w:szCs w:val="24"/>
          <w:lang w:val="de-DE"/>
        </w:rPr>
        <w:t>gesetzlichen Vertreter der Schüler</w:t>
      </w:r>
      <w:r w:rsidRPr="00CA463E">
        <w:rPr>
          <w:rFonts w:ascii="Arial" w:hAnsi="Arial" w:cs="Arial"/>
          <w:szCs w:val="24"/>
          <w:vertAlign w:val="superscript"/>
          <w:lang w:val="de-DE"/>
        </w:rPr>
        <w:t xml:space="preserve"> </w:t>
      </w:r>
      <w:r w:rsidRPr="00CA463E">
        <w:rPr>
          <w:rFonts w:ascii="Arial" w:hAnsi="Arial" w:cs="Arial"/>
          <w:szCs w:val="24"/>
          <w:lang w:val="de-DE"/>
        </w:rPr>
        <w:t>auf dem Laufenden zu halten über</w:t>
      </w:r>
      <w:r w:rsidR="001F43C9" w:rsidRPr="00CA463E">
        <w:rPr>
          <w:rFonts w:ascii="Arial" w:hAnsi="Arial" w:cs="Arial"/>
          <w:szCs w:val="24"/>
          <w:lang w:val="de-DE"/>
        </w:rPr>
        <w:br/>
        <w:t xml:space="preserve">- </w:t>
      </w:r>
      <w:r w:rsidRPr="00CA463E">
        <w:rPr>
          <w:rFonts w:ascii="Arial" w:hAnsi="Arial" w:cs="Arial"/>
          <w:szCs w:val="24"/>
          <w:lang w:val="de-DE"/>
        </w:rPr>
        <w:t>die den Schülern aufgegebenen Arbeiten sowie über die von ihnen erzielten Ergebnisse</w:t>
      </w:r>
      <w:r w:rsidR="001F43C9" w:rsidRPr="00CA463E">
        <w:rPr>
          <w:rFonts w:ascii="Arial" w:hAnsi="Arial" w:cs="Arial"/>
          <w:szCs w:val="24"/>
          <w:lang w:val="de-DE"/>
        </w:rPr>
        <w:t>,</w:t>
      </w:r>
      <w:r w:rsidR="001F43C9" w:rsidRPr="00CA463E">
        <w:rPr>
          <w:rFonts w:ascii="Arial" w:hAnsi="Arial" w:cs="Arial"/>
          <w:szCs w:val="24"/>
          <w:lang w:val="de-DE"/>
        </w:rPr>
        <w:br/>
        <w:t xml:space="preserve">- </w:t>
      </w:r>
      <w:r w:rsidRPr="00CA463E">
        <w:rPr>
          <w:rFonts w:ascii="Arial" w:hAnsi="Arial" w:cs="Arial"/>
          <w:szCs w:val="24"/>
          <w:lang w:val="de-DE"/>
        </w:rPr>
        <w:t xml:space="preserve">das Betragen, den Fleiß, die Mitarbeit in der Schule </w:t>
      </w:r>
      <w:r w:rsidR="009F06B8" w:rsidRPr="00CA463E">
        <w:rPr>
          <w:rFonts w:ascii="Arial" w:hAnsi="Arial" w:cs="Arial"/>
          <w:szCs w:val="24"/>
          <w:lang w:val="de-DE"/>
        </w:rPr>
        <w:t>und</w:t>
      </w:r>
      <w:r w:rsidRPr="00CA463E">
        <w:rPr>
          <w:rFonts w:ascii="Arial" w:hAnsi="Arial" w:cs="Arial"/>
          <w:szCs w:val="24"/>
          <w:lang w:val="de-DE"/>
        </w:rPr>
        <w:t xml:space="preserve"> die Hausarbeit</w:t>
      </w:r>
      <w:r w:rsidR="001F43C9" w:rsidRPr="00CA463E">
        <w:rPr>
          <w:rFonts w:ascii="Arial" w:hAnsi="Arial" w:cs="Arial"/>
          <w:szCs w:val="24"/>
          <w:lang w:val="de-DE"/>
        </w:rPr>
        <w:t xml:space="preserve"> </w:t>
      </w:r>
      <w:r w:rsidR="001F43C9" w:rsidRPr="00CA463E">
        <w:rPr>
          <w:rFonts w:ascii="Arial" w:hAnsi="Arial" w:cs="Arial"/>
          <w:szCs w:val="24"/>
          <w:lang w:val="de-DE"/>
        </w:rPr>
        <w:br/>
        <w:t xml:space="preserve">- </w:t>
      </w:r>
      <w:r w:rsidRPr="00CA463E">
        <w:rPr>
          <w:rFonts w:ascii="Arial" w:hAnsi="Arial" w:cs="Arial"/>
          <w:szCs w:val="24"/>
          <w:lang w:val="de-DE"/>
        </w:rPr>
        <w:t xml:space="preserve">die </w:t>
      </w:r>
      <w:r w:rsidR="009F06B8" w:rsidRPr="00CA463E">
        <w:rPr>
          <w:rFonts w:ascii="Arial" w:hAnsi="Arial" w:cs="Arial"/>
          <w:szCs w:val="24"/>
          <w:lang w:val="de-DE"/>
        </w:rPr>
        <w:t>regelmäßige Anwesenheit</w:t>
      </w:r>
      <w:r w:rsidRPr="00CA463E">
        <w:rPr>
          <w:rFonts w:ascii="Arial" w:hAnsi="Arial" w:cs="Arial"/>
          <w:szCs w:val="24"/>
          <w:lang w:val="de-DE"/>
        </w:rPr>
        <w:t xml:space="preserve"> und die Pünktlichkeit der Schüler</w:t>
      </w:r>
      <w:r w:rsidR="001F43C9" w:rsidRPr="00CA463E">
        <w:rPr>
          <w:rFonts w:ascii="Arial" w:hAnsi="Arial" w:cs="Arial"/>
          <w:szCs w:val="24"/>
          <w:lang w:val="de-DE"/>
        </w:rPr>
        <w:t>,</w:t>
      </w:r>
    </w:p>
    <w:p w:rsidR="00A10B44" w:rsidRPr="00CA463E" w:rsidRDefault="00A10B44" w:rsidP="00A10B44">
      <w:pPr>
        <w:rPr>
          <w:rFonts w:ascii="Arial" w:hAnsi="Arial" w:cs="Arial"/>
          <w:szCs w:val="24"/>
          <w:lang w:val="de-DE"/>
        </w:rPr>
      </w:pPr>
    </w:p>
    <w:p w:rsidR="0063256B" w:rsidRDefault="0063256B" w:rsidP="009D6702">
      <w:pPr>
        <w:numPr>
          <w:ilvl w:val="0"/>
          <w:numId w:val="51"/>
        </w:numPr>
        <w:jc w:val="both"/>
        <w:rPr>
          <w:rFonts w:ascii="Arial" w:hAnsi="Arial" w:cs="Arial"/>
          <w:szCs w:val="24"/>
          <w:lang w:val="de-DE"/>
        </w:rPr>
      </w:pPr>
      <w:r w:rsidRPr="00CA463E">
        <w:rPr>
          <w:rFonts w:ascii="Arial" w:hAnsi="Arial" w:cs="Arial"/>
          <w:szCs w:val="24"/>
          <w:lang w:val="de-DE"/>
        </w:rPr>
        <w:t>um sie über jede wichtige Veränderung in der schulischen Laufbahn des Schüle</w:t>
      </w:r>
      <w:r w:rsidR="009F06B8" w:rsidRPr="00CA463E">
        <w:rPr>
          <w:rFonts w:ascii="Arial" w:hAnsi="Arial" w:cs="Arial"/>
          <w:szCs w:val="24"/>
          <w:lang w:val="de-DE"/>
        </w:rPr>
        <w:t>rs zu informieren,</w:t>
      </w:r>
    </w:p>
    <w:p w:rsidR="00A10B44" w:rsidRPr="00CA463E" w:rsidRDefault="00A10B44" w:rsidP="00A10B44">
      <w:pPr>
        <w:jc w:val="both"/>
        <w:rPr>
          <w:rFonts w:ascii="Arial" w:hAnsi="Arial" w:cs="Arial"/>
          <w:szCs w:val="24"/>
          <w:lang w:val="de-DE"/>
        </w:rPr>
      </w:pPr>
    </w:p>
    <w:p w:rsidR="009F06B8" w:rsidRPr="00CA463E" w:rsidRDefault="009F06B8" w:rsidP="009D6702">
      <w:pPr>
        <w:numPr>
          <w:ilvl w:val="0"/>
          <w:numId w:val="51"/>
        </w:numPr>
        <w:jc w:val="both"/>
        <w:rPr>
          <w:rFonts w:ascii="Arial" w:hAnsi="Arial" w:cs="Arial"/>
          <w:szCs w:val="24"/>
          <w:lang w:val="de-DE"/>
        </w:rPr>
      </w:pPr>
      <w:r w:rsidRPr="00CA463E">
        <w:rPr>
          <w:rFonts w:ascii="Arial" w:hAnsi="Arial" w:cs="Arial"/>
          <w:szCs w:val="24"/>
          <w:lang w:val="de-DE"/>
        </w:rPr>
        <w:t>um auf die speziellen Anfragen der gesetzlichen Vertreter der Schüler im Sinne dieser Allgemeinen Sc</w:t>
      </w:r>
      <w:r w:rsidR="00A812FC" w:rsidRPr="00CA463E">
        <w:rPr>
          <w:rFonts w:ascii="Arial" w:hAnsi="Arial" w:cs="Arial"/>
          <w:szCs w:val="24"/>
          <w:lang w:val="de-DE"/>
        </w:rPr>
        <w:t>hulordnung, der Beschlüsse des O</w:t>
      </w:r>
      <w:r w:rsidRPr="00CA463E">
        <w:rPr>
          <w:rFonts w:ascii="Arial" w:hAnsi="Arial" w:cs="Arial"/>
          <w:szCs w:val="24"/>
          <w:lang w:val="de-DE"/>
        </w:rPr>
        <w:t xml:space="preserve">bersten Rates und des allgemeinen Prinzips des Rechts auf </w:t>
      </w:r>
      <w:r w:rsidR="003555E1" w:rsidRPr="00CA463E">
        <w:rPr>
          <w:rFonts w:ascii="Arial" w:hAnsi="Arial" w:cs="Arial"/>
          <w:szCs w:val="24"/>
          <w:lang w:val="de-DE"/>
        </w:rPr>
        <w:t>den Schutz des</w:t>
      </w:r>
      <w:r w:rsidRPr="00CA463E">
        <w:rPr>
          <w:rFonts w:ascii="Arial" w:hAnsi="Arial" w:cs="Arial"/>
          <w:szCs w:val="24"/>
          <w:lang w:val="de-DE"/>
        </w:rPr>
        <w:t xml:space="preserve"> Privatleben</w:t>
      </w:r>
      <w:r w:rsidR="003555E1" w:rsidRPr="00CA463E">
        <w:rPr>
          <w:rFonts w:ascii="Arial" w:hAnsi="Arial" w:cs="Arial"/>
          <w:szCs w:val="24"/>
          <w:lang w:val="de-DE"/>
        </w:rPr>
        <w:t>s</w:t>
      </w:r>
      <w:r w:rsidRPr="00CA463E">
        <w:rPr>
          <w:rFonts w:ascii="Arial" w:hAnsi="Arial" w:cs="Arial"/>
          <w:szCs w:val="24"/>
          <w:lang w:val="de-DE"/>
        </w:rPr>
        <w:t>, das allen Mitgliedern der Schulgemeinde zusteht, Auskunft zu geben</w:t>
      </w:r>
      <w:r w:rsidR="00A71D5B" w:rsidRPr="00CA463E">
        <w:rPr>
          <w:rFonts w:ascii="Arial" w:hAnsi="Arial" w:cs="Arial"/>
          <w:szCs w:val="24"/>
          <w:lang w:val="de-DE"/>
        </w:rPr>
        <w:t>.</w:t>
      </w:r>
    </w:p>
    <w:p w:rsidR="0063256B" w:rsidRDefault="0063256B" w:rsidP="0063256B">
      <w:pPr>
        <w:ind w:left="284"/>
        <w:jc w:val="both"/>
        <w:rPr>
          <w:rFonts w:ascii="Arial" w:hAnsi="Arial" w:cs="Arial"/>
          <w:szCs w:val="24"/>
          <w:lang w:val="de-DE"/>
        </w:rPr>
      </w:pPr>
    </w:p>
    <w:p w:rsidR="00B3627C" w:rsidRDefault="00B3627C" w:rsidP="0063256B">
      <w:pPr>
        <w:ind w:left="284"/>
        <w:jc w:val="both"/>
        <w:rPr>
          <w:rFonts w:ascii="Arial" w:hAnsi="Arial" w:cs="Arial"/>
          <w:szCs w:val="24"/>
          <w:lang w:val="de-DE"/>
        </w:rPr>
      </w:pPr>
    </w:p>
    <w:p w:rsidR="00E54E5B" w:rsidRPr="00CA463E" w:rsidRDefault="00E54E5B" w:rsidP="0063256B">
      <w:pPr>
        <w:ind w:left="284"/>
        <w:jc w:val="both"/>
        <w:rPr>
          <w:rFonts w:ascii="Arial" w:hAnsi="Arial" w:cs="Arial"/>
          <w:szCs w:val="24"/>
          <w:lang w:val="de-DE"/>
        </w:rPr>
      </w:pPr>
    </w:p>
    <w:p w:rsidR="0063256B" w:rsidRPr="00CA463E" w:rsidRDefault="0063256B" w:rsidP="009D6702">
      <w:pPr>
        <w:numPr>
          <w:ilvl w:val="0"/>
          <w:numId w:val="55"/>
        </w:numPr>
        <w:jc w:val="both"/>
        <w:rPr>
          <w:rFonts w:ascii="Arial" w:hAnsi="Arial" w:cs="Arial"/>
          <w:szCs w:val="24"/>
          <w:lang w:val="de-DE"/>
        </w:rPr>
      </w:pPr>
      <w:r w:rsidRPr="00CA463E">
        <w:rPr>
          <w:rFonts w:ascii="Arial" w:hAnsi="Arial" w:cs="Arial"/>
          <w:szCs w:val="24"/>
          <w:lang w:val="de-DE"/>
        </w:rPr>
        <w:lastRenderedPageBreak/>
        <w:t>Zu Beginn des Schuljahres hat die Lehrkraft eine außerhalb ihrer Unterrichtszeit liegende Stunde in der Woche bekannt</w:t>
      </w:r>
      <w:r w:rsidR="00926851" w:rsidRPr="00CA463E">
        <w:rPr>
          <w:rFonts w:ascii="Arial" w:hAnsi="Arial" w:cs="Arial"/>
          <w:szCs w:val="24"/>
          <w:lang w:val="de-DE"/>
        </w:rPr>
        <w:t xml:space="preserve"> </w:t>
      </w:r>
      <w:r w:rsidRPr="00CA463E">
        <w:rPr>
          <w:rFonts w:ascii="Arial" w:hAnsi="Arial" w:cs="Arial"/>
          <w:szCs w:val="24"/>
          <w:lang w:val="de-DE"/>
        </w:rPr>
        <w:t>zu</w:t>
      </w:r>
      <w:r w:rsidR="00926851" w:rsidRPr="00CA463E">
        <w:rPr>
          <w:rFonts w:ascii="Arial" w:hAnsi="Arial" w:cs="Arial"/>
          <w:szCs w:val="24"/>
          <w:lang w:val="de-DE"/>
        </w:rPr>
        <w:t xml:space="preserve"> </w:t>
      </w:r>
      <w:r w:rsidRPr="00CA463E">
        <w:rPr>
          <w:rFonts w:ascii="Arial" w:hAnsi="Arial" w:cs="Arial"/>
          <w:szCs w:val="24"/>
          <w:lang w:val="de-DE"/>
        </w:rPr>
        <w:t xml:space="preserve">geben, in der sie </w:t>
      </w:r>
      <w:r w:rsidR="00A71D5B" w:rsidRPr="00CA463E">
        <w:rPr>
          <w:rFonts w:ascii="Arial" w:hAnsi="Arial" w:cs="Arial"/>
          <w:szCs w:val="24"/>
          <w:lang w:val="de-DE"/>
        </w:rPr>
        <w:t>den gesetzlichen Vertretern der Schüler</w:t>
      </w:r>
      <w:r w:rsidRPr="00CA463E">
        <w:rPr>
          <w:rFonts w:ascii="Arial" w:hAnsi="Arial" w:cs="Arial"/>
          <w:szCs w:val="24"/>
          <w:lang w:val="de-DE"/>
        </w:rPr>
        <w:t xml:space="preserve"> nach Terminvereinbarung zu einer A</w:t>
      </w:r>
      <w:r w:rsidR="003555E1" w:rsidRPr="00CA463E">
        <w:rPr>
          <w:rFonts w:ascii="Arial" w:hAnsi="Arial" w:cs="Arial"/>
          <w:szCs w:val="24"/>
          <w:lang w:val="de-DE"/>
        </w:rPr>
        <w:t>us</w:t>
      </w:r>
      <w:r w:rsidRPr="00CA463E">
        <w:rPr>
          <w:rFonts w:ascii="Arial" w:hAnsi="Arial" w:cs="Arial"/>
          <w:szCs w:val="24"/>
          <w:lang w:val="de-DE"/>
        </w:rPr>
        <w:t xml:space="preserve">sprache über die Lage ihres Kindes zur Verfügung steht. Dieser Termin ist den </w:t>
      </w:r>
      <w:r w:rsidR="00A71D5B" w:rsidRPr="00CA463E">
        <w:rPr>
          <w:rFonts w:ascii="Arial" w:hAnsi="Arial" w:cs="Arial"/>
          <w:szCs w:val="24"/>
          <w:lang w:val="de-DE"/>
        </w:rPr>
        <w:t>gesetzlichen Vertretern der Schüler</w:t>
      </w:r>
      <w:r w:rsidRPr="00CA463E">
        <w:rPr>
          <w:rFonts w:ascii="Arial" w:hAnsi="Arial" w:cs="Arial"/>
          <w:szCs w:val="24"/>
          <w:lang w:val="de-DE"/>
        </w:rPr>
        <w:t xml:space="preserve"> mitzuteilen. Die Lehrkräfte können die </w:t>
      </w:r>
      <w:r w:rsidR="00567FB4" w:rsidRPr="00CA463E">
        <w:rPr>
          <w:rFonts w:ascii="Arial" w:hAnsi="Arial" w:cs="Arial"/>
          <w:szCs w:val="24"/>
          <w:lang w:val="de-DE"/>
        </w:rPr>
        <w:t>gesetzlichen Vertreter der Schüler</w:t>
      </w:r>
      <w:r w:rsidRPr="00CA463E">
        <w:rPr>
          <w:rFonts w:ascii="Arial" w:hAnsi="Arial" w:cs="Arial"/>
          <w:szCs w:val="24"/>
          <w:lang w:val="de-DE"/>
        </w:rPr>
        <w:t xml:space="preserve"> auch von sich aus </w:t>
      </w:r>
      <w:r w:rsidR="00567FB4" w:rsidRPr="00CA463E">
        <w:rPr>
          <w:rFonts w:ascii="Arial" w:hAnsi="Arial" w:cs="Arial"/>
          <w:szCs w:val="24"/>
          <w:lang w:val="de-DE"/>
        </w:rPr>
        <w:t>zu einer</w:t>
      </w:r>
      <w:r w:rsidRPr="00CA463E">
        <w:rPr>
          <w:rFonts w:ascii="Arial" w:hAnsi="Arial" w:cs="Arial"/>
          <w:szCs w:val="24"/>
          <w:lang w:val="de-DE"/>
        </w:rPr>
        <w:t xml:space="preserve"> Unterredung </w:t>
      </w:r>
      <w:r w:rsidR="00567FB4" w:rsidRPr="00CA463E">
        <w:rPr>
          <w:rFonts w:ascii="Arial" w:hAnsi="Arial" w:cs="Arial"/>
          <w:szCs w:val="24"/>
          <w:lang w:val="de-DE"/>
        </w:rPr>
        <w:t>einladen</w:t>
      </w:r>
      <w:r w:rsidRPr="00CA463E">
        <w:rPr>
          <w:rFonts w:ascii="Arial" w:hAnsi="Arial" w:cs="Arial"/>
          <w:szCs w:val="24"/>
          <w:lang w:val="de-DE"/>
        </w:rPr>
        <w:t>. Sie haben dem Direktor Mitteilung zu machen, falls die</w:t>
      </w:r>
      <w:r w:rsidR="00567FB4" w:rsidRPr="00CA463E">
        <w:rPr>
          <w:rFonts w:ascii="Arial" w:hAnsi="Arial" w:cs="Arial"/>
          <w:szCs w:val="24"/>
          <w:lang w:val="de-DE"/>
        </w:rPr>
        <w:t>se</w:t>
      </w:r>
      <w:r w:rsidRPr="00CA463E">
        <w:rPr>
          <w:rFonts w:ascii="Arial" w:hAnsi="Arial" w:cs="Arial"/>
          <w:szCs w:val="24"/>
          <w:lang w:val="de-DE"/>
        </w:rPr>
        <w:t xml:space="preserve"> </w:t>
      </w:r>
      <w:r w:rsidR="007E0E18" w:rsidRPr="00CA463E">
        <w:rPr>
          <w:rFonts w:ascii="Arial" w:hAnsi="Arial" w:cs="Arial"/>
          <w:szCs w:val="24"/>
          <w:lang w:val="de-DE"/>
        </w:rPr>
        <w:t>der Einladung</w:t>
      </w:r>
      <w:r w:rsidRPr="00CA463E">
        <w:rPr>
          <w:rFonts w:ascii="Arial" w:hAnsi="Arial" w:cs="Arial"/>
          <w:szCs w:val="24"/>
          <w:lang w:val="de-DE"/>
        </w:rPr>
        <w:t xml:space="preserve"> nicht nachkommen.</w:t>
      </w:r>
    </w:p>
    <w:p w:rsidR="0063256B" w:rsidRPr="00D16553" w:rsidRDefault="0063256B" w:rsidP="0063256B">
      <w:pPr>
        <w:jc w:val="both"/>
        <w:rPr>
          <w:rFonts w:ascii="Arial" w:hAnsi="Arial" w:cs="Arial"/>
          <w:szCs w:val="24"/>
          <w:lang w:val="de-DE"/>
        </w:rPr>
      </w:pPr>
    </w:p>
    <w:p w:rsidR="00567FB4" w:rsidRPr="00D16553" w:rsidRDefault="0063256B" w:rsidP="009D6702">
      <w:pPr>
        <w:numPr>
          <w:ilvl w:val="0"/>
          <w:numId w:val="55"/>
        </w:numPr>
        <w:rPr>
          <w:rFonts w:ascii="Arial" w:hAnsi="Arial" w:cs="Arial"/>
          <w:szCs w:val="24"/>
          <w:lang w:val="de-DE"/>
        </w:rPr>
      </w:pPr>
      <w:r w:rsidRPr="00D16553">
        <w:rPr>
          <w:rFonts w:ascii="Arial" w:hAnsi="Arial" w:cs="Arial"/>
          <w:szCs w:val="24"/>
          <w:lang w:val="de-DE"/>
        </w:rPr>
        <w:t xml:space="preserve">Die vorstehenden </w:t>
      </w:r>
      <w:r w:rsidR="00567FB4" w:rsidRPr="00D16553">
        <w:rPr>
          <w:rFonts w:ascii="Arial" w:hAnsi="Arial" w:cs="Arial"/>
          <w:szCs w:val="24"/>
          <w:lang w:val="de-DE"/>
        </w:rPr>
        <w:t>Vorkehrungen</w:t>
      </w:r>
      <w:r w:rsidRPr="00D16553">
        <w:rPr>
          <w:rFonts w:ascii="Arial" w:hAnsi="Arial" w:cs="Arial"/>
          <w:szCs w:val="24"/>
          <w:lang w:val="de-DE"/>
        </w:rPr>
        <w:t xml:space="preserve"> finden </w:t>
      </w:r>
      <w:r w:rsidR="00567FB4" w:rsidRPr="00D16553">
        <w:rPr>
          <w:rFonts w:ascii="Arial" w:hAnsi="Arial" w:cs="Arial"/>
          <w:szCs w:val="24"/>
          <w:lang w:val="de-DE"/>
        </w:rPr>
        <w:t xml:space="preserve">auch </w:t>
      </w:r>
      <w:r w:rsidRPr="00D16553">
        <w:rPr>
          <w:rFonts w:ascii="Arial" w:hAnsi="Arial" w:cs="Arial"/>
          <w:szCs w:val="24"/>
          <w:lang w:val="de-DE"/>
        </w:rPr>
        <w:t xml:space="preserve">Anwendung auf den Fernunterricht. Die Kommunikationen können in diesem Fall mittels der </w:t>
      </w:r>
      <w:r w:rsidR="00567FB4" w:rsidRPr="00D16553">
        <w:rPr>
          <w:rFonts w:ascii="Arial" w:hAnsi="Arial" w:cs="Arial"/>
          <w:szCs w:val="24"/>
          <w:lang w:val="de-DE"/>
        </w:rPr>
        <w:t xml:space="preserve">neuen </w:t>
      </w:r>
      <w:r w:rsidRPr="00D16553">
        <w:rPr>
          <w:rFonts w:ascii="Arial" w:hAnsi="Arial" w:cs="Arial"/>
          <w:szCs w:val="24"/>
          <w:lang w:val="de-DE"/>
        </w:rPr>
        <w:t>I</w:t>
      </w:r>
      <w:r w:rsidR="001F43C9" w:rsidRPr="00D16553">
        <w:rPr>
          <w:rFonts w:ascii="Arial" w:hAnsi="Arial" w:cs="Arial"/>
          <w:szCs w:val="24"/>
          <w:lang w:val="de-DE"/>
        </w:rPr>
        <w:t xml:space="preserve">nformationstechnologie </w:t>
      </w:r>
      <w:r w:rsidRPr="00D16553">
        <w:rPr>
          <w:rFonts w:ascii="Arial" w:hAnsi="Arial" w:cs="Arial"/>
          <w:szCs w:val="24"/>
          <w:lang w:val="de-DE"/>
        </w:rPr>
        <w:t>erfolgen.</w:t>
      </w:r>
      <w:r w:rsidR="001F43C9" w:rsidRPr="00D16553">
        <w:rPr>
          <w:rFonts w:ascii="Arial" w:hAnsi="Arial" w:cs="Arial"/>
          <w:szCs w:val="24"/>
          <w:lang w:val="de-DE"/>
        </w:rPr>
        <w:t xml:space="preserve"> </w:t>
      </w:r>
    </w:p>
    <w:p w:rsidR="00567FB4" w:rsidRPr="00D16553" w:rsidRDefault="00567FB4" w:rsidP="00567FB4">
      <w:pPr>
        <w:rPr>
          <w:rFonts w:ascii="Arial" w:hAnsi="Arial" w:cs="Arial"/>
          <w:szCs w:val="24"/>
          <w:lang w:val="de-DE"/>
        </w:rPr>
      </w:pPr>
    </w:p>
    <w:p w:rsidR="00567FB4" w:rsidRDefault="00567FB4" w:rsidP="009D6702">
      <w:pPr>
        <w:numPr>
          <w:ilvl w:val="0"/>
          <w:numId w:val="55"/>
        </w:numPr>
        <w:rPr>
          <w:rFonts w:ascii="Arial" w:hAnsi="Arial" w:cs="Arial"/>
          <w:szCs w:val="24"/>
          <w:lang w:val="de-DE"/>
        </w:rPr>
      </w:pPr>
      <w:r w:rsidRPr="00CA463E">
        <w:rPr>
          <w:rFonts w:ascii="Arial" w:hAnsi="Arial" w:cs="Arial"/>
          <w:szCs w:val="24"/>
          <w:lang w:val="de-DE"/>
        </w:rPr>
        <w:t xml:space="preserve">Gemäß Art. 2 organisiert der Direktor </w:t>
      </w:r>
      <w:r w:rsidR="00097FDE" w:rsidRPr="00CA463E">
        <w:rPr>
          <w:rFonts w:ascii="Arial" w:hAnsi="Arial" w:cs="Arial"/>
          <w:szCs w:val="24"/>
          <w:lang w:val="de-DE"/>
        </w:rPr>
        <w:t>Informationsveranstaltungen für die gesetzlichen Vertreter der Schüler, an denen die Lehrkräfte teilzunehmen haben.</w:t>
      </w:r>
    </w:p>
    <w:p w:rsidR="003F469A" w:rsidRDefault="003F469A" w:rsidP="003F469A">
      <w:pPr>
        <w:rPr>
          <w:rFonts w:ascii="Arial" w:hAnsi="Arial" w:cs="Arial"/>
          <w:szCs w:val="24"/>
          <w:lang w:val="de-DE"/>
        </w:rPr>
      </w:pPr>
    </w:p>
    <w:p w:rsidR="00A10B44" w:rsidRPr="00CA463E" w:rsidRDefault="00A10B44" w:rsidP="003F469A">
      <w:pPr>
        <w:rPr>
          <w:rFonts w:ascii="Arial" w:hAnsi="Arial" w:cs="Arial"/>
          <w:szCs w:val="24"/>
          <w:lang w:val="de-DE"/>
        </w:rPr>
      </w:pPr>
    </w:p>
    <w:p w:rsidR="003555E1" w:rsidRPr="00F772D8" w:rsidRDefault="003555E1" w:rsidP="0063256B">
      <w:pPr>
        <w:rPr>
          <w:rFonts w:ascii="Arial" w:hAnsi="Arial" w:cs="Arial"/>
          <w:b/>
          <w:iCs/>
          <w:szCs w:val="24"/>
          <w:lang w:val="de-DE"/>
        </w:rPr>
      </w:pPr>
      <w:r w:rsidRPr="00D16553">
        <w:rPr>
          <w:rFonts w:ascii="Arial" w:hAnsi="Arial" w:cs="Arial"/>
          <w:b/>
          <w:iCs/>
          <w:szCs w:val="24"/>
          <w:lang w:val="de-DE"/>
        </w:rPr>
        <w:t xml:space="preserve">Artikel </w:t>
      </w:r>
      <w:r w:rsidRPr="00F772D8">
        <w:rPr>
          <w:rFonts w:ascii="Arial" w:hAnsi="Arial" w:cs="Arial"/>
          <w:b/>
          <w:iCs/>
          <w:szCs w:val="24"/>
          <w:lang w:val="de-DE"/>
        </w:rPr>
        <w:t>25</w:t>
      </w:r>
    </w:p>
    <w:p w:rsidR="003555E1" w:rsidRPr="00D16553" w:rsidRDefault="003555E1" w:rsidP="0063256B">
      <w:pPr>
        <w:rPr>
          <w:rFonts w:ascii="Arial" w:hAnsi="Arial" w:cs="Arial"/>
          <w:b/>
          <w:iCs/>
          <w:szCs w:val="24"/>
          <w:lang w:val="de-DE"/>
        </w:rPr>
      </w:pPr>
    </w:p>
    <w:p w:rsidR="0063256B" w:rsidRDefault="003555E1" w:rsidP="0063256B">
      <w:pPr>
        <w:jc w:val="both"/>
        <w:rPr>
          <w:rFonts w:ascii="Arial" w:hAnsi="Arial" w:cs="Arial"/>
          <w:b/>
          <w:szCs w:val="24"/>
          <w:lang w:val="de-DE"/>
        </w:rPr>
      </w:pPr>
      <w:r w:rsidRPr="00F772D8">
        <w:rPr>
          <w:rFonts w:ascii="Arial" w:hAnsi="Arial" w:cs="Arial"/>
          <w:b/>
          <w:szCs w:val="24"/>
          <w:lang w:val="de-DE"/>
        </w:rPr>
        <w:t>Ab</w:t>
      </w:r>
      <w:r w:rsidR="00097FDE" w:rsidRPr="00F772D8">
        <w:rPr>
          <w:rFonts w:ascii="Arial" w:hAnsi="Arial" w:cs="Arial"/>
          <w:b/>
          <w:szCs w:val="24"/>
          <w:lang w:val="de-DE"/>
        </w:rPr>
        <w:t>wesenheiten und</w:t>
      </w:r>
      <w:r w:rsidR="00097FDE" w:rsidRPr="00D16553">
        <w:rPr>
          <w:rFonts w:ascii="Arial" w:hAnsi="Arial" w:cs="Arial"/>
          <w:b/>
          <w:szCs w:val="24"/>
          <w:lang w:val="de-DE"/>
        </w:rPr>
        <w:t xml:space="preserve"> </w:t>
      </w:r>
      <w:r w:rsidR="0063256B" w:rsidRPr="00D16553">
        <w:rPr>
          <w:rFonts w:ascii="Arial" w:hAnsi="Arial" w:cs="Arial"/>
          <w:b/>
          <w:szCs w:val="24"/>
          <w:lang w:val="de-DE"/>
        </w:rPr>
        <w:t>Disziplin</w:t>
      </w:r>
    </w:p>
    <w:p w:rsidR="003161C4" w:rsidRPr="00D16553" w:rsidRDefault="003161C4" w:rsidP="0063256B">
      <w:pPr>
        <w:jc w:val="both"/>
        <w:rPr>
          <w:rFonts w:ascii="Arial" w:hAnsi="Arial" w:cs="Arial"/>
          <w:b/>
          <w:szCs w:val="24"/>
          <w:lang w:val="de-DE"/>
        </w:rPr>
      </w:pPr>
    </w:p>
    <w:p w:rsidR="0063256B" w:rsidRPr="00D16553" w:rsidRDefault="0063256B" w:rsidP="0063256B">
      <w:pPr>
        <w:jc w:val="both"/>
        <w:rPr>
          <w:rFonts w:ascii="Arial" w:hAnsi="Arial" w:cs="Arial"/>
          <w:szCs w:val="24"/>
          <w:lang w:val="de-DE"/>
        </w:rPr>
      </w:pPr>
      <w:r w:rsidRPr="00D16553">
        <w:rPr>
          <w:rFonts w:ascii="Arial" w:hAnsi="Arial" w:cs="Arial"/>
          <w:szCs w:val="24"/>
          <w:lang w:val="de-DE"/>
        </w:rPr>
        <w:t xml:space="preserve">Die Lehrkräfte haben die Abwesenheiten der Schüler </w:t>
      </w:r>
      <w:r w:rsidR="001F43C9" w:rsidRPr="00D16553">
        <w:rPr>
          <w:rFonts w:ascii="Arial" w:hAnsi="Arial" w:cs="Arial"/>
          <w:szCs w:val="24"/>
          <w:lang w:val="de-DE"/>
        </w:rPr>
        <w:t>und alle Verstöβ</w:t>
      </w:r>
      <w:r w:rsidRPr="00D16553">
        <w:rPr>
          <w:rFonts w:ascii="Arial" w:hAnsi="Arial" w:cs="Arial"/>
          <w:szCs w:val="24"/>
          <w:lang w:val="de-DE"/>
        </w:rPr>
        <w:t xml:space="preserve">e gegen die Schuldisziplin gemäß den </w:t>
      </w:r>
      <w:r w:rsidR="00097FDE" w:rsidRPr="00F772D8">
        <w:rPr>
          <w:rFonts w:ascii="Arial" w:hAnsi="Arial" w:cs="Arial"/>
          <w:szCs w:val="24"/>
          <w:lang w:val="de-DE"/>
        </w:rPr>
        <w:t>Regelungen dieser Allgemeinen Schulordnung und der I</w:t>
      </w:r>
      <w:r w:rsidRPr="00F772D8">
        <w:rPr>
          <w:rFonts w:ascii="Arial" w:hAnsi="Arial" w:cs="Arial"/>
          <w:szCs w:val="24"/>
          <w:lang w:val="de-DE"/>
        </w:rPr>
        <w:t xml:space="preserve">nternen Schulordnung </w:t>
      </w:r>
      <w:r w:rsidR="00097FDE" w:rsidRPr="00F772D8">
        <w:rPr>
          <w:rFonts w:ascii="Arial" w:hAnsi="Arial" w:cs="Arial"/>
          <w:szCs w:val="24"/>
          <w:lang w:val="de-DE"/>
        </w:rPr>
        <w:t>der Schulleitung</w:t>
      </w:r>
      <w:r w:rsidR="00097FDE" w:rsidRPr="00D16553">
        <w:rPr>
          <w:rFonts w:ascii="Arial" w:hAnsi="Arial" w:cs="Arial"/>
          <w:szCs w:val="24"/>
          <w:lang w:val="de-DE"/>
        </w:rPr>
        <w:t xml:space="preserve"> </w:t>
      </w:r>
      <w:r w:rsidRPr="00D16553">
        <w:rPr>
          <w:rFonts w:ascii="Arial" w:hAnsi="Arial" w:cs="Arial"/>
          <w:szCs w:val="24"/>
          <w:lang w:val="de-DE"/>
        </w:rPr>
        <w:t xml:space="preserve">zu melden. </w:t>
      </w:r>
    </w:p>
    <w:p w:rsidR="003555E1" w:rsidRPr="00D16553" w:rsidRDefault="003555E1" w:rsidP="0063256B">
      <w:pPr>
        <w:rPr>
          <w:rFonts w:ascii="Arial" w:hAnsi="Arial" w:cs="Arial"/>
          <w:iCs/>
          <w:szCs w:val="24"/>
          <w:lang w:val="de-DE"/>
        </w:rPr>
      </w:pPr>
    </w:p>
    <w:p w:rsidR="0063256B" w:rsidRPr="00D16553" w:rsidRDefault="0063256B" w:rsidP="0063256B">
      <w:pPr>
        <w:jc w:val="both"/>
        <w:rPr>
          <w:rFonts w:ascii="Arial" w:hAnsi="Arial" w:cs="Arial"/>
          <w:b/>
          <w:szCs w:val="24"/>
          <w:lang w:val="de-DE"/>
        </w:rPr>
      </w:pPr>
      <w:r w:rsidRPr="00D16553">
        <w:rPr>
          <w:rFonts w:ascii="Arial" w:hAnsi="Arial" w:cs="Arial"/>
          <w:b/>
          <w:szCs w:val="24"/>
          <w:lang w:val="de-DE"/>
        </w:rPr>
        <w:t xml:space="preserve">Artikel </w:t>
      </w:r>
      <w:r w:rsidR="00097FDE" w:rsidRPr="00F772D8">
        <w:rPr>
          <w:rFonts w:ascii="Arial" w:hAnsi="Arial" w:cs="Arial"/>
          <w:b/>
          <w:szCs w:val="24"/>
          <w:lang w:val="de-DE"/>
        </w:rPr>
        <w:t>26</w:t>
      </w:r>
    </w:p>
    <w:p w:rsidR="00C12AE2" w:rsidRPr="00D16553" w:rsidRDefault="00C12AE2" w:rsidP="0063256B">
      <w:pPr>
        <w:jc w:val="both"/>
        <w:rPr>
          <w:rFonts w:ascii="Arial" w:hAnsi="Arial" w:cs="Arial"/>
          <w:b/>
          <w:szCs w:val="24"/>
          <w:lang w:val="de-DE"/>
        </w:rPr>
      </w:pPr>
    </w:p>
    <w:p w:rsidR="0063256B" w:rsidRDefault="0063256B" w:rsidP="0063256B">
      <w:pPr>
        <w:jc w:val="both"/>
        <w:rPr>
          <w:rFonts w:ascii="Arial" w:hAnsi="Arial" w:cs="Arial"/>
          <w:b/>
          <w:szCs w:val="24"/>
          <w:lang w:val="de-DE"/>
        </w:rPr>
      </w:pPr>
      <w:r w:rsidRPr="00D16553">
        <w:rPr>
          <w:rFonts w:ascii="Arial" w:hAnsi="Arial" w:cs="Arial"/>
          <w:b/>
          <w:szCs w:val="24"/>
          <w:lang w:val="de-DE"/>
        </w:rPr>
        <w:t>Arbeit in der Klasse</w:t>
      </w:r>
    </w:p>
    <w:p w:rsidR="003161C4" w:rsidRPr="00D16553" w:rsidRDefault="003161C4" w:rsidP="0063256B">
      <w:pPr>
        <w:jc w:val="both"/>
        <w:rPr>
          <w:rFonts w:ascii="Arial" w:hAnsi="Arial" w:cs="Arial"/>
          <w:b/>
          <w:szCs w:val="24"/>
          <w:lang w:val="de-DE"/>
        </w:rPr>
      </w:pPr>
    </w:p>
    <w:p w:rsidR="0063256B" w:rsidRDefault="0063256B" w:rsidP="009D6702">
      <w:pPr>
        <w:numPr>
          <w:ilvl w:val="0"/>
          <w:numId w:val="35"/>
        </w:numPr>
        <w:jc w:val="both"/>
        <w:rPr>
          <w:rFonts w:ascii="Arial" w:hAnsi="Arial" w:cs="Arial"/>
          <w:szCs w:val="24"/>
          <w:lang w:val="de-DE"/>
        </w:rPr>
      </w:pPr>
      <w:r w:rsidRPr="00D16553">
        <w:rPr>
          <w:rFonts w:ascii="Arial" w:hAnsi="Arial" w:cs="Arial"/>
          <w:szCs w:val="24"/>
          <w:lang w:val="de-DE"/>
        </w:rPr>
        <w:t xml:space="preserve">Alle Lehrkräfte des Kindergartens und der Primarstufe müssen in der Lage sein, schriftlich über die Planung der in </w:t>
      </w:r>
      <w:r w:rsidR="0067085C">
        <w:rPr>
          <w:rFonts w:ascii="Arial" w:hAnsi="Arial" w:cs="Arial"/>
          <w:szCs w:val="24"/>
          <w:lang w:val="de-DE"/>
        </w:rPr>
        <w:t>der</w:t>
      </w:r>
      <w:r w:rsidRPr="00D16553">
        <w:rPr>
          <w:rFonts w:ascii="Arial" w:hAnsi="Arial" w:cs="Arial"/>
          <w:szCs w:val="24"/>
          <w:lang w:val="de-DE"/>
        </w:rPr>
        <w:t xml:space="preserve"> Klasse durchzuführenden Arbeit Rechenschaft abzulegen. Die Jahresplanung und die mehrwöchentliche Planung sind dem stellvertretenden Direktor </w:t>
      </w:r>
      <w:r w:rsidR="002547C3" w:rsidRPr="00D16553">
        <w:rPr>
          <w:rFonts w:ascii="Arial" w:hAnsi="Arial" w:cs="Arial"/>
          <w:szCs w:val="24"/>
          <w:lang w:val="de-DE"/>
        </w:rPr>
        <w:t>abzuge</w:t>
      </w:r>
      <w:r w:rsidR="00097FDE" w:rsidRPr="00D16553">
        <w:rPr>
          <w:rFonts w:ascii="Arial" w:hAnsi="Arial" w:cs="Arial"/>
          <w:szCs w:val="24"/>
          <w:lang w:val="de-DE"/>
        </w:rPr>
        <w:t>ben</w:t>
      </w:r>
      <w:r w:rsidRPr="00D16553">
        <w:rPr>
          <w:rFonts w:ascii="Arial" w:hAnsi="Arial" w:cs="Arial"/>
          <w:szCs w:val="24"/>
          <w:lang w:val="de-DE"/>
        </w:rPr>
        <w:t>.</w:t>
      </w:r>
    </w:p>
    <w:p w:rsidR="00A10B44" w:rsidRPr="00D16553" w:rsidRDefault="00A10B44" w:rsidP="00A10B44">
      <w:pPr>
        <w:jc w:val="both"/>
        <w:rPr>
          <w:rFonts w:ascii="Arial" w:hAnsi="Arial" w:cs="Arial"/>
          <w:szCs w:val="24"/>
          <w:lang w:val="de-DE"/>
        </w:rPr>
      </w:pPr>
    </w:p>
    <w:p w:rsidR="001231BF" w:rsidRDefault="00F41CF8" w:rsidP="009D6702">
      <w:pPr>
        <w:numPr>
          <w:ilvl w:val="0"/>
          <w:numId w:val="35"/>
        </w:numPr>
        <w:jc w:val="both"/>
        <w:rPr>
          <w:rFonts w:ascii="Arial" w:hAnsi="Arial" w:cs="Arial"/>
          <w:szCs w:val="24"/>
          <w:lang w:val="de-DE"/>
        </w:rPr>
      </w:pPr>
      <w:r w:rsidRPr="0067085C">
        <w:rPr>
          <w:rFonts w:ascii="Arial" w:hAnsi="Arial" w:cs="Arial"/>
          <w:szCs w:val="24"/>
          <w:lang w:val="de-DE"/>
        </w:rPr>
        <w:t xml:space="preserve">Die Lehrkräfte der Sekundarstufe müssen </w:t>
      </w:r>
      <w:r w:rsidR="0067085C" w:rsidRPr="0067085C">
        <w:rPr>
          <w:rFonts w:ascii="Arial" w:hAnsi="Arial" w:cs="Arial"/>
          <w:szCs w:val="24"/>
          <w:lang w:val="de-DE"/>
        </w:rPr>
        <w:t xml:space="preserve">jedes Jahr </w:t>
      </w:r>
      <w:r w:rsidRPr="0067085C">
        <w:rPr>
          <w:rFonts w:ascii="Arial" w:hAnsi="Arial" w:cs="Arial"/>
          <w:szCs w:val="24"/>
          <w:lang w:val="de-DE"/>
        </w:rPr>
        <w:t xml:space="preserve">eine </w:t>
      </w:r>
      <w:r w:rsidR="00097FDE" w:rsidRPr="0067085C">
        <w:rPr>
          <w:rFonts w:ascii="Arial" w:hAnsi="Arial" w:cs="Arial"/>
          <w:szCs w:val="24"/>
          <w:lang w:val="de-DE"/>
        </w:rPr>
        <w:t>klare</w:t>
      </w:r>
      <w:r w:rsidRPr="0067085C">
        <w:rPr>
          <w:rFonts w:ascii="Arial" w:hAnsi="Arial" w:cs="Arial"/>
          <w:szCs w:val="24"/>
          <w:lang w:val="de-DE"/>
        </w:rPr>
        <w:t xml:space="preserve"> und übertragbare schriftliche Unterrichtsplanung für jedes </w:t>
      </w:r>
      <w:r w:rsidR="0067085C" w:rsidRPr="0067085C">
        <w:rPr>
          <w:rFonts w:ascii="Arial" w:hAnsi="Arial" w:cs="Arial"/>
          <w:szCs w:val="24"/>
          <w:lang w:val="de-DE"/>
        </w:rPr>
        <w:t>Fach, das sie unterrichten, erstellen.</w:t>
      </w:r>
    </w:p>
    <w:p w:rsidR="001231BF" w:rsidRDefault="001231BF" w:rsidP="001231BF">
      <w:pPr>
        <w:pStyle w:val="ListParagraph"/>
        <w:rPr>
          <w:rFonts w:ascii="Arial" w:hAnsi="Arial" w:cs="Arial"/>
          <w:szCs w:val="24"/>
          <w:lang w:val="de-DE"/>
        </w:rPr>
      </w:pPr>
    </w:p>
    <w:p w:rsidR="00F41CF8" w:rsidRPr="0067085C" w:rsidRDefault="001231BF" w:rsidP="001231BF">
      <w:pPr>
        <w:ind w:left="709" w:firstLine="11"/>
        <w:jc w:val="both"/>
        <w:rPr>
          <w:rFonts w:ascii="Arial" w:hAnsi="Arial" w:cs="Arial"/>
          <w:szCs w:val="24"/>
          <w:lang w:val="de-DE"/>
        </w:rPr>
      </w:pPr>
      <w:r>
        <w:rPr>
          <w:rFonts w:ascii="Arial" w:hAnsi="Arial" w:cs="Arial"/>
          <w:szCs w:val="24"/>
          <w:lang w:val="de-DE"/>
        </w:rPr>
        <w:t>I</w:t>
      </w:r>
      <w:r w:rsidR="0067085C" w:rsidRPr="0067085C">
        <w:rPr>
          <w:rFonts w:ascii="Arial" w:hAnsi="Arial" w:cs="Arial"/>
          <w:szCs w:val="24"/>
          <w:lang w:val="de-DE"/>
        </w:rPr>
        <w:t>m Sinne der Harmonisierung werden die Planungsunterlagen für die 7. Klasse von allen Lehrkräften, die dasselbe Fach an einer selben Schule unterrichten, gemeinsam genehmigt und ausgearbeitet.  Diese Aufgabe wird von den Fachkoordinatoren koordiniert.  Es ist äußerste empfehlenswert, diese Praxis auf die 6. Und 5. Klasse und, sollte die Schuldirektion dies als zweckmäßig erachten, auch auf die übrigen Klassen auszuweiten.</w:t>
      </w:r>
    </w:p>
    <w:p w:rsidR="00A10B44" w:rsidRPr="00D16553" w:rsidRDefault="00A10B44" w:rsidP="00A10B44">
      <w:pPr>
        <w:jc w:val="both"/>
        <w:rPr>
          <w:rFonts w:ascii="Arial" w:hAnsi="Arial" w:cs="Arial"/>
          <w:szCs w:val="24"/>
          <w:lang w:val="de-DE"/>
        </w:rPr>
      </w:pPr>
    </w:p>
    <w:p w:rsidR="00B37979" w:rsidRDefault="0067085C" w:rsidP="00061151">
      <w:pPr>
        <w:ind w:left="720"/>
        <w:jc w:val="both"/>
        <w:rPr>
          <w:rFonts w:ascii="Arial" w:hAnsi="Arial" w:cs="Arial"/>
          <w:szCs w:val="24"/>
          <w:lang w:val="de-DE"/>
        </w:rPr>
      </w:pPr>
      <w:r>
        <w:rPr>
          <w:rFonts w:ascii="Arial" w:hAnsi="Arial" w:cs="Arial"/>
          <w:szCs w:val="24"/>
          <w:lang w:val="de-DE"/>
        </w:rPr>
        <w:t>Die Lehrkräfte der Sekundarstufe müssen ferner ein regelmäßig aktualisiertes persönliches Heft des durchgenommenen Lehrstoffs führen, aus dem die Beziehung zwischen der Unterrichtsplanung und dem tatsächlich durchgenommenen Lehrstoff deutlich wird.</w:t>
      </w:r>
    </w:p>
    <w:p w:rsidR="00B37979" w:rsidRDefault="00B37979" w:rsidP="00061151">
      <w:pPr>
        <w:ind w:left="720"/>
        <w:jc w:val="both"/>
        <w:rPr>
          <w:rFonts w:ascii="Arial" w:hAnsi="Arial" w:cs="Arial"/>
          <w:szCs w:val="24"/>
          <w:lang w:val="de-DE"/>
        </w:rPr>
      </w:pPr>
    </w:p>
    <w:p w:rsidR="00061151" w:rsidRDefault="0067085C" w:rsidP="00061151">
      <w:pPr>
        <w:ind w:left="720"/>
        <w:jc w:val="both"/>
        <w:rPr>
          <w:rFonts w:ascii="Arial" w:hAnsi="Arial" w:cs="Arial"/>
          <w:szCs w:val="24"/>
          <w:lang w:val="de-DE"/>
        </w:rPr>
      </w:pPr>
      <w:r>
        <w:rPr>
          <w:rFonts w:ascii="Arial" w:hAnsi="Arial" w:cs="Arial"/>
          <w:szCs w:val="24"/>
          <w:lang w:val="de-DE"/>
        </w:rPr>
        <w:lastRenderedPageBreak/>
        <w:t>Die Planungsunterlagen und d</w:t>
      </w:r>
      <w:r w:rsidR="00F41CF8" w:rsidRPr="00D16553">
        <w:rPr>
          <w:rFonts w:ascii="Arial" w:hAnsi="Arial" w:cs="Arial"/>
          <w:szCs w:val="24"/>
          <w:lang w:val="de-DE"/>
        </w:rPr>
        <w:t>as Heft d</w:t>
      </w:r>
      <w:r>
        <w:rPr>
          <w:rFonts w:ascii="Arial" w:hAnsi="Arial" w:cs="Arial"/>
          <w:szCs w:val="24"/>
          <w:lang w:val="de-DE"/>
        </w:rPr>
        <w:t>es durchgenommenen Lehrstoffs werden</w:t>
      </w:r>
      <w:r w:rsidR="00F41CF8" w:rsidRPr="00D16553">
        <w:rPr>
          <w:rFonts w:ascii="Arial" w:hAnsi="Arial" w:cs="Arial"/>
          <w:szCs w:val="24"/>
          <w:lang w:val="de-DE"/>
        </w:rPr>
        <w:t xml:space="preserve"> </w:t>
      </w:r>
      <w:r w:rsidR="002547C3" w:rsidRPr="00D16553">
        <w:rPr>
          <w:rFonts w:ascii="Arial" w:hAnsi="Arial" w:cs="Arial"/>
          <w:szCs w:val="24"/>
          <w:lang w:val="de-DE"/>
        </w:rPr>
        <w:t>am</w:t>
      </w:r>
      <w:r w:rsidR="00F41CF8" w:rsidRPr="00D16553">
        <w:rPr>
          <w:rFonts w:ascii="Arial" w:hAnsi="Arial" w:cs="Arial"/>
          <w:szCs w:val="24"/>
          <w:lang w:val="de-DE"/>
        </w:rPr>
        <w:t xml:space="preserve"> Ende des Schuljahres in das Schularchiv aufgenommen und dort über einen dreijährigen Zeitraum aufbewahrt</w:t>
      </w:r>
      <w:r w:rsidR="00D24DAF" w:rsidRPr="00D16553">
        <w:rPr>
          <w:rFonts w:ascii="Arial" w:hAnsi="Arial" w:cs="Arial"/>
          <w:szCs w:val="24"/>
          <w:lang w:val="de-DE"/>
        </w:rPr>
        <w:t>.</w:t>
      </w:r>
      <w:r>
        <w:rPr>
          <w:rFonts w:ascii="Arial" w:hAnsi="Arial" w:cs="Arial"/>
          <w:szCs w:val="24"/>
          <w:lang w:val="de-DE"/>
        </w:rPr>
        <w:t xml:space="preserve"> Die Schuldirektion achtet auf eine einheitliche Struktur dieser Unterlagen in einem Standard-EDV-Format (.doc, .pdf, .xls …).</w:t>
      </w:r>
    </w:p>
    <w:p w:rsidR="00A10B44" w:rsidRDefault="00A10B44" w:rsidP="00061151">
      <w:pPr>
        <w:ind w:left="720"/>
        <w:jc w:val="both"/>
        <w:rPr>
          <w:rFonts w:ascii="Arial" w:hAnsi="Arial" w:cs="Arial"/>
          <w:szCs w:val="24"/>
          <w:lang w:val="de-DE"/>
        </w:rPr>
      </w:pPr>
    </w:p>
    <w:p w:rsidR="00A10B44" w:rsidRDefault="00061151" w:rsidP="0063256B">
      <w:pPr>
        <w:jc w:val="both"/>
        <w:rPr>
          <w:rFonts w:ascii="Arial" w:hAnsi="Arial" w:cs="Arial"/>
          <w:b/>
          <w:szCs w:val="24"/>
          <w:lang w:val="de-DE"/>
        </w:rPr>
      </w:pPr>
      <w:r>
        <w:rPr>
          <w:rFonts w:ascii="Arial" w:hAnsi="Arial" w:cs="Arial"/>
          <w:szCs w:val="24"/>
          <w:lang w:val="de-DE"/>
        </w:rPr>
        <w:t xml:space="preserve">     </w:t>
      </w:r>
      <w:r w:rsidR="002547C3" w:rsidRPr="00D16553">
        <w:rPr>
          <w:rFonts w:ascii="Arial" w:hAnsi="Arial" w:cs="Arial"/>
          <w:szCs w:val="24"/>
          <w:lang w:val="de-DE"/>
        </w:rPr>
        <w:t>3.</w:t>
      </w:r>
      <w:r>
        <w:rPr>
          <w:rFonts w:ascii="Arial" w:hAnsi="Arial" w:cs="Arial"/>
          <w:szCs w:val="24"/>
          <w:lang w:val="de-DE"/>
        </w:rPr>
        <w:t xml:space="preserve"> </w:t>
      </w:r>
      <w:r w:rsidR="002547C3" w:rsidRPr="00D16553">
        <w:rPr>
          <w:rFonts w:ascii="Arial" w:hAnsi="Arial" w:cs="Arial"/>
          <w:szCs w:val="24"/>
          <w:lang w:val="de-DE"/>
        </w:rPr>
        <w:t>Diese Dokumente haben de</w:t>
      </w:r>
      <w:r w:rsidR="0067085C">
        <w:rPr>
          <w:rFonts w:ascii="Arial" w:hAnsi="Arial" w:cs="Arial"/>
          <w:szCs w:val="24"/>
          <w:lang w:val="de-DE"/>
        </w:rPr>
        <w:t>r Schulleitung</w:t>
      </w:r>
      <w:r w:rsidR="002547C3" w:rsidRPr="00D16553">
        <w:rPr>
          <w:rFonts w:ascii="Arial" w:hAnsi="Arial" w:cs="Arial"/>
          <w:szCs w:val="24"/>
          <w:lang w:val="de-DE"/>
        </w:rPr>
        <w:t xml:space="preserve"> und den Inspektoren</w:t>
      </w:r>
      <w:r>
        <w:rPr>
          <w:rFonts w:ascii="Arial" w:hAnsi="Arial" w:cs="Arial"/>
          <w:szCs w:val="24"/>
          <w:lang w:val="de-DE"/>
        </w:rPr>
        <w:t xml:space="preserve"> jederzeit</w:t>
      </w:r>
      <w:r>
        <w:rPr>
          <w:rFonts w:ascii="Arial" w:hAnsi="Arial" w:cs="Arial"/>
          <w:szCs w:val="24"/>
          <w:lang w:val="de-DE"/>
        </w:rPr>
        <w:br/>
      </w:r>
      <w:r w:rsidR="002547C3" w:rsidRPr="00D16553">
        <w:rPr>
          <w:rFonts w:ascii="Arial" w:hAnsi="Arial" w:cs="Arial"/>
          <w:szCs w:val="24"/>
          <w:lang w:val="de-DE"/>
        </w:rPr>
        <w:t xml:space="preserve"> </w:t>
      </w:r>
      <w:r>
        <w:rPr>
          <w:rFonts w:ascii="Arial" w:hAnsi="Arial" w:cs="Arial"/>
          <w:szCs w:val="24"/>
          <w:lang w:val="de-DE"/>
        </w:rPr>
        <w:tab/>
        <w:t>zur Verfügung zu stehen.</w:t>
      </w:r>
      <w:r>
        <w:rPr>
          <w:rFonts w:ascii="Arial" w:hAnsi="Arial" w:cs="Arial"/>
          <w:szCs w:val="24"/>
          <w:lang w:val="de-DE"/>
        </w:rPr>
        <w:tab/>
      </w:r>
    </w:p>
    <w:p w:rsidR="00A10B44" w:rsidRDefault="00A10B44" w:rsidP="0063256B">
      <w:pPr>
        <w:jc w:val="both"/>
        <w:rPr>
          <w:rFonts w:ascii="Arial" w:hAnsi="Arial" w:cs="Arial"/>
          <w:b/>
          <w:szCs w:val="24"/>
          <w:lang w:val="de-DE"/>
        </w:rPr>
      </w:pPr>
    </w:p>
    <w:p w:rsidR="00B37979" w:rsidRDefault="00B37979" w:rsidP="0063256B">
      <w:pPr>
        <w:jc w:val="both"/>
        <w:rPr>
          <w:rFonts w:ascii="Arial" w:hAnsi="Arial" w:cs="Arial"/>
          <w:b/>
          <w:szCs w:val="24"/>
          <w:lang w:val="de-DE"/>
        </w:rPr>
      </w:pPr>
      <w:r>
        <w:rPr>
          <w:rFonts w:ascii="Arial" w:hAnsi="Arial" w:cs="Arial"/>
          <w:b/>
          <w:szCs w:val="24"/>
          <w:lang w:val="de-DE"/>
        </w:rPr>
        <w:t>Artikel 26</w:t>
      </w:r>
      <w:r w:rsidR="00A73709">
        <w:rPr>
          <w:rFonts w:ascii="Arial" w:hAnsi="Arial" w:cs="Arial"/>
          <w:b/>
          <w:szCs w:val="24"/>
          <w:lang w:val="de-DE"/>
        </w:rPr>
        <w:t xml:space="preserve"> a</w:t>
      </w:r>
    </w:p>
    <w:p w:rsidR="00B37979" w:rsidRDefault="00B37979" w:rsidP="0063256B">
      <w:pPr>
        <w:jc w:val="both"/>
        <w:rPr>
          <w:rFonts w:ascii="Arial" w:hAnsi="Arial" w:cs="Arial"/>
          <w:b/>
          <w:szCs w:val="24"/>
          <w:lang w:val="de-DE"/>
        </w:rPr>
      </w:pPr>
    </w:p>
    <w:p w:rsidR="00B37979" w:rsidRPr="00FE159D" w:rsidRDefault="00B37979" w:rsidP="00B37979">
      <w:pPr>
        <w:spacing w:after="160" w:line="259" w:lineRule="auto"/>
        <w:jc w:val="both"/>
        <w:rPr>
          <w:rFonts w:ascii="Arial" w:eastAsia="Calibri" w:hAnsi="Arial" w:cs="Arial"/>
          <w:b/>
          <w:szCs w:val="24"/>
          <w:lang w:val="de-DE" w:eastAsia="en-US"/>
        </w:rPr>
      </w:pPr>
      <w:r w:rsidRPr="00FE159D">
        <w:rPr>
          <w:rFonts w:ascii="Arial" w:eastAsia="Arial" w:hAnsi="Arial" w:cs="Arial"/>
          <w:b/>
          <w:bCs/>
          <w:szCs w:val="24"/>
          <w:lang w:val="de-DE" w:eastAsia="en-US"/>
        </w:rPr>
        <w:t>Fernunterricht</w:t>
      </w:r>
    </w:p>
    <w:p w:rsidR="00B37979" w:rsidRPr="00B37979" w:rsidRDefault="00B37979" w:rsidP="00B37979">
      <w:pPr>
        <w:pStyle w:val="ListParagraph"/>
        <w:numPr>
          <w:ilvl w:val="0"/>
          <w:numId w:val="82"/>
        </w:numPr>
        <w:spacing w:after="160" w:line="259" w:lineRule="auto"/>
        <w:jc w:val="both"/>
        <w:rPr>
          <w:rFonts w:ascii="Arial" w:eastAsia="Calibri" w:hAnsi="Arial" w:cs="Arial"/>
          <w:szCs w:val="24"/>
          <w:lang w:val="de-DE" w:eastAsia="en-US"/>
        </w:rPr>
      </w:pPr>
      <w:r w:rsidRPr="00B37979">
        <w:rPr>
          <w:rFonts w:ascii="Arial" w:eastAsia="Arial" w:hAnsi="Arial" w:cs="Arial"/>
          <w:bCs/>
          <w:szCs w:val="24"/>
          <w:lang w:val="de-DE" w:eastAsia="en-US"/>
        </w:rPr>
        <w:t>Im Allgemeinen wird der Unterricht vor Ort („in situ“) angeboten.</w:t>
      </w:r>
    </w:p>
    <w:p w:rsidR="00B37979" w:rsidRPr="00B37979" w:rsidRDefault="00B37979" w:rsidP="00B37979">
      <w:pPr>
        <w:spacing w:after="160" w:line="259" w:lineRule="auto"/>
        <w:ind w:left="360"/>
        <w:jc w:val="both"/>
        <w:rPr>
          <w:rFonts w:ascii="Arial" w:eastAsia="Calibri" w:hAnsi="Arial" w:cs="Arial"/>
          <w:szCs w:val="24"/>
          <w:lang w:val="de-DE" w:eastAsia="en-US"/>
        </w:rPr>
      </w:pPr>
      <w:r w:rsidRPr="00B37979">
        <w:rPr>
          <w:rFonts w:ascii="Arial" w:eastAsia="Arial" w:hAnsi="Arial" w:cs="Arial"/>
          <w:bCs/>
          <w:szCs w:val="24"/>
          <w:lang w:val="de-DE" w:eastAsia="en-US"/>
        </w:rPr>
        <w:t>In Ausnahmefällen und auf Beschluss des Direktors bzw. der Direktorin kann Fernunterricht organisiert werden, um die Kinder im öffentlichen Interesse zu unterrichten, wie definiert durch Artikel 1 der Vereinbarung über die Satzung der Europäischen Schulen.</w:t>
      </w:r>
    </w:p>
    <w:p w:rsidR="00B37979" w:rsidRPr="00B37979" w:rsidRDefault="00B37979" w:rsidP="00B37979">
      <w:pPr>
        <w:pStyle w:val="ListParagraph"/>
        <w:numPr>
          <w:ilvl w:val="0"/>
          <w:numId w:val="82"/>
        </w:numPr>
        <w:spacing w:after="160" w:line="259" w:lineRule="auto"/>
        <w:jc w:val="both"/>
        <w:rPr>
          <w:rFonts w:ascii="Arial" w:eastAsia="Calibri" w:hAnsi="Arial" w:cs="Arial"/>
          <w:szCs w:val="24"/>
          <w:lang w:val="de-DE" w:eastAsia="en-US"/>
        </w:rPr>
      </w:pPr>
      <w:r w:rsidRPr="00B37979">
        <w:rPr>
          <w:rFonts w:ascii="Arial" w:eastAsia="Arial" w:hAnsi="Arial" w:cs="Arial"/>
          <w:bCs/>
          <w:szCs w:val="24"/>
          <w:lang w:val="de-DE" w:eastAsia="en-US"/>
        </w:rPr>
        <w:t>Im Fernunterricht können Klassen unter Einsatz eines interaktiven Kommunikationssystems (Audio/Video) unterrichtet und beurteilt werden. Die Wahl des Kommunikationssystems liegt in der alleinigen Verantwortung des Direktors bzw. der Direktorin als Verantwortliche/r der Schule. Der/Die Direktor/in hat dafür zu sorgen, dass das gewählte System die Anforderungen an Datensicherheit, Zuverlässigkeit und Vertraulichkeit erfüllt, die durch die Datenschutzgesetzgebung des Sitzstaates festgelegt sind. Jede Verarbeitung von personenbezogenen Daten, die in diesem Kontext erfolgt, ist rechtmäßig, wenn sie für die Wahrnehmung einer Aufgabe erforderlich ist, die im öffentlichen Interesse liegt, wie dargelegt in Artikel 6.1.(e) der Datenschutz-Grundverordnung.</w:t>
      </w:r>
    </w:p>
    <w:p w:rsidR="00B37979" w:rsidRPr="00B37979" w:rsidRDefault="00B37979" w:rsidP="00B37979">
      <w:pPr>
        <w:pStyle w:val="ListParagraph"/>
        <w:numPr>
          <w:ilvl w:val="0"/>
          <w:numId w:val="82"/>
        </w:numPr>
        <w:spacing w:after="160" w:line="259" w:lineRule="auto"/>
        <w:jc w:val="both"/>
        <w:rPr>
          <w:rFonts w:ascii="Arial" w:eastAsia="Calibri" w:hAnsi="Arial" w:cs="Arial"/>
          <w:szCs w:val="24"/>
          <w:lang w:val="de-DE" w:eastAsia="en-US"/>
        </w:rPr>
      </w:pPr>
      <w:r w:rsidRPr="00B37979">
        <w:rPr>
          <w:rFonts w:ascii="Arial" w:eastAsia="Arial" w:hAnsi="Arial" w:cs="Arial"/>
          <w:bCs/>
          <w:szCs w:val="24"/>
          <w:lang w:val="de-DE" w:eastAsia="en-US"/>
        </w:rPr>
        <w:t>Das Angebot von Fernunterricht über den potenziellen Einsatz eines interaktiven Online-Kommunikationssystems, wie beschrieben in Absatz 2, wird Teil der Dienstleistungen des Lehrpersonals sein, die ihm in Übereinstimmung mit Artikel 10.2 des Statuts des abgeordneten Personals der Europäischen Schulen und Artikel 5.3 der Dienstvorschriften für Ortslehrkräfte an den Europäischen Schulen aufgetragenen worden sind.</w:t>
      </w:r>
    </w:p>
    <w:p w:rsidR="00B37979" w:rsidRPr="00B37979" w:rsidRDefault="00B37979" w:rsidP="00B37979">
      <w:pPr>
        <w:pStyle w:val="ListParagraph"/>
        <w:numPr>
          <w:ilvl w:val="0"/>
          <w:numId w:val="82"/>
        </w:numPr>
        <w:spacing w:after="160" w:line="259" w:lineRule="auto"/>
        <w:jc w:val="both"/>
        <w:rPr>
          <w:rFonts w:ascii="Arial" w:eastAsia="Calibri" w:hAnsi="Arial" w:cs="Arial"/>
          <w:szCs w:val="24"/>
          <w:lang w:val="de-DE" w:eastAsia="en-US"/>
        </w:rPr>
      </w:pPr>
      <w:r w:rsidRPr="00B37979">
        <w:rPr>
          <w:rFonts w:ascii="Arial" w:eastAsia="Arial" w:hAnsi="Arial" w:cs="Arial"/>
          <w:bCs/>
          <w:szCs w:val="24"/>
          <w:lang w:val="de-DE" w:eastAsia="en-US"/>
        </w:rPr>
        <w:t xml:space="preserve">Die Regeln zum regelmäßigen Besuch des Unterrichts, wie festgelegt in Artikel 30 der Allgemeinen Schulordnung gelten </w:t>
      </w:r>
      <w:r w:rsidRPr="00B37979">
        <w:rPr>
          <w:rFonts w:ascii="Arial" w:eastAsia="Arial" w:hAnsi="Arial" w:cs="Arial"/>
          <w:bCs/>
          <w:i/>
          <w:iCs/>
          <w:szCs w:val="24"/>
          <w:lang w:val="de-DE" w:eastAsia="en-US"/>
        </w:rPr>
        <w:t>mutatis mutandis</w:t>
      </w:r>
      <w:r w:rsidRPr="00B37979">
        <w:rPr>
          <w:rFonts w:ascii="Arial" w:eastAsia="Arial" w:hAnsi="Arial" w:cs="Arial"/>
          <w:bCs/>
          <w:szCs w:val="24"/>
          <w:lang w:val="de-DE" w:eastAsia="en-US"/>
        </w:rPr>
        <w:t xml:space="preserve"> auch bei Fernunterricht.</w:t>
      </w:r>
    </w:p>
    <w:p w:rsidR="00B37979" w:rsidRDefault="00B37979">
      <w:pPr>
        <w:rPr>
          <w:rFonts w:ascii="Arial" w:hAnsi="Arial" w:cs="Arial"/>
          <w:szCs w:val="24"/>
          <w:lang w:val="de-DE"/>
        </w:rPr>
      </w:pPr>
      <w:r>
        <w:rPr>
          <w:rFonts w:ascii="Arial" w:hAnsi="Arial" w:cs="Arial"/>
          <w:szCs w:val="24"/>
          <w:lang w:val="de-DE"/>
        </w:rPr>
        <w:br w:type="page"/>
      </w:r>
    </w:p>
    <w:p w:rsidR="0063256B" w:rsidRPr="00D16553" w:rsidRDefault="0063256B" w:rsidP="0063256B">
      <w:pPr>
        <w:jc w:val="both"/>
        <w:rPr>
          <w:rFonts w:ascii="Arial" w:hAnsi="Arial" w:cs="Arial"/>
          <w:b/>
          <w:szCs w:val="24"/>
          <w:lang w:val="de-DE"/>
        </w:rPr>
      </w:pPr>
      <w:r w:rsidRPr="00D16553">
        <w:rPr>
          <w:rFonts w:ascii="Arial" w:hAnsi="Arial" w:cs="Arial"/>
          <w:b/>
          <w:szCs w:val="24"/>
          <w:lang w:val="de-DE"/>
        </w:rPr>
        <w:lastRenderedPageBreak/>
        <w:t xml:space="preserve">Artikel </w:t>
      </w:r>
      <w:r w:rsidRPr="00F772D8">
        <w:rPr>
          <w:rFonts w:ascii="Arial" w:hAnsi="Arial" w:cs="Arial"/>
          <w:b/>
          <w:szCs w:val="24"/>
          <w:lang w:val="de-DE"/>
        </w:rPr>
        <w:t>2</w:t>
      </w:r>
      <w:r w:rsidR="002547C3" w:rsidRPr="00F772D8">
        <w:rPr>
          <w:rFonts w:ascii="Arial" w:hAnsi="Arial" w:cs="Arial"/>
          <w:b/>
          <w:szCs w:val="24"/>
          <w:lang w:val="de-DE"/>
        </w:rPr>
        <w:t>7</w:t>
      </w:r>
    </w:p>
    <w:p w:rsidR="00C12AE2" w:rsidRPr="00D16553" w:rsidRDefault="00C12AE2" w:rsidP="0063256B">
      <w:pPr>
        <w:jc w:val="both"/>
        <w:rPr>
          <w:rFonts w:ascii="Arial" w:hAnsi="Arial" w:cs="Arial"/>
          <w:b/>
          <w:szCs w:val="24"/>
          <w:lang w:val="de-DE"/>
        </w:rPr>
      </w:pPr>
    </w:p>
    <w:p w:rsidR="0063256B" w:rsidRPr="00F772D8" w:rsidRDefault="002547C3" w:rsidP="0063256B">
      <w:pPr>
        <w:jc w:val="both"/>
        <w:rPr>
          <w:rFonts w:ascii="Arial" w:hAnsi="Arial" w:cs="Arial"/>
          <w:b/>
          <w:szCs w:val="24"/>
          <w:lang w:val="de-DE"/>
        </w:rPr>
      </w:pPr>
      <w:r w:rsidRPr="00F772D8">
        <w:rPr>
          <w:rFonts w:ascii="Arial" w:hAnsi="Arial" w:cs="Arial"/>
          <w:b/>
          <w:szCs w:val="24"/>
          <w:lang w:val="de-DE"/>
        </w:rPr>
        <w:t>Haupterziehungsberater</w:t>
      </w:r>
      <w:r w:rsidR="00FC291F" w:rsidRPr="00F772D8">
        <w:rPr>
          <w:rFonts w:ascii="Arial" w:hAnsi="Arial" w:cs="Arial"/>
          <w:b/>
          <w:szCs w:val="24"/>
          <w:lang w:val="de-DE"/>
        </w:rPr>
        <w:t>/-innen</w:t>
      </w:r>
      <w:r w:rsidRPr="00F772D8">
        <w:rPr>
          <w:rFonts w:ascii="Arial" w:hAnsi="Arial" w:cs="Arial"/>
          <w:b/>
          <w:szCs w:val="24"/>
          <w:lang w:val="de-DE"/>
        </w:rPr>
        <w:t xml:space="preserve"> und </w:t>
      </w:r>
      <w:r w:rsidR="0063256B" w:rsidRPr="00F772D8">
        <w:rPr>
          <w:rFonts w:ascii="Arial" w:hAnsi="Arial" w:cs="Arial"/>
          <w:b/>
          <w:szCs w:val="24"/>
          <w:lang w:val="de-DE"/>
        </w:rPr>
        <w:t>E</w:t>
      </w:r>
      <w:r w:rsidR="001F43C9" w:rsidRPr="00F772D8">
        <w:rPr>
          <w:rFonts w:ascii="Arial" w:hAnsi="Arial" w:cs="Arial"/>
          <w:b/>
          <w:szCs w:val="24"/>
          <w:lang w:val="de-DE"/>
        </w:rPr>
        <w:t>r</w:t>
      </w:r>
      <w:r w:rsidR="0063256B" w:rsidRPr="00F772D8">
        <w:rPr>
          <w:rFonts w:ascii="Arial" w:hAnsi="Arial" w:cs="Arial"/>
          <w:b/>
          <w:szCs w:val="24"/>
          <w:lang w:val="de-DE"/>
        </w:rPr>
        <w:t>ziehungsberater</w:t>
      </w:r>
      <w:r w:rsidR="00FC291F" w:rsidRPr="00F772D8">
        <w:rPr>
          <w:rFonts w:ascii="Arial" w:hAnsi="Arial" w:cs="Arial"/>
          <w:b/>
          <w:szCs w:val="24"/>
          <w:lang w:val="de-DE"/>
        </w:rPr>
        <w:t>/-innen</w:t>
      </w:r>
    </w:p>
    <w:p w:rsidR="00910AEA" w:rsidRPr="00D16553" w:rsidRDefault="00910AEA" w:rsidP="0063256B">
      <w:pPr>
        <w:jc w:val="both"/>
        <w:rPr>
          <w:rFonts w:ascii="Arial" w:hAnsi="Arial" w:cs="Arial"/>
          <w:b/>
          <w:szCs w:val="24"/>
          <w:lang w:val="de-DE"/>
        </w:rPr>
      </w:pPr>
    </w:p>
    <w:p w:rsidR="00B60747" w:rsidRPr="00F772D8" w:rsidRDefault="002547C3" w:rsidP="0063256B">
      <w:pPr>
        <w:jc w:val="both"/>
        <w:rPr>
          <w:rFonts w:ascii="Arial" w:hAnsi="Arial" w:cs="Arial"/>
          <w:szCs w:val="24"/>
          <w:lang w:val="de-DE"/>
        </w:rPr>
      </w:pPr>
      <w:r w:rsidRPr="00F772D8">
        <w:rPr>
          <w:rFonts w:ascii="Arial" w:hAnsi="Arial" w:cs="Arial"/>
          <w:szCs w:val="24"/>
          <w:lang w:val="de-DE"/>
        </w:rPr>
        <w:t xml:space="preserve">Haupterziehungsberater und </w:t>
      </w:r>
      <w:r w:rsidR="0063256B" w:rsidRPr="00F772D8">
        <w:rPr>
          <w:rFonts w:ascii="Arial" w:hAnsi="Arial" w:cs="Arial"/>
          <w:szCs w:val="24"/>
          <w:lang w:val="de-DE"/>
        </w:rPr>
        <w:t>Erziehungsberater unterstützen den Direktor</w:t>
      </w:r>
      <w:r w:rsidR="00FF7F49" w:rsidRPr="00F772D8">
        <w:rPr>
          <w:rFonts w:ascii="Arial" w:hAnsi="Arial" w:cs="Arial"/>
          <w:szCs w:val="24"/>
          <w:lang w:val="de-DE"/>
        </w:rPr>
        <w:t>,</w:t>
      </w:r>
      <w:r w:rsidR="0063256B" w:rsidRPr="00F772D8">
        <w:rPr>
          <w:rFonts w:ascii="Arial" w:hAnsi="Arial" w:cs="Arial"/>
          <w:szCs w:val="24"/>
          <w:lang w:val="de-DE"/>
        </w:rPr>
        <w:t xml:space="preserve"> </w:t>
      </w:r>
      <w:r w:rsidR="00910AEA" w:rsidRPr="00F772D8">
        <w:rPr>
          <w:rFonts w:ascii="Arial" w:hAnsi="Arial" w:cs="Arial"/>
          <w:szCs w:val="24"/>
          <w:lang w:val="de-DE"/>
        </w:rPr>
        <w:t xml:space="preserve">die stellvertretenden Direktoren </w:t>
      </w:r>
      <w:r w:rsidR="0063256B" w:rsidRPr="00F772D8">
        <w:rPr>
          <w:rFonts w:ascii="Arial" w:hAnsi="Arial" w:cs="Arial"/>
          <w:szCs w:val="24"/>
          <w:lang w:val="de-DE"/>
        </w:rPr>
        <w:t xml:space="preserve">und die Lehrkräfte </w:t>
      </w:r>
      <w:r w:rsidR="00910AEA" w:rsidRPr="00F772D8">
        <w:rPr>
          <w:rFonts w:ascii="Arial" w:hAnsi="Arial" w:cs="Arial"/>
          <w:szCs w:val="24"/>
          <w:lang w:val="de-DE"/>
        </w:rPr>
        <w:t>der Sekundarstufe. Ih</w:t>
      </w:r>
      <w:r w:rsidR="008F406E" w:rsidRPr="00F772D8">
        <w:rPr>
          <w:rFonts w:ascii="Arial" w:hAnsi="Arial" w:cs="Arial"/>
          <w:szCs w:val="24"/>
          <w:lang w:val="de-DE"/>
        </w:rPr>
        <w:t xml:space="preserve">re </w:t>
      </w:r>
      <w:r w:rsidR="0063256B" w:rsidRPr="00F772D8">
        <w:rPr>
          <w:rFonts w:ascii="Arial" w:hAnsi="Arial" w:cs="Arial"/>
          <w:szCs w:val="24"/>
          <w:lang w:val="de-DE"/>
        </w:rPr>
        <w:t>erzieherische Tätigkeit</w:t>
      </w:r>
      <w:r w:rsidR="000171A7" w:rsidRPr="00F772D8">
        <w:rPr>
          <w:rFonts w:ascii="Arial" w:hAnsi="Arial" w:cs="Arial"/>
          <w:szCs w:val="24"/>
          <w:lang w:val="de-DE"/>
        </w:rPr>
        <w:t xml:space="preserve"> und </w:t>
      </w:r>
      <w:r w:rsidR="008F406E" w:rsidRPr="00F772D8">
        <w:rPr>
          <w:rFonts w:ascii="Arial" w:hAnsi="Arial" w:cs="Arial"/>
          <w:szCs w:val="24"/>
          <w:lang w:val="de-DE"/>
        </w:rPr>
        <w:t>ihre</w:t>
      </w:r>
      <w:r w:rsidR="000171A7" w:rsidRPr="00F772D8">
        <w:rPr>
          <w:rFonts w:ascii="Arial" w:hAnsi="Arial" w:cs="Arial"/>
          <w:szCs w:val="24"/>
          <w:lang w:val="de-DE"/>
        </w:rPr>
        <w:t xml:space="preserve"> Verwaltungsarbeit</w:t>
      </w:r>
      <w:r w:rsidR="008F406E" w:rsidRPr="00F772D8">
        <w:rPr>
          <w:rFonts w:ascii="Arial" w:hAnsi="Arial" w:cs="Arial"/>
          <w:szCs w:val="24"/>
          <w:lang w:val="de-DE"/>
        </w:rPr>
        <w:t xml:space="preserve"> bestehen insbesondere aus der:</w:t>
      </w:r>
    </w:p>
    <w:p w:rsidR="0063256B" w:rsidRPr="00D16553" w:rsidRDefault="001F43C9" w:rsidP="0063256B">
      <w:pPr>
        <w:tabs>
          <w:tab w:val="num" w:pos="175"/>
        </w:tabs>
        <w:autoSpaceDE w:val="0"/>
        <w:autoSpaceDN w:val="0"/>
        <w:adjustRightInd w:val="0"/>
        <w:ind w:left="170" w:hanging="170"/>
        <w:jc w:val="both"/>
        <w:rPr>
          <w:rFonts w:ascii="Arial" w:hAnsi="Arial" w:cs="Arial"/>
          <w:szCs w:val="24"/>
          <w:lang w:val="de-DE"/>
        </w:rPr>
      </w:pPr>
      <w:r w:rsidRPr="00D16553">
        <w:rPr>
          <w:rFonts w:ascii="Arial" w:hAnsi="Arial" w:cs="Arial"/>
          <w:szCs w:val="24"/>
          <w:lang w:val="de-DE"/>
        </w:rPr>
        <w:t xml:space="preserve">- </w:t>
      </w:r>
      <w:r w:rsidR="0063256B" w:rsidRPr="00D16553">
        <w:rPr>
          <w:rFonts w:ascii="Arial" w:hAnsi="Arial" w:cs="Arial"/>
          <w:szCs w:val="24"/>
          <w:lang w:val="de-DE"/>
        </w:rPr>
        <w:t>Beaufsichtigung der Schüler</w:t>
      </w:r>
      <w:r w:rsidRPr="00D16553">
        <w:rPr>
          <w:rFonts w:ascii="Arial" w:hAnsi="Arial" w:cs="Arial"/>
          <w:szCs w:val="24"/>
          <w:lang w:val="de-DE"/>
        </w:rPr>
        <w:t>,</w:t>
      </w:r>
    </w:p>
    <w:p w:rsidR="0063256B" w:rsidRPr="00D16553" w:rsidRDefault="001F43C9" w:rsidP="0063256B">
      <w:pPr>
        <w:tabs>
          <w:tab w:val="num" w:pos="175"/>
        </w:tabs>
        <w:autoSpaceDE w:val="0"/>
        <w:autoSpaceDN w:val="0"/>
        <w:adjustRightInd w:val="0"/>
        <w:ind w:left="170" w:hanging="170"/>
        <w:jc w:val="both"/>
        <w:rPr>
          <w:rFonts w:ascii="Arial" w:hAnsi="Arial" w:cs="Arial"/>
          <w:szCs w:val="24"/>
          <w:lang w:val="de-DE"/>
        </w:rPr>
      </w:pPr>
      <w:r w:rsidRPr="00D16553">
        <w:rPr>
          <w:rFonts w:ascii="Arial" w:hAnsi="Arial" w:cs="Arial"/>
          <w:szCs w:val="24"/>
          <w:lang w:val="de-DE"/>
        </w:rPr>
        <w:t xml:space="preserve">- </w:t>
      </w:r>
      <w:r w:rsidR="0063256B" w:rsidRPr="00D16553">
        <w:rPr>
          <w:rFonts w:ascii="Arial" w:hAnsi="Arial" w:cs="Arial"/>
          <w:szCs w:val="24"/>
          <w:lang w:val="de-DE"/>
        </w:rPr>
        <w:t>Aufrechterhaltung von Ordnung und Disziplin</w:t>
      </w:r>
      <w:r w:rsidRPr="00D16553">
        <w:rPr>
          <w:rFonts w:ascii="Arial" w:hAnsi="Arial" w:cs="Arial"/>
          <w:szCs w:val="24"/>
          <w:lang w:val="de-DE"/>
        </w:rPr>
        <w:t>,</w:t>
      </w:r>
    </w:p>
    <w:p w:rsidR="0063256B" w:rsidRPr="00D16553" w:rsidRDefault="001F43C9" w:rsidP="0063256B">
      <w:pPr>
        <w:tabs>
          <w:tab w:val="num" w:pos="175"/>
        </w:tabs>
        <w:autoSpaceDE w:val="0"/>
        <w:autoSpaceDN w:val="0"/>
        <w:adjustRightInd w:val="0"/>
        <w:ind w:left="170" w:hanging="170"/>
        <w:jc w:val="both"/>
        <w:rPr>
          <w:rFonts w:ascii="Arial" w:hAnsi="Arial" w:cs="Arial"/>
          <w:szCs w:val="24"/>
          <w:lang w:val="de-DE"/>
        </w:rPr>
      </w:pPr>
      <w:r w:rsidRPr="00D16553">
        <w:rPr>
          <w:rFonts w:ascii="Arial" w:hAnsi="Arial" w:cs="Arial"/>
          <w:szCs w:val="24"/>
          <w:lang w:val="de-DE"/>
        </w:rPr>
        <w:t xml:space="preserve">- </w:t>
      </w:r>
      <w:r w:rsidR="0063256B" w:rsidRPr="00D16553">
        <w:rPr>
          <w:rFonts w:ascii="Arial" w:hAnsi="Arial" w:cs="Arial"/>
          <w:szCs w:val="24"/>
          <w:lang w:val="de-DE"/>
        </w:rPr>
        <w:t>Betreuung der Schüler</w:t>
      </w:r>
      <w:r w:rsidRPr="00D16553">
        <w:rPr>
          <w:rFonts w:ascii="Arial" w:hAnsi="Arial" w:cs="Arial"/>
          <w:szCs w:val="24"/>
          <w:lang w:val="de-DE"/>
        </w:rPr>
        <w:t>,</w:t>
      </w:r>
    </w:p>
    <w:p w:rsidR="0063256B" w:rsidRPr="00D16553" w:rsidRDefault="001F43C9" w:rsidP="0063256B">
      <w:pPr>
        <w:tabs>
          <w:tab w:val="num" w:pos="175"/>
        </w:tabs>
        <w:autoSpaceDE w:val="0"/>
        <w:autoSpaceDN w:val="0"/>
        <w:adjustRightInd w:val="0"/>
        <w:ind w:left="170" w:hanging="170"/>
        <w:jc w:val="both"/>
        <w:rPr>
          <w:rFonts w:ascii="Arial" w:hAnsi="Arial" w:cs="Arial"/>
          <w:szCs w:val="24"/>
          <w:lang w:val="de-DE"/>
        </w:rPr>
      </w:pPr>
      <w:r w:rsidRPr="00D16553">
        <w:rPr>
          <w:rFonts w:ascii="Arial" w:hAnsi="Arial" w:cs="Arial"/>
          <w:szCs w:val="24"/>
          <w:lang w:val="de-DE"/>
        </w:rPr>
        <w:t xml:space="preserve">- </w:t>
      </w:r>
      <w:r w:rsidR="000171A7" w:rsidRPr="00D16553">
        <w:rPr>
          <w:rFonts w:ascii="Arial" w:hAnsi="Arial" w:cs="Arial"/>
          <w:szCs w:val="24"/>
          <w:lang w:val="de-DE"/>
        </w:rPr>
        <w:t xml:space="preserve">Hilfe bei den mit den Schülern </w:t>
      </w:r>
      <w:r w:rsidR="0063256B" w:rsidRPr="00D16553">
        <w:rPr>
          <w:rFonts w:ascii="Arial" w:hAnsi="Arial" w:cs="Arial"/>
          <w:szCs w:val="24"/>
          <w:lang w:val="de-DE"/>
        </w:rPr>
        <w:t>verbundene</w:t>
      </w:r>
      <w:r w:rsidR="000171A7" w:rsidRPr="00D16553">
        <w:rPr>
          <w:rFonts w:ascii="Arial" w:hAnsi="Arial" w:cs="Arial"/>
          <w:szCs w:val="24"/>
          <w:lang w:val="de-DE"/>
        </w:rPr>
        <w:t>n</w:t>
      </w:r>
      <w:r w:rsidR="0063256B" w:rsidRPr="00D16553">
        <w:rPr>
          <w:rFonts w:ascii="Arial" w:hAnsi="Arial" w:cs="Arial"/>
          <w:szCs w:val="24"/>
          <w:lang w:val="de-DE"/>
        </w:rPr>
        <w:t xml:space="preserve"> Verwaltungsaufgaben.</w:t>
      </w:r>
    </w:p>
    <w:p w:rsidR="00B60747" w:rsidRPr="00D16553" w:rsidRDefault="00B60747" w:rsidP="0063256B">
      <w:pPr>
        <w:tabs>
          <w:tab w:val="num" w:pos="175"/>
        </w:tabs>
        <w:autoSpaceDE w:val="0"/>
        <w:autoSpaceDN w:val="0"/>
        <w:adjustRightInd w:val="0"/>
        <w:ind w:left="170" w:hanging="170"/>
        <w:jc w:val="both"/>
        <w:rPr>
          <w:rFonts w:ascii="Arial" w:hAnsi="Arial" w:cs="Arial"/>
          <w:szCs w:val="24"/>
          <w:lang w:val="de-DE"/>
        </w:rPr>
      </w:pPr>
    </w:p>
    <w:p w:rsidR="0063256B" w:rsidRPr="00D16553" w:rsidRDefault="0063256B" w:rsidP="0063256B">
      <w:pPr>
        <w:pStyle w:val="ArticleText"/>
        <w:spacing w:before="0"/>
        <w:ind w:left="0"/>
        <w:rPr>
          <w:rFonts w:ascii="Arial" w:hAnsi="Arial" w:cs="Arial"/>
          <w:color w:val="auto"/>
          <w:lang w:val="de-DE"/>
        </w:rPr>
      </w:pPr>
      <w:r w:rsidRPr="00D16553">
        <w:rPr>
          <w:rFonts w:ascii="Arial" w:hAnsi="Arial" w:cs="Arial"/>
          <w:color w:val="auto"/>
          <w:lang w:val="de-DE"/>
        </w:rPr>
        <w:t>Sie können</w:t>
      </w:r>
      <w:r w:rsidR="000171A7" w:rsidRPr="00D16553">
        <w:rPr>
          <w:rFonts w:ascii="Arial" w:hAnsi="Arial" w:cs="Arial"/>
          <w:color w:val="auto"/>
          <w:lang w:val="de-DE"/>
        </w:rPr>
        <w:t xml:space="preserve"> ferner</w:t>
      </w:r>
      <w:r w:rsidRPr="00D16553">
        <w:rPr>
          <w:rFonts w:ascii="Arial" w:hAnsi="Arial" w:cs="Arial"/>
          <w:color w:val="auto"/>
          <w:lang w:val="de-DE"/>
        </w:rPr>
        <w:t xml:space="preserve"> </w:t>
      </w:r>
      <w:r w:rsidR="000171A7" w:rsidRPr="00D16553">
        <w:rPr>
          <w:rFonts w:ascii="Arial" w:hAnsi="Arial" w:cs="Arial"/>
          <w:color w:val="auto"/>
          <w:lang w:val="de-DE"/>
        </w:rPr>
        <w:t xml:space="preserve">gemäß Artikel 36 (5) des Statuts des Lehrpersonals </w:t>
      </w:r>
      <w:r w:rsidRPr="00D16553">
        <w:rPr>
          <w:rFonts w:ascii="Arial" w:hAnsi="Arial" w:cs="Arial"/>
          <w:color w:val="auto"/>
          <w:lang w:val="de-DE"/>
        </w:rPr>
        <w:t>zur Unterrichtserteilung in den Fächern herangezogen werden, für die sie die erforderliche Unterrichtsbefähigung besitzen. Diese Aufgaben werden in einem Dienstplan aufgeführt, den der Direktor zu Beginn eines jeden Schuljahres aufstellt.</w:t>
      </w:r>
    </w:p>
    <w:p w:rsidR="0063256B" w:rsidRPr="00D16553" w:rsidRDefault="00A10B44" w:rsidP="0063256B">
      <w:pPr>
        <w:autoSpaceDE w:val="0"/>
        <w:autoSpaceDN w:val="0"/>
        <w:adjustRightInd w:val="0"/>
        <w:jc w:val="center"/>
        <w:rPr>
          <w:rFonts w:ascii="Arial" w:hAnsi="Arial" w:cs="Arial"/>
          <w:b/>
          <w:bCs/>
          <w:sz w:val="28"/>
          <w:szCs w:val="28"/>
          <w:lang w:val="de-DE"/>
        </w:rPr>
      </w:pPr>
      <w:r>
        <w:rPr>
          <w:rFonts w:ascii="Arial" w:hAnsi="Arial" w:cs="Arial"/>
          <w:b/>
          <w:bCs/>
          <w:sz w:val="28"/>
          <w:szCs w:val="28"/>
          <w:lang w:val="de-DE"/>
        </w:rPr>
        <w:br w:type="page"/>
      </w:r>
      <w:r w:rsidR="0063256B" w:rsidRPr="00D16553">
        <w:rPr>
          <w:rFonts w:ascii="Arial" w:hAnsi="Arial" w:cs="Arial"/>
          <w:b/>
          <w:bCs/>
          <w:sz w:val="28"/>
          <w:szCs w:val="28"/>
          <w:lang w:val="de-DE"/>
        </w:rPr>
        <w:lastRenderedPageBreak/>
        <w:t>KAPITEL IV</w:t>
      </w:r>
    </w:p>
    <w:p w:rsidR="0063256B" w:rsidRPr="00F772D8" w:rsidRDefault="0063256B" w:rsidP="0063256B">
      <w:pPr>
        <w:autoSpaceDE w:val="0"/>
        <w:autoSpaceDN w:val="0"/>
        <w:adjustRightInd w:val="0"/>
        <w:jc w:val="center"/>
        <w:rPr>
          <w:rFonts w:ascii="Arial" w:hAnsi="Arial" w:cs="Arial"/>
          <w:b/>
          <w:bCs/>
          <w:sz w:val="28"/>
          <w:szCs w:val="28"/>
          <w:lang w:val="de-DE"/>
        </w:rPr>
      </w:pPr>
    </w:p>
    <w:p w:rsidR="0063256B" w:rsidRPr="00F772D8" w:rsidRDefault="0063256B" w:rsidP="0063256B">
      <w:pPr>
        <w:autoSpaceDE w:val="0"/>
        <w:autoSpaceDN w:val="0"/>
        <w:adjustRightInd w:val="0"/>
        <w:jc w:val="center"/>
        <w:rPr>
          <w:rFonts w:ascii="Arial" w:hAnsi="Arial" w:cs="Arial"/>
          <w:b/>
          <w:bCs/>
          <w:sz w:val="28"/>
          <w:szCs w:val="28"/>
          <w:lang w:val="de-DE"/>
        </w:rPr>
      </w:pPr>
      <w:r w:rsidRPr="00F772D8">
        <w:rPr>
          <w:rFonts w:ascii="Arial" w:hAnsi="Arial" w:cs="Arial"/>
          <w:b/>
          <w:bCs/>
          <w:sz w:val="28"/>
          <w:szCs w:val="28"/>
          <w:lang w:val="de-DE"/>
        </w:rPr>
        <w:t>VERANTWORTUNG</w:t>
      </w:r>
      <w:r w:rsidR="000171A7" w:rsidRPr="00F772D8">
        <w:rPr>
          <w:rFonts w:ascii="Arial" w:hAnsi="Arial" w:cs="Arial"/>
          <w:b/>
          <w:bCs/>
          <w:sz w:val="28"/>
          <w:szCs w:val="28"/>
          <w:lang w:val="de-DE"/>
        </w:rPr>
        <w:t xml:space="preserve">SBEREICHE </w:t>
      </w:r>
      <w:r w:rsidRPr="00F772D8">
        <w:rPr>
          <w:rFonts w:ascii="Arial" w:hAnsi="Arial" w:cs="Arial"/>
          <w:b/>
          <w:bCs/>
          <w:sz w:val="28"/>
          <w:szCs w:val="28"/>
          <w:lang w:val="de-DE"/>
        </w:rPr>
        <w:t xml:space="preserve">DER </w:t>
      </w:r>
      <w:r w:rsidR="000171A7" w:rsidRPr="00F772D8">
        <w:rPr>
          <w:rFonts w:ascii="Arial" w:hAnsi="Arial" w:cs="Arial"/>
          <w:b/>
          <w:bCs/>
          <w:sz w:val="28"/>
          <w:szCs w:val="28"/>
          <w:lang w:val="de-DE"/>
        </w:rPr>
        <w:t>GESETZLICHEN VERTRETER</w:t>
      </w:r>
      <w:r w:rsidR="003F469A">
        <w:rPr>
          <w:rFonts w:ascii="Arial" w:hAnsi="Arial" w:cs="Arial"/>
          <w:b/>
          <w:bCs/>
          <w:sz w:val="28"/>
          <w:szCs w:val="28"/>
          <w:lang w:val="de-DE"/>
        </w:rPr>
        <w:t>/-INNEN</w:t>
      </w:r>
      <w:r w:rsidR="000171A7" w:rsidRPr="00F772D8">
        <w:rPr>
          <w:rFonts w:ascii="Arial" w:hAnsi="Arial" w:cs="Arial"/>
          <w:b/>
          <w:bCs/>
          <w:sz w:val="28"/>
          <w:szCs w:val="28"/>
          <w:lang w:val="de-DE"/>
        </w:rPr>
        <w:t xml:space="preserve"> DER SCHÜLER</w:t>
      </w:r>
      <w:r w:rsidR="00FC291F" w:rsidRPr="00F772D8">
        <w:rPr>
          <w:rFonts w:ascii="Arial" w:hAnsi="Arial" w:cs="Arial"/>
          <w:b/>
          <w:bCs/>
          <w:sz w:val="28"/>
          <w:szCs w:val="28"/>
          <w:lang w:val="de-DE"/>
        </w:rPr>
        <w:t>/-INNEN</w:t>
      </w:r>
    </w:p>
    <w:p w:rsidR="0063256B" w:rsidRPr="00D16553" w:rsidRDefault="0063256B" w:rsidP="0063256B">
      <w:pPr>
        <w:autoSpaceDE w:val="0"/>
        <w:autoSpaceDN w:val="0"/>
        <w:adjustRightInd w:val="0"/>
        <w:jc w:val="center"/>
        <w:rPr>
          <w:rFonts w:ascii="Arial" w:hAnsi="Arial" w:cs="Arial"/>
          <w:b/>
          <w:bCs/>
          <w:szCs w:val="24"/>
          <w:lang w:val="de-DE"/>
        </w:rPr>
      </w:pPr>
    </w:p>
    <w:p w:rsidR="00A10B44" w:rsidRDefault="00A10B44" w:rsidP="0063256B">
      <w:pPr>
        <w:jc w:val="both"/>
        <w:rPr>
          <w:rFonts w:ascii="Arial" w:hAnsi="Arial" w:cs="Arial"/>
          <w:b/>
          <w:bCs/>
          <w:szCs w:val="24"/>
          <w:lang w:val="de-DE"/>
        </w:rPr>
      </w:pPr>
    </w:p>
    <w:p w:rsidR="00A10B44" w:rsidRDefault="00A10B44" w:rsidP="0063256B">
      <w:pPr>
        <w:jc w:val="both"/>
        <w:rPr>
          <w:rFonts w:ascii="Arial" w:hAnsi="Arial" w:cs="Arial"/>
          <w:b/>
          <w:bCs/>
          <w:szCs w:val="24"/>
          <w:lang w:val="de-DE"/>
        </w:rPr>
      </w:pPr>
    </w:p>
    <w:p w:rsidR="00A10B44" w:rsidRDefault="00A10B44" w:rsidP="0063256B">
      <w:pPr>
        <w:jc w:val="both"/>
        <w:rPr>
          <w:rFonts w:ascii="Arial" w:hAnsi="Arial" w:cs="Arial"/>
          <w:b/>
          <w:bCs/>
          <w:szCs w:val="24"/>
          <w:lang w:val="de-DE"/>
        </w:rPr>
      </w:pPr>
    </w:p>
    <w:p w:rsidR="00A10B44" w:rsidRDefault="00A10B44" w:rsidP="0063256B">
      <w:pPr>
        <w:jc w:val="both"/>
        <w:rPr>
          <w:rFonts w:ascii="Arial" w:hAnsi="Arial" w:cs="Arial"/>
          <w:b/>
          <w:bCs/>
          <w:szCs w:val="24"/>
          <w:lang w:val="de-DE"/>
        </w:rPr>
      </w:pPr>
    </w:p>
    <w:p w:rsidR="00A10B44" w:rsidRDefault="00A10B44" w:rsidP="0063256B">
      <w:pPr>
        <w:jc w:val="both"/>
        <w:rPr>
          <w:rFonts w:ascii="Arial" w:hAnsi="Arial" w:cs="Arial"/>
          <w:b/>
          <w:bCs/>
          <w:szCs w:val="24"/>
          <w:lang w:val="de-DE"/>
        </w:rPr>
      </w:pPr>
    </w:p>
    <w:p w:rsidR="0063256B" w:rsidRPr="00D16553" w:rsidRDefault="000171A7" w:rsidP="0063256B">
      <w:pPr>
        <w:jc w:val="both"/>
        <w:rPr>
          <w:rFonts w:ascii="Arial" w:hAnsi="Arial" w:cs="Arial"/>
          <w:b/>
          <w:szCs w:val="24"/>
          <w:lang w:val="de-DE"/>
        </w:rPr>
      </w:pPr>
      <w:r w:rsidRPr="00D16553">
        <w:rPr>
          <w:rFonts w:ascii="Arial" w:hAnsi="Arial" w:cs="Arial"/>
          <w:b/>
          <w:szCs w:val="24"/>
          <w:lang w:val="de-DE"/>
        </w:rPr>
        <w:t xml:space="preserve">Artikel </w:t>
      </w:r>
      <w:r w:rsidRPr="00C2123C">
        <w:rPr>
          <w:rFonts w:ascii="Arial" w:hAnsi="Arial" w:cs="Arial"/>
          <w:b/>
          <w:szCs w:val="24"/>
          <w:lang w:val="de-DE"/>
        </w:rPr>
        <w:t>28</w:t>
      </w:r>
    </w:p>
    <w:p w:rsidR="00A10B44" w:rsidRPr="00D16553" w:rsidRDefault="00A10B44" w:rsidP="0063256B">
      <w:pPr>
        <w:jc w:val="both"/>
        <w:rPr>
          <w:rFonts w:ascii="Arial" w:hAnsi="Arial" w:cs="Arial"/>
          <w:b/>
          <w:szCs w:val="24"/>
          <w:lang w:val="de-DE"/>
        </w:rPr>
      </w:pPr>
    </w:p>
    <w:p w:rsidR="0063256B" w:rsidRPr="00D16553" w:rsidRDefault="0063256B" w:rsidP="0063256B">
      <w:pPr>
        <w:jc w:val="both"/>
        <w:rPr>
          <w:rFonts w:ascii="Arial" w:hAnsi="Arial" w:cs="Arial"/>
          <w:b/>
          <w:szCs w:val="24"/>
          <w:lang w:val="de-DE"/>
        </w:rPr>
      </w:pPr>
      <w:r w:rsidRPr="00D16553">
        <w:rPr>
          <w:rFonts w:ascii="Arial" w:hAnsi="Arial" w:cs="Arial"/>
          <w:b/>
          <w:szCs w:val="24"/>
          <w:lang w:val="de-DE"/>
        </w:rPr>
        <w:t>Verpflichtungen mit Bezug auf die Einschreibung</w:t>
      </w:r>
    </w:p>
    <w:p w:rsidR="008F406E" w:rsidRPr="00D16553" w:rsidRDefault="008F406E" w:rsidP="0063256B">
      <w:pPr>
        <w:jc w:val="both"/>
        <w:rPr>
          <w:rFonts w:ascii="Arial" w:hAnsi="Arial" w:cs="Arial"/>
          <w:b/>
          <w:szCs w:val="24"/>
          <w:lang w:val="de-DE"/>
        </w:rPr>
      </w:pPr>
    </w:p>
    <w:p w:rsidR="0063256B" w:rsidRPr="00C2123C" w:rsidRDefault="00EA7F22" w:rsidP="0063256B">
      <w:pPr>
        <w:jc w:val="both"/>
        <w:rPr>
          <w:rFonts w:ascii="Arial" w:hAnsi="Arial" w:cs="Arial"/>
          <w:szCs w:val="24"/>
          <w:lang w:val="de-DE"/>
        </w:rPr>
      </w:pPr>
      <w:r w:rsidRPr="00C2123C">
        <w:rPr>
          <w:rFonts w:ascii="Arial" w:hAnsi="Arial" w:cs="Arial"/>
          <w:szCs w:val="24"/>
          <w:lang w:val="de-DE"/>
        </w:rPr>
        <w:t xml:space="preserve">Indem sie vor dem Direktor oder der Zentralen Autorität für die Einschreibungen an den Europäischen Schulen in Brüssel um die Inskription eines Schülers ansuchen, verpflichten sich </w:t>
      </w:r>
      <w:r w:rsidR="00FC291F" w:rsidRPr="00C2123C">
        <w:rPr>
          <w:rFonts w:ascii="Arial" w:hAnsi="Arial" w:cs="Arial"/>
          <w:szCs w:val="24"/>
          <w:lang w:val="de-DE"/>
        </w:rPr>
        <w:t>die</w:t>
      </w:r>
      <w:r w:rsidRPr="00C2123C">
        <w:rPr>
          <w:rFonts w:ascii="Arial" w:hAnsi="Arial" w:cs="Arial"/>
          <w:szCs w:val="24"/>
          <w:lang w:val="de-DE"/>
        </w:rPr>
        <w:t xml:space="preserve"> Schüler und </w:t>
      </w:r>
      <w:r w:rsidR="00FC291F" w:rsidRPr="00C2123C">
        <w:rPr>
          <w:rFonts w:ascii="Arial" w:hAnsi="Arial" w:cs="Arial"/>
          <w:szCs w:val="24"/>
          <w:lang w:val="de-DE"/>
        </w:rPr>
        <w:t>ihre</w:t>
      </w:r>
      <w:r w:rsidRPr="00C2123C">
        <w:rPr>
          <w:rFonts w:ascii="Arial" w:hAnsi="Arial" w:cs="Arial"/>
          <w:szCs w:val="24"/>
          <w:lang w:val="de-DE"/>
        </w:rPr>
        <w:t xml:space="preserve"> gesetzlichen Vertreter, die Regelungen zu befolgen, die im Rahmen der Durchführung der </w:t>
      </w:r>
      <w:r w:rsidR="00F53DAA" w:rsidRPr="00C2123C">
        <w:rPr>
          <w:rFonts w:ascii="Arial" w:hAnsi="Arial" w:cs="Arial"/>
          <w:szCs w:val="24"/>
          <w:lang w:val="de-DE"/>
        </w:rPr>
        <w:t xml:space="preserve">Vereinbarung über die Satzung der Europäischen Schulen </w:t>
      </w:r>
      <w:r w:rsidRPr="00C2123C">
        <w:rPr>
          <w:rFonts w:ascii="Arial" w:hAnsi="Arial" w:cs="Arial"/>
          <w:szCs w:val="24"/>
          <w:lang w:val="de-DE"/>
        </w:rPr>
        <w:t>erlassen wurden. Diese Regelungen stehen in den</w:t>
      </w:r>
      <w:r w:rsidR="0063256B" w:rsidRPr="00C2123C">
        <w:rPr>
          <w:rFonts w:ascii="Arial" w:hAnsi="Arial" w:cs="Arial"/>
          <w:szCs w:val="24"/>
          <w:lang w:val="de-DE"/>
        </w:rPr>
        <w:t xml:space="preserve"> Schulsekretariat</w:t>
      </w:r>
      <w:r w:rsidRPr="00C2123C">
        <w:rPr>
          <w:rFonts w:ascii="Arial" w:hAnsi="Arial" w:cs="Arial"/>
          <w:szCs w:val="24"/>
          <w:lang w:val="de-DE"/>
        </w:rPr>
        <w:t>en</w:t>
      </w:r>
      <w:r w:rsidR="0063256B" w:rsidRPr="00C2123C">
        <w:rPr>
          <w:rFonts w:ascii="Arial" w:hAnsi="Arial" w:cs="Arial"/>
          <w:szCs w:val="24"/>
          <w:lang w:val="de-DE"/>
        </w:rPr>
        <w:t xml:space="preserve"> und auf der Webseite der Europäischen Schulen </w:t>
      </w:r>
      <w:r w:rsidR="0063256B" w:rsidRPr="006F3356">
        <w:rPr>
          <w:rFonts w:ascii="Arial" w:hAnsi="Arial" w:cs="Arial"/>
          <w:szCs w:val="24"/>
          <w:lang w:val="de-DE"/>
        </w:rPr>
        <w:t>(</w:t>
      </w:r>
      <w:hyperlink r:id="rId13" w:history="1">
        <w:r w:rsidR="00DB62FD" w:rsidRPr="006F3356">
          <w:rPr>
            <w:rStyle w:val="Hyperlink"/>
            <w:rFonts w:ascii="Arial" w:hAnsi="Arial" w:cs="Arial"/>
            <w:color w:val="auto"/>
            <w:szCs w:val="24"/>
            <w:u w:val="none"/>
            <w:lang w:val="de-DE"/>
          </w:rPr>
          <w:t>www.eursc.</w:t>
        </w:r>
      </w:hyperlink>
      <w:r w:rsidR="00924AAF" w:rsidRPr="006F3356">
        <w:rPr>
          <w:rFonts w:ascii="Arial" w:hAnsi="Arial" w:cs="Arial"/>
          <w:szCs w:val="24"/>
          <w:lang w:val="de-DE"/>
        </w:rPr>
        <w:t>eu</w:t>
      </w:r>
      <w:r w:rsidR="0063256B" w:rsidRPr="006F3356">
        <w:rPr>
          <w:rFonts w:ascii="Arial" w:hAnsi="Arial" w:cs="Arial"/>
          <w:szCs w:val="24"/>
          <w:lang w:val="de-DE"/>
        </w:rPr>
        <w:t>)</w:t>
      </w:r>
      <w:r w:rsidR="0063256B" w:rsidRPr="00C2123C">
        <w:rPr>
          <w:rFonts w:ascii="Arial" w:hAnsi="Arial" w:cs="Arial"/>
          <w:szCs w:val="24"/>
          <w:lang w:val="de-DE"/>
        </w:rPr>
        <w:t xml:space="preserve"> zur Verfügung.</w:t>
      </w:r>
    </w:p>
    <w:p w:rsidR="0063256B" w:rsidRPr="00D16553" w:rsidRDefault="0063256B" w:rsidP="0063256B">
      <w:pPr>
        <w:jc w:val="both"/>
        <w:rPr>
          <w:rFonts w:ascii="Arial" w:hAnsi="Arial" w:cs="Arial"/>
          <w:b/>
          <w:szCs w:val="24"/>
          <w:lang w:val="de-DE"/>
        </w:rPr>
      </w:pPr>
    </w:p>
    <w:p w:rsidR="00A10B44" w:rsidRDefault="00A10B44" w:rsidP="0063256B">
      <w:pPr>
        <w:jc w:val="both"/>
        <w:rPr>
          <w:rFonts w:ascii="Arial" w:hAnsi="Arial" w:cs="Arial"/>
          <w:b/>
          <w:szCs w:val="24"/>
          <w:lang w:val="de-DE"/>
        </w:rPr>
      </w:pPr>
    </w:p>
    <w:p w:rsidR="0063256B" w:rsidRPr="00D16553" w:rsidRDefault="0063256B" w:rsidP="0063256B">
      <w:pPr>
        <w:jc w:val="both"/>
        <w:rPr>
          <w:rFonts w:ascii="Times New Roman" w:hAnsi="Times New Roman"/>
          <w:b/>
          <w:i/>
          <w:sz w:val="28"/>
          <w:szCs w:val="28"/>
          <w:lang w:val="de-DE"/>
        </w:rPr>
      </w:pPr>
      <w:r w:rsidRPr="00D16553">
        <w:rPr>
          <w:rFonts w:ascii="Arial" w:hAnsi="Arial" w:cs="Arial"/>
          <w:b/>
          <w:szCs w:val="24"/>
          <w:lang w:val="de-DE"/>
        </w:rPr>
        <w:t>Artikel</w:t>
      </w:r>
      <w:r w:rsidR="00A81693" w:rsidRPr="00D16553">
        <w:rPr>
          <w:rFonts w:ascii="Arial" w:hAnsi="Arial" w:cs="Arial"/>
          <w:b/>
          <w:szCs w:val="24"/>
          <w:lang w:val="de-DE"/>
        </w:rPr>
        <w:t xml:space="preserve"> </w:t>
      </w:r>
      <w:r w:rsidR="00A81693" w:rsidRPr="00C2123C">
        <w:rPr>
          <w:rFonts w:ascii="Arial" w:hAnsi="Arial" w:cs="Arial"/>
          <w:b/>
          <w:szCs w:val="24"/>
          <w:lang w:val="de-DE"/>
        </w:rPr>
        <w:t>29</w:t>
      </w:r>
    </w:p>
    <w:p w:rsidR="00C068FC" w:rsidRPr="00D16553" w:rsidRDefault="00C068FC" w:rsidP="0063256B">
      <w:pPr>
        <w:jc w:val="both"/>
        <w:rPr>
          <w:rFonts w:ascii="Times New Roman" w:hAnsi="Times New Roman"/>
          <w:b/>
          <w:i/>
          <w:sz w:val="28"/>
          <w:szCs w:val="28"/>
          <w:lang w:val="de-DE"/>
        </w:rPr>
      </w:pPr>
    </w:p>
    <w:p w:rsidR="0063256B" w:rsidRPr="00C2123C" w:rsidRDefault="0063256B" w:rsidP="0063256B">
      <w:pPr>
        <w:jc w:val="both"/>
        <w:rPr>
          <w:rFonts w:ascii="Arial" w:hAnsi="Arial" w:cs="Arial"/>
          <w:szCs w:val="24"/>
          <w:lang w:val="de-DE"/>
        </w:rPr>
      </w:pPr>
      <w:r w:rsidRPr="00C2123C">
        <w:rPr>
          <w:rFonts w:ascii="Arial" w:hAnsi="Arial" w:cs="Arial"/>
          <w:szCs w:val="24"/>
          <w:lang w:val="de-DE"/>
        </w:rPr>
        <w:t xml:space="preserve">Bei der </w:t>
      </w:r>
      <w:r w:rsidR="00BA6904" w:rsidRPr="00C2123C">
        <w:rPr>
          <w:rFonts w:ascii="Arial" w:hAnsi="Arial" w:cs="Arial"/>
          <w:szCs w:val="24"/>
          <w:lang w:val="de-DE"/>
        </w:rPr>
        <w:t>Einschreibung</w:t>
      </w:r>
      <w:r w:rsidRPr="00C2123C">
        <w:rPr>
          <w:rFonts w:ascii="Arial" w:hAnsi="Arial" w:cs="Arial"/>
          <w:szCs w:val="24"/>
          <w:lang w:val="de-DE"/>
        </w:rPr>
        <w:t xml:space="preserve"> eines Schülers an einer Europäischen Schule verpflichten sich die </w:t>
      </w:r>
      <w:r w:rsidR="002546A0" w:rsidRPr="00C2123C">
        <w:rPr>
          <w:rFonts w:ascii="Arial" w:hAnsi="Arial" w:cs="Arial"/>
          <w:szCs w:val="24"/>
          <w:lang w:val="de-DE"/>
        </w:rPr>
        <w:t>gesetzlichen Vertreter der Schüler</w:t>
      </w:r>
      <w:r w:rsidR="008F406E" w:rsidRPr="00C2123C">
        <w:rPr>
          <w:rFonts w:ascii="Arial" w:hAnsi="Arial" w:cs="Arial"/>
          <w:szCs w:val="24"/>
          <w:lang w:val="de-DE"/>
        </w:rPr>
        <w:t xml:space="preserve"> </w:t>
      </w:r>
      <w:r w:rsidRPr="00C2123C">
        <w:rPr>
          <w:rFonts w:ascii="Arial" w:hAnsi="Arial" w:cs="Arial"/>
          <w:szCs w:val="24"/>
          <w:lang w:val="de-DE"/>
        </w:rPr>
        <w:t xml:space="preserve">die </w:t>
      </w:r>
      <w:r w:rsidR="00BA6904" w:rsidRPr="00C2123C">
        <w:rPr>
          <w:rFonts w:ascii="Arial" w:hAnsi="Arial" w:cs="Arial"/>
          <w:szCs w:val="24"/>
          <w:lang w:val="de-DE"/>
        </w:rPr>
        <w:t xml:space="preserve">vom Obersten Rat festgelegten Beträge und alle anderen </w:t>
      </w:r>
      <w:r w:rsidR="002546A0" w:rsidRPr="00C2123C">
        <w:rPr>
          <w:rFonts w:ascii="Arial" w:hAnsi="Arial" w:cs="Arial"/>
          <w:szCs w:val="24"/>
          <w:lang w:val="de-DE"/>
        </w:rPr>
        <w:t>an die Schule zu entrichtenden Beträge</w:t>
      </w:r>
      <w:r w:rsidR="00BA6904" w:rsidRPr="00C2123C">
        <w:rPr>
          <w:rFonts w:ascii="Arial" w:hAnsi="Arial" w:cs="Arial"/>
          <w:szCs w:val="24"/>
          <w:lang w:val="de-DE"/>
        </w:rPr>
        <w:t xml:space="preserve"> </w:t>
      </w:r>
      <w:r w:rsidRPr="00C2123C">
        <w:rPr>
          <w:rFonts w:ascii="Arial" w:hAnsi="Arial" w:cs="Arial"/>
          <w:szCs w:val="24"/>
          <w:lang w:val="de-DE"/>
        </w:rPr>
        <w:t xml:space="preserve">innerhalb der </w:t>
      </w:r>
      <w:r w:rsidR="00BA6904" w:rsidRPr="00C2123C">
        <w:rPr>
          <w:rFonts w:ascii="Arial" w:hAnsi="Arial" w:cs="Arial"/>
          <w:szCs w:val="24"/>
          <w:lang w:val="de-DE"/>
        </w:rPr>
        <w:t>vorgesehenen Fristen zu zahlen.</w:t>
      </w:r>
    </w:p>
    <w:p w:rsidR="002546A0" w:rsidRPr="00C2123C" w:rsidRDefault="002546A0" w:rsidP="0063256B">
      <w:pPr>
        <w:jc w:val="both"/>
        <w:rPr>
          <w:rFonts w:ascii="Arial" w:hAnsi="Arial" w:cs="Arial"/>
          <w:szCs w:val="24"/>
          <w:lang w:val="de-DE"/>
        </w:rPr>
      </w:pPr>
    </w:p>
    <w:p w:rsidR="00452CA1" w:rsidRPr="00C2123C" w:rsidRDefault="002546A0" w:rsidP="00F53DAA">
      <w:pPr>
        <w:jc w:val="both"/>
        <w:rPr>
          <w:rFonts w:ascii="Arial" w:hAnsi="Arial" w:cs="Arial"/>
          <w:szCs w:val="24"/>
          <w:lang w:val="de-DE"/>
        </w:rPr>
      </w:pPr>
      <w:r w:rsidRPr="00C2123C">
        <w:rPr>
          <w:rFonts w:ascii="Arial" w:hAnsi="Arial" w:cs="Arial"/>
          <w:szCs w:val="24"/>
          <w:lang w:val="de-DE"/>
        </w:rPr>
        <w:t>E</w:t>
      </w:r>
      <w:r w:rsidR="00452CA1" w:rsidRPr="00C2123C">
        <w:rPr>
          <w:rFonts w:ascii="Arial" w:hAnsi="Arial" w:cs="Arial"/>
          <w:szCs w:val="24"/>
          <w:lang w:val="de-DE"/>
        </w:rPr>
        <w:t>in</w:t>
      </w:r>
      <w:r w:rsidRPr="00C2123C">
        <w:rPr>
          <w:rFonts w:ascii="Arial" w:hAnsi="Arial" w:cs="Arial"/>
          <w:szCs w:val="24"/>
          <w:lang w:val="de-DE"/>
        </w:rPr>
        <w:t>e Anzahlung</w:t>
      </w:r>
      <w:r w:rsidR="00452CA1" w:rsidRPr="00C2123C">
        <w:rPr>
          <w:rFonts w:ascii="Arial" w:hAnsi="Arial" w:cs="Arial"/>
          <w:szCs w:val="24"/>
          <w:lang w:val="de-DE"/>
        </w:rPr>
        <w:t xml:space="preserve"> in Höhe von 25 % des vom Obersten Rat für das kommende Schuljahr in der betreffenden Schulstufe festgelegten Schulgeldes</w:t>
      </w:r>
      <w:r w:rsidRPr="00C2123C">
        <w:rPr>
          <w:rFonts w:ascii="Arial" w:hAnsi="Arial" w:cs="Arial"/>
          <w:szCs w:val="24"/>
          <w:lang w:val="de-DE"/>
        </w:rPr>
        <w:t xml:space="preserve"> ist vor dem 30. Juni des laufenden Jahres</w:t>
      </w:r>
      <w:r w:rsidR="00452CA1" w:rsidRPr="00C2123C">
        <w:rPr>
          <w:rFonts w:ascii="Arial" w:hAnsi="Arial" w:cs="Arial"/>
          <w:szCs w:val="24"/>
          <w:lang w:val="de-DE"/>
        </w:rPr>
        <w:t xml:space="preserve"> zu leisten.</w:t>
      </w:r>
      <w:r w:rsidRPr="00C2123C">
        <w:rPr>
          <w:rFonts w:ascii="Arial" w:hAnsi="Arial" w:cs="Arial"/>
          <w:szCs w:val="24"/>
          <w:lang w:val="de-DE"/>
        </w:rPr>
        <w:t xml:space="preserve"> Bei einer Neueinschreibung wird diese Frist</w:t>
      </w:r>
      <w:r w:rsidR="008F406E" w:rsidRPr="00C2123C">
        <w:rPr>
          <w:rFonts w:ascii="Arial" w:hAnsi="Arial" w:cs="Arial"/>
          <w:szCs w:val="24"/>
          <w:lang w:val="de-DE"/>
        </w:rPr>
        <w:t>, die vor dem 1. Tag des Schulbesuchs liegen mu</w:t>
      </w:r>
      <w:r w:rsidR="004448D4" w:rsidRPr="00C2123C">
        <w:rPr>
          <w:rFonts w:ascii="Arial" w:hAnsi="Arial" w:cs="Arial"/>
          <w:szCs w:val="24"/>
          <w:lang w:val="de-DE"/>
        </w:rPr>
        <w:t>ss</w:t>
      </w:r>
      <w:r w:rsidR="00FC291F" w:rsidRPr="00C2123C">
        <w:rPr>
          <w:rFonts w:ascii="Arial" w:hAnsi="Arial" w:cs="Arial"/>
          <w:szCs w:val="24"/>
          <w:lang w:val="de-DE"/>
        </w:rPr>
        <w:t>, vom Direktor festgelegt</w:t>
      </w:r>
      <w:r w:rsidRPr="00C2123C">
        <w:rPr>
          <w:rFonts w:ascii="Arial" w:hAnsi="Arial" w:cs="Arial"/>
          <w:szCs w:val="24"/>
          <w:lang w:val="de-DE"/>
        </w:rPr>
        <w:t xml:space="preserve">. </w:t>
      </w:r>
      <w:r w:rsidR="00BB3AEC" w:rsidRPr="00C2123C">
        <w:rPr>
          <w:rFonts w:ascii="Arial" w:hAnsi="Arial" w:cs="Arial"/>
          <w:szCs w:val="24"/>
          <w:lang w:val="de-DE"/>
        </w:rPr>
        <w:t>Diese Anzahlung wird nicht r</w:t>
      </w:r>
      <w:r w:rsidRPr="00C2123C">
        <w:rPr>
          <w:rFonts w:ascii="Arial" w:hAnsi="Arial" w:cs="Arial"/>
          <w:szCs w:val="24"/>
          <w:lang w:val="de-DE"/>
        </w:rPr>
        <w:t>ückerstattet.</w:t>
      </w:r>
      <w:r w:rsidR="00452CA1" w:rsidRPr="00C2123C">
        <w:rPr>
          <w:rFonts w:ascii="Arial" w:hAnsi="Arial" w:cs="Arial"/>
          <w:szCs w:val="24"/>
          <w:lang w:val="de-DE"/>
        </w:rPr>
        <w:t xml:space="preserve"> </w:t>
      </w:r>
    </w:p>
    <w:p w:rsidR="00452CA1" w:rsidRPr="00C2123C" w:rsidRDefault="00452CA1" w:rsidP="0063256B">
      <w:pPr>
        <w:jc w:val="both"/>
        <w:rPr>
          <w:rFonts w:ascii="Arial" w:hAnsi="Arial" w:cs="Arial"/>
          <w:szCs w:val="24"/>
          <w:lang w:val="de-DE"/>
        </w:rPr>
      </w:pPr>
    </w:p>
    <w:p w:rsidR="0063256B" w:rsidRPr="00C2123C" w:rsidRDefault="0063256B" w:rsidP="0063256B">
      <w:pPr>
        <w:jc w:val="both"/>
        <w:rPr>
          <w:rFonts w:ascii="Arial" w:hAnsi="Arial" w:cs="Arial"/>
          <w:szCs w:val="24"/>
          <w:lang w:val="de-DE"/>
        </w:rPr>
      </w:pPr>
      <w:r w:rsidRPr="00C2123C">
        <w:rPr>
          <w:rFonts w:ascii="Arial" w:hAnsi="Arial" w:cs="Arial"/>
          <w:szCs w:val="24"/>
          <w:lang w:val="de-DE"/>
        </w:rPr>
        <w:t xml:space="preserve">Wenn das festgesetzte Schulgeld </w:t>
      </w:r>
      <w:r w:rsidR="00BB3AEC" w:rsidRPr="00C2123C">
        <w:rPr>
          <w:rFonts w:ascii="Arial" w:hAnsi="Arial" w:cs="Arial"/>
          <w:szCs w:val="24"/>
          <w:lang w:val="de-DE"/>
        </w:rPr>
        <w:t xml:space="preserve">und die Anzahlung für das kommende Schuljahr </w:t>
      </w:r>
      <w:r w:rsidRPr="00C2123C">
        <w:rPr>
          <w:rFonts w:ascii="Arial" w:hAnsi="Arial" w:cs="Arial"/>
          <w:szCs w:val="24"/>
          <w:lang w:val="de-DE"/>
        </w:rPr>
        <w:t>am Ende eines Schuljahres nicht oder nicht vollständig entrichtet wurde</w:t>
      </w:r>
      <w:r w:rsidR="00BB3AEC" w:rsidRPr="00C2123C">
        <w:rPr>
          <w:rFonts w:ascii="Arial" w:hAnsi="Arial" w:cs="Arial"/>
          <w:szCs w:val="24"/>
          <w:lang w:val="de-DE"/>
        </w:rPr>
        <w:t>n</w:t>
      </w:r>
      <w:r w:rsidRPr="00C2123C">
        <w:rPr>
          <w:rFonts w:ascii="Arial" w:hAnsi="Arial" w:cs="Arial"/>
          <w:szCs w:val="24"/>
          <w:lang w:val="de-DE"/>
        </w:rPr>
        <w:t>, so gilt der Schüler als von der Schule abgemeldet und wird nicht mehr an den Europäischen Schulen aufgenommen.</w:t>
      </w:r>
    </w:p>
    <w:p w:rsidR="0063256B" w:rsidRPr="00C2123C" w:rsidRDefault="0063256B" w:rsidP="0063256B">
      <w:pPr>
        <w:jc w:val="both"/>
        <w:rPr>
          <w:rFonts w:ascii="Arial" w:hAnsi="Arial" w:cs="Arial"/>
          <w:szCs w:val="24"/>
          <w:lang w:val="de-DE"/>
        </w:rPr>
      </w:pPr>
    </w:p>
    <w:p w:rsidR="0063256B" w:rsidRPr="00C2123C" w:rsidRDefault="00BB3AEC" w:rsidP="0063256B">
      <w:pPr>
        <w:jc w:val="both"/>
        <w:rPr>
          <w:rFonts w:ascii="Arial" w:hAnsi="Arial" w:cs="Arial"/>
          <w:szCs w:val="24"/>
          <w:lang w:val="de-DE"/>
        </w:rPr>
      </w:pPr>
      <w:r w:rsidRPr="00C2123C">
        <w:rPr>
          <w:rFonts w:ascii="Arial" w:hAnsi="Arial" w:cs="Arial"/>
          <w:szCs w:val="24"/>
          <w:lang w:val="de-DE"/>
        </w:rPr>
        <w:t>A</w:t>
      </w:r>
      <w:r w:rsidR="0063256B" w:rsidRPr="00C2123C">
        <w:rPr>
          <w:rFonts w:ascii="Arial" w:hAnsi="Arial" w:cs="Arial"/>
          <w:szCs w:val="24"/>
          <w:lang w:val="de-DE"/>
        </w:rPr>
        <w:t xml:space="preserve">uf begründeten Antrag </w:t>
      </w:r>
      <w:r w:rsidRPr="00C2123C">
        <w:rPr>
          <w:rFonts w:ascii="Arial" w:hAnsi="Arial" w:cs="Arial"/>
          <w:szCs w:val="24"/>
          <w:lang w:val="de-DE"/>
        </w:rPr>
        <w:t>kann der Direktor einen Zahlungsaufschub gewähren, der den ersten Tag des dem</w:t>
      </w:r>
      <w:r w:rsidR="00C068FC" w:rsidRPr="00C2123C">
        <w:rPr>
          <w:rFonts w:ascii="Arial" w:hAnsi="Arial" w:cs="Arial"/>
          <w:szCs w:val="24"/>
          <w:lang w:val="de-DE"/>
        </w:rPr>
        <w:t xml:space="preserve"> ursprünglichen Zahlungstermin folgenden Schuljahres nicht überschreiten darf.</w:t>
      </w:r>
      <w:r w:rsidRPr="00C2123C">
        <w:rPr>
          <w:rFonts w:ascii="Arial" w:hAnsi="Arial" w:cs="Arial"/>
          <w:szCs w:val="24"/>
          <w:lang w:val="de-DE"/>
        </w:rPr>
        <w:t xml:space="preserve"> </w:t>
      </w:r>
    </w:p>
    <w:p w:rsidR="00C2123C" w:rsidRDefault="00C2123C" w:rsidP="0063256B">
      <w:pPr>
        <w:jc w:val="both"/>
        <w:rPr>
          <w:rFonts w:ascii="Arial" w:hAnsi="Arial" w:cs="Arial"/>
          <w:b/>
          <w:szCs w:val="24"/>
          <w:lang w:val="de-DE"/>
        </w:rPr>
      </w:pPr>
    </w:p>
    <w:p w:rsidR="00A10B44" w:rsidRDefault="00A10B44" w:rsidP="0063256B">
      <w:pPr>
        <w:jc w:val="both"/>
        <w:rPr>
          <w:rFonts w:ascii="Arial" w:hAnsi="Arial" w:cs="Arial"/>
          <w:b/>
          <w:szCs w:val="24"/>
          <w:lang w:val="de-DE"/>
        </w:rPr>
      </w:pPr>
    </w:p>
    <w:p w:rsidR="00A10B44" w:rsidRDefault="00A10B44" w:rsidP="0063256B">
      <w:pPr>
        <w:jc w:val="both"/>
        <w:rPr>
          <w:rFonts w:ascii="Arial" w:hAnsi="Arial" w:cs="Arial"/>
          <w:b/>
          <w:szCs w:val="24"/>
          <w:lang w:val="de-DE"/>
        </w:rPr>
      </w:pPr>
    </w:p>
    <w:p w:rsidR="00A10B44" w:rsidRDefault="00A10B44" w:rsidP="0063256B">
      <w:pPr>
        <w:jc w:val="both"/>
        <w:rPr>
          <w:rFonts w:ascii="Arial" w:hAnsi="Arial" w:cs="Arial"/>
          <w:b/>
          <w:szCs w:val="24"/>
          <w:lang w:val="de-DE"/>
        </w:rPr>
      </w:pPr>
    </w:p>
    <w:p w:rsidR="00A10B44" w:rsidRDefault="00A10B44" w:rsidP="0063256B">
      <w:pPr>
        <w:jc w:val="both"/>
        <w:rPr>
          <w:rFonts w:ascii="Arial" w:hAnsi="Arial" w:cs="Arial"/>
          <w:b/>
          <w:szCs w:val="24"/>
          <w:lang w:val="de-DE"/>
        </w:rPr>
      </w:pPr>
    </w:p>
    <w:p w:rsidR="00A10B44" w:rsidRDefault="00A10B44" w:rsidP="0063256B">
      <w:pPr>
        <w:jc w:val="both"/>
        <w:rPr>
          <w:rFonts w:ascii="Arial" w:hAnsi="Arial" w:cs="Arial"/>
          <w:b/>
          <w:szCs w:val="24"/>
          <w:lang w:val="de-DE"/>
        </w:rPr>
      </w:pPr>
    </w:p>
    <w:p w:rsidR="00A10B44" w:rsidRDefault="00A10B44" w:rsidP="0063256B">
      <w:pPr>
        <w:jc w:val="both"/>
        <w:rPr>
          <w:rFonts w:ascii="Arial" w:hAnsi="Arial" w:cs="Arial"/>
          <w:b/>
          <w:szCs w:val="24"/>
          <w:lang w:val="de-DE"/>
        </w:rPr>
      </w:pPr>
    </w:p>
    <w:p w:rsidR="0063256B" w:rsidRPr="00D16553" w:rsidRDefault="0063256B" w:rsidP="0063256B">
      <w:pPr>
        <w:jc w:val="both"/>
        <w:rPr>
          <w:rFonts w:ascii="Arial" w:hAnsi="Arial" w:cs="Arial"/>
          <w:b/>
          <w:szCs w:val="24"/>
          <w:lang w:val="de-DE"/>
        </w:rPr>
      </w:pPr>
      <w:r w:rsidRPr="00D16553">
        <w:rPr>
          <w:rFonts w:ascii="Arial" w:hAnsi="Arial" w:cs="Arial"/>
          <w:b/>
          <w:szCs w:val="24"/>
          <w:lang w:val="de-DE"/>
        </w:rPr>
        <w:lastRenderedPageBreak/>
        <w:t xml:space="preserve">Artikel </w:t>
      </w:r>
      <w:r w:rsidR="00C068FC" w:rsidRPr="00C2123C">
        <w:rPr>
          <w:rFonts w:ascii="Arial" w:hAnsi="Arial" w:cs="Arial"/>
          <w:b/>
          <w:szCs w:val="24"/>
          <w:lang w:val="de-DE"/>
        </w:rPr>
        <w:t>30</w:t>
      </w:r>
    </w:p>
    <w:p w:rsidR="00C12AE2" w:rsidRPr="00D16553" w:rsidRDefault="00C12AE2" w:rsidP="0063256B">
      <w:pPr>
        <w:jc w:val="both"/>
        <w:rPr>
          <w:rFonts w:ascii="Arial" w:hAnsi="Arial" w:cs="Arial"/>
          <w:b/>
          <w:szCs w:val="24"/>
          <w:lang w:val="de-DE"/>
        </w:rPr>
      </w:pPr>
    </w:p>
    <w:p w:rsidR="0063256B" w:rsidRPr="00D16553" w:rsidRDefault="0063256B" w:rsidP="0063256B">
      <w:pPr>
        <w:jc w:val="both"/>
        <w:rPr>
          <w:rFonts w:ascii="Arial" w:hAnsi="Arial" w:cs="Arial"/>
          <w:b/>
          <w:szCs w:val="24"/>
          <w:lang w:val="de-DE"/>
        </w:rPr>
      </w:pPr>
      <w:r w:rsidRPr="00D16553">
        <w:rPr>
          <w:rFonts w:ascii="Arial" w:hAnsi="Arial" w:cs="Arial"/>
          <w:b/>
          <w:szCs w:val="24"/>
          <w:lang w:val="de-DE"/>
        </w:rPr>
        <w:t>Regelmäßiger Besuch des Unterrichts</w:t>
      </w:r>
    </w:p>
    <w:p w:rsidR="00C068FC" w:rsidRPr="00D16553" w:rsidRDefault="00C068FC" w:rsidP="0063256B">
      <w:pPr>
        <w:jc w:val="both"/>
        <w:rPr>
          <w:rFonts w:ascii="Arial" w:hAnsi="Arial" w:cs="Arial"/>
          <w:b/>
          <w:szCs w:val="24"/>
          <w:lang w:val="de-DE"/>
        </w:rPr>
      </w:pPr>
    </w:p>
    <w:p w:rsidR="0063256B" w:rsidRPr="00C2123C" w:rsidRDefault="00C068FC" w:rsidP="0063256B">
      <w:pPr>
        <w:numPr>
          <w:ilvl w:val="0"/>
          <w:numId w:val="3"/>
        </w:numPr>
        <w:jc w:val="both"/>
        <w:rPr>
          <w:rFonts w:ascii="Arial" w:hAnsi="Arial" w:cs="Arial"/>
          <w:szCs w:val="24"/>
          <w:lang w:val="de-DE"/>
        </w:rPr>
      </w:pPr>
      <w:r w:rsidRPr="00C2123C">
        <w:rPr>
          <w:rFonts w:ascii="Arial" w:hAnsi="Arial" w:cs="Arial"/>
          <w:szCs w:val="24"/>
          <w:lang w:val="de-DE"/>
        </w:rPr>
        <w:t xml:space="preserve">Unbeschadet der Regelungen </w:t>
      </w:r>
      <w:r w:rsidR="00603A4B">
        <w:rPr>
          <w:rFonts w:ascii="Arial" w:hAnsi="Arial" w:cs="Arial"/>
          <w:szCs w:val="24"/>
          <w:lang w:val="de-DE"/>
        </w:rPr>
        <w:t>der pädagogischen Unterstützungsma</w:t>
      </w:r>
      <w:r w:rsidR="009B1534" w:rsidRPr="00E30722">
        <w:rPr>
          <w:rFonts w:ascii="Arial" w:hAnsi="Arial" w:cs="Arial"/>
          <w:szCs w:val="24"/>
          <w:lang w:val="de-DE"/>
        </w:rPr>
        <w:t>ß</w:t>
      </w:r>
      <w:r w:rsidR="00603A4B">
        <w:rPr>
          <w:rFonts w:ascii="Arial" w:hAnsi="Arial" w:cs="Arial"/>
          <w:szCs w:val="24"/>
          <w:lang w:val="de-DE"/>
        </w:rPr>
        <w:t>nahmen</w:t>
      </w:r>
      <w:r w:rsidR="00603A4B">
        <w:rPr>
          <w:rStyle w:val="FootnoteReference"/>
          <w:rFonts w:ascii="Arial" w:hAnsi="Arial" w:cs="Arial"/>
          <w:szCs w:val="24"/>
          <w:lang w:val="de-DE"/>
        </w:rPr>
        <w:footnoteReference w:id="3"/>
      </w:r>
      <w:r w:rsidR="00603A4B">
        <w:rPr>
          <w:rFonts w:ascii="Arial" w:hAnsi="Arial" w:cs="Arial"/>
          <w:szCs w:val="24"/>
          <w:lang w:val="de-DE"/>
        </w:rPr>
        <w:t xml:space="preserve"> </w:t>
      </w:r>
      <w:r w:rsidRPr="00C2123C">
        <w:rPr>
          <w:rFonts w:ascii="Arial" w:hAnsi="Arial" w:cs="Arial"/>
          <w:szCs w:val="24"/>
          <w:lang w:val="de-DE"/>
        </w:rPr>
        <w:t>ist der Schulbesuch wie folgt geregelt:</w:t>
      </w:r>
    </w:p>
    <w:p w:rsidR="0063256B" w:rsidRPr="00D16553" w:rsidRDefault="0063256B" w:rsidP="0063256B">
      <w:pPr>
        <w:numPr>
          <w:ilvl w:val="0"/>
          <w:numId w:val="2"/>
        </w:numPr>
        <w:jc w:val="both"/>
        <w:rPr>
          <w:rFonts w:ascii="Arial" w:hAnsi="Arial" w:cs="Arial"/>
          <w:szCs w:val="24"/>
          <w:lang w:val="de-DE"/>
        </w:rPr>
      </w:pPr>
      <w:r w:rsidRPr="00D16553">
        <w:rPr>
          <w:rFonts w:ascii="Arial" w:hAnsi="Arial" w:cs="Arial"/>
          <w:szCs w:val="24"/>
          <w:lang w:val="de-DE"/>
        </w:rPr>
        <w:t xml:space="preserve">Die </w:t>
      </w:r>
      <w:r w:rsidR="00C068FC" w:rsidRPr="00D16553">
        <w:rPr>
          <w:rFonts w:ascii="Arial" w:hAnsi="Arial" w:cs="Arial"/>
          <w:szCs w:val="24"/>
          <w:lang w:val="de-DE"/>
        </w:rPr>
        <w:t>Aufnahme</w:t>
      </w:r>
      <w:r w:rsidRPr="00D16553">
        <w:rPr>
          <w:rFonts w:ascii="Arial" w:hAnsi="Arial" w:cs="Arial"/>
          <w:szCs w:val="24"/>
          <w:lang w:val="de-DE"/>
        </w:rPr>
        <w:t xml:space="preserve"> eines Schülers an der Schule beinhaltet das Recht und die Verpflichtung, an allen Unterrichtsstunden gemäß dem Lehrplan teilzunehmen und die vorgeschriebenen Arbeiten auszuführen. Der Schüler hat ferner an allen Veranstaltungen</w:t>
      </w:r>
      <w:r w:rsidR="00202382" w:rsidRPr="00D16553">
        <w:rPr>
          <w:rFonts w:ascii="Arial" w:hAnsi="Arial" w:cs="Arial"/>
          <w:szCs w:val="24"/>
          <w:lang w:val="de-DE"/>
        </w:rPr>
        <w:t xml:space="preserve"> und Aktivitäten</w:t>
      </w:r>
      <w:r w:rsidRPr="00D16553">
        <w:rPr>
          <w:rFonts w:ascii="Arial" w:hAnsi="Arial" w:cs="Arial"/>
          <w:szCs w:val="24"/>
          <w:lang w:val="de-DE"/>
        </w:rPr>
        <w:t xml:space="preserve"> teilzunehmen, die der Direktor ansetzt und zu </w:t>
      </w:r>
      <w:r w:rsidR="00202382" w:rsidRPr="00D16553">
        <w:rPr>
          <w:rFonts w:ascii="Arial" w:hAnsi="Arial" w:cs="Arial"/>
          <w:szCs w:val="24"/>
          <w:lang w:val="de-DE"/>
        </w:rPr>
        <w:t>verpflichtenden Schulveranstaltungen erklärt</w:t>
      </w:r>
      <w:r w:rsidRPr="00D16553">
        <w:rPr>
          <w:rFonts w:ascii="Arial" w:hAnsi="Arial" w:cs="Arial"/>
          <w:szCs w:val="24"/>
          <w:lang w:val="de-DE"/>
        </w:rPr>
        <w:t>.</w:t>
      </w:r>
    </w:p>
    <w:p w:rsidR="0063256B" w:rsidRPr="00D16553" w:rsidRDefault="00B37979" w:rsidP="0063256B">
      <w:pPr>
        <w:numPr>
          <w:ilvl w:val="0"/>
          <w:numId w:val="2"/>
        </w:numPr>
        <w:jc w:val="both"/>
        <w:rPr>
          <w:rFonts w:ascii="Arial" w:hAnsi="Arial" w:cs="Arial"/>
          <w:szCs w:val="24"/>
          <w:lang w:val="de-DE"/>
        </w:rPr>
      </w:pPr>
      <w:r w:rsidRPr="00B37979">
        <w:rPr>
          <w:rFonts w:ascii="Arial" w:eastAsia="Arial" w:hAnsi="Arial" w:cs="Arial"/>
          <w:bCs/>
          <w:szCs w:val="24"/>
          <w:lang w:val="de-DE" w:eastAsia="en-US"/>
        </w:rPr>
        <w:t>Unbeschadet von Artikel 26a.3 der Allgemeinen Schulordnung versteht man</w:t>
      </w:r>
      <w:r w:rsidRPr="00FE159D">
        <w:rPr>
          <w:rFonts w:ascii="Arial" w:eastAsia="Arial" w:hAnsi="Arial" w:cs="Arial"/>
          <w:szCs w:val="24"/>
          <w:lang w:val="de-DE" w:eastAsia="en-US"/>
        </w:rPr>
        <w:t xml:space="preserve"> </w:t>
      </w:r>
      <w:r>
        <w:rPr>
          <w:rFonts w:ascii="Arial" w:hAnsi="Arial" w:cs="Arial"/>
          <w:szCs w:val="24"/>
          <w:lang w:val="de-DE"/>
        </w:rPr>
        <w:t>u</w:t>
      </w:r>
      <w:r w:rsidR="00863A66" w:rsidRPr="00D16553">
        <w:rPr>
          <w:rFonts w:ascii="Arial" w:hAnsi="Arial" w:cs="Arial"/>
          <w:szCs w:val="24"/>
          <w:lang w:val="de-DE"/>
        </w:rPr>
        <w:t>nter regelmäßiger T</w:t>
      </w:r>
      <w:r w:rsidR="0063256B" w:rsidRPr="00D16553">
        <w:rPr>
          <w:rFonts w:ascii="Arial" w:hAnsi="Arial" w:cs="Arial"/>
          <w:szCs w:val="24"/>
          <w:lang w:val="de-DE"/>
        </w:rPr>
        <w:t xml:space="preserve">eilnahme </w:t>
      </w:r>
      <w:r w:rsidR="00863A66" w:rsidRPr="00D16553">
        <w:rPr>
          <w:rFonts w:ascii="Arial" w:hAnsi="Arial" w:cs="Arial"/>
          <w:szCs w:val="24"/>
          <w:lang w:val="de-DE"/>
        </w:rPr>
        <w:t>am Unterricht versteht man die regelmäßige und pünktliche Teilnahme an allen Unterrichtsstunden gemäß dem Schulkalender und dem</w:t>
      </w:r>
      <w:r w:rsidR="0063256B" w:rsidRPr="00D16553">
        <w:rPr>
          <w:rFonts w:ascii="Arial" w:hAnsi="Arial" w:cs="Arial"/>
          <w:szCs w:val="24"/>
          <w:lang w:val="de-DE"/>
        </w:rPr>
        <w:t xml:space="preserve"> zu Beginn des Jahres bekanntgegeben</w:t>
      </w:r>
      <w:r w:rsidR="00FF7F49">
        <w:rPr>
          <w:rFonts w:ascii="Arial" w:hAnsi="Arial" w:cs="Arial"/>
          <w:szCs w:val="24"/>
          <w:lang w:val="de-DE"/>
        </w:rPr>
        <w:t>en</w:t>
      </w:r>
      <w:r w:rsidR="0063256B" w:rsidRPr="00D16553">
        <w:rPr>
          <w:rFonts w:ascii="Arial" w:hAnsi="Arial" w:cs="Arial"/>
          <w:szCs w:val="24"/>
          <w:lang w:val="de-DE"/>
        </w:rPr>
        <w:t xml:space="preserve"> </w:t>
      </w:r>
      <w:r w:rsidR="00863A66" w:rsidRPr="00D16553">
        <w:rPr>
          <w:rFonts w:ascii="Arial" w:hAnsi="Arial" w:cs="Arial"/>
          <w:szCs w:val="24"/>
          <w:lang w:val="de-DE"/>
        </w:rPr>
        <w:t>Stundenplan</w:t>
      </w:r>
      <w:r w:rsidR="0063256B" w:rsidRPr="00D16553">
        <w:rPr>
          <w:rFonts w:ascii="Arial" w:hAnsi="Arial" w:cs="Arial"/>
          <w:szCs w:val="24"/>
          <w:lang w:val="de-DE"/>
        </w:rPr>
        <w:t>.</w:t>
      </w:r>
    </w:p>
    <w:p w:rsidR="0063256B" w:rsidRPr="00D16553" w:rsidRDefault="0063256B" w:rsidP="0063256B">
      <w:pPr>
        <w:numPr>
          <w:ilvl w:val="0"/>
          <w:numId w:val="2"/>
        </w:numPr>
        <w:jc w:val="both"/>
        <w:rPr>
          <w:rFonts w:ascii="Arial" w:hAnsi="Arial" w:cs="Arial"/>
          <w:szCs w:val="24"/>
          <w:lang w:val="de-DE"/>
        </w:rPr>
      </w:pPr>
      <w:r w:rsidRPr="00D16553">
        <w:rPr>
          <w:rFonts w:ascii="Arial" w:hAnsi="Arial" w:cs="Arial"/>
          <w:szCs w:val="24"/>
          <w:lang w:val="de-DE"/>
        </w:rPr>
        <w:t xml:space="preserve">Die Teilnahme des Schülers am Unterricht ist notwendig, um seine Entwicklung zu gewährleisten und eine vollständige und genaue </w:t>
      </w:r>
      <w:r w:rsidR="00863A66" w:rsidRPr="00D16553">
        <w:rPr>
          <w:rFonts w:ascii="Arial" w:hAnsi="Arial" w:cs="Arial"/>
          <w:szCs w:val="24"/>
          <w:lang w:val="de-DE"/>
        </w:rPr>
        <w:t>Evaluation</w:t>
      </w:r>
      <w:r w:rsidRPr="00D16553">
        <w:rPr>
          <w:rFonts w:ascii="Arial" w:hAnsi="Arial" w:cs="Arial"/>
          <w:szCs w:val="24"/>
          <w:lang w:val="de-DE"/>
        </w:rPr>
        <w:t xml:space="preserve"> durch die Lehrkraft zu ermöglichen.</w:t>
      </w:r>
    </w:p>
    <w:p w:rsidR="0063256B" w:rsidRPr="00D16553" w:rsidRDefault="0063256B" w:rsidP="00FC291F">
      <w:pPr>
        <w:numPr>
          <w:ilvl w:val="0"/>
          <w:numId w:val="2"/>
        </w:numPr>
        <w:jc w:val="both"/>
        <w:rPr>
          <w:rFonts w:ascii="Arial" w:hAnsi="Arial" w:cs="Arial"/>
          <w:szCs w:val="24"/>
          <w:lang w:val="de-DE"/>
        </w:rPr>
      </w:pPr>
      <w:r w:rsidRPr="00D16553">
        <w:rPr>
          <w:rFonts w:ascii="Arial" w:hAnsi="Arial" w:cs="Arial"/>
          <w:szCs w:val="24"/>
          <w:lang w:val="de-DE"/>
        </w:rPr>
        <w:t xml:space="preserve">Die Teilnahme des Schülers am Unterricht gilt als regelmäßig, wenn er </w:t>
      </w:r>
      <w:r w:rsidR="007E0E18" w:rsidRPr="00D16553">
        <w:rPr>
          <w:rFonts w:ascii="Arial" w:hAnsi="Arial" w:cs="Arial"/>
          <w:szCs w:val="24"/>
          <w:lang w:val="de-DE"/>
        </w:rPr>
        <w:t>in</w:t>
      </w:r>
      <w:r w:rsidR="007E0E18">
        <w:rPr>
          <w:rFonts w:ascii="Arial" w:hAnsi="Arial" w:cs="Arial"/>
          <w:szCs w:val="24"/>
          <w:lang w:val="de-DE"/>
        </w:rPr>
        <w:t xml:space="preserve"> wenigstens</w:t>
      </w:r>
      <w:r w:rsidRPr="00D16553">
        <w:rPr>
          <w:rFonts w:ascii="Arial" w:hAnsi="Arial" w:cs="Arial"/>
          <w:szCs w:val="24"/>
          <w:lang w:val="de-DE"/>
        </w:rPr>
        <w:t xml:space="preserve"> 90% aller tatsächlich erteilten Unterrichtsstunden anwesend ist.</w:t>
      </w:r>
      <w:r w:rsidR="00FC291F">
        <w:rPr>
          <w:rFonts w:ascii="Arial" w:hAnsi="Arial" w:cs="Arial"/>
          <w:szCs w:val="24"/>
          <w:lang w:val="de-DE"/>
        </w:rPr>
        <w:tab/>
      </w:r>
      <w:r w:rsidR="001F43C9" w:rsidRPr="00D16553">
        <w:rPr>
          <w:rFonts w:ascii="Arial" w:hAnsi="Arial" w:cs="Arial"/>
          <w:szCs w:val="24"/>
          <w:lang w:val="de-DE"/>
        </w:rPr>
        <w:br/>
      </w:r>
    </w:p>
    <w:p w:rsidR="0063256B" w:rsidRPr="00D16553" w:rsidRDefault="0063256B" w:rsidP="003B45BB">
      <w:pPr>
        <w:numPr>
          <w:ilvl w:val="0"/>
          <w:numId w:val="3"/>
        </w:numPr>
        <w:jc w:val="both"/>
        <w:rPr>
          <w:rFonts w:ascii="Arial" w:hAnsi="Arial" w:cs="Arial"/>
          <w:szCs w:val="24"/>
          <w:lang w:val="de-DE"/>
        </w:rPr>
      </w:pPr>
      <w:r w:rsidRPr="00D16553">
        <w:rPr>
          <w:rFonts w:ascii="Arial" w:hAnsi="Arial" w:cs="Arial"/>
          <w:szCs w:val="24"/>
          <w:lang w:val="de-DE"/>
        </w:rPr>
        <w:t>Freistellung</w:t>
      </w:r>
      <w:r w:rsidR="00A56734" w:rsidRPr="00D16553">
        <w:rPr>
          <w:rFonts w:ascii="Arial" w:hAnsi="Arial" w:cs="Arial"/>
          <w:szCs w:val="24"/>
          <w:lang w:val="de-DE"/>
        </w:rPr>
        <w:t>en</w:t>
      </w:r>
      <w:r w:rsidRPr="00D16553">
        <w:rPr>
          <w:rFonts w:ascii="Arial" w:hAnsi="Arial" w:cs="Arial"/>
          <w:szCs w:val="24"/>
          <w:lang w:val="de-DE"/>
        </w:rPr>
        <w:t xml:space="preserve"> </w:t>
      </w:r>
    </w:p>
    <w:p w:rsidR="0063256B" w:rsidRPr="00D16553" w:rsidRDefault="0063256B" w:rsidP="0063256B">
      <w:pPr>
        <w:jc w:val="both"/>
        <w:rPr>
          <w:rFonts w:ascii="Arial" w:hAnsi="Arial" w:cs="Arial"/>
          <w:szCs w:val="24"/>
          <w:lang w:val="de-DE"/>
        </w:rPr>
      </w:pPr>
    </w:p>
    <w:p w:rsidR="0063256B" w:rsidRPr="00D16553" w:rsidRDefault="0063256B" w:rsidP="00527A4A">
      <w:pPr>
        <w:numPr>
          <w:ilvl w:val="0"/>
          <w:numId w:val="4"/>
        </w:numPr>
        <w:ind w:left="566"/>
        <w:jc w:val="both"/>
        <w:rPr>
          <w:rFonts w:ascii="Arial" w:hAnsi="Arial" w:cs="Arial"/>
          <w:szCs w:val="24"/>
          <w:lang w:val="de-DE"/>
        </w:rPr>
      </w:pPr>
      <w:r w:rsidRPr="00D16553">
        <w:rPr>
          <w:rFonts w:ascii="Arial" w:hAnsi="Arial" w:cs="Arial"/>
          <w:szCs w:val="24"/>
          <w:lang w:val="de-DE"/>
        </w:rPr>
        <w:t>Sportunterricht</w:t>
      </w:r>
    </w:p>
    <w:p w:rsidR="0063256B" w:rsidRPr="00C2123C" w:rsidRDefault="0063256B" w:rsidP="009D6702">
      <w:pPr>
        <w:numPr>
          <w:ilvl w:val="0"/>
          <w:numId w:val="43"/>
        </w:numPr>
        <w:autoSpaceDE w:val="0"/>
        <w:autoSpaceDN w:val="0"/>
        <w:adjustRightInd w:val="0"/>
        <w:ind w:left="1099"/>
        <w:jc w:val="both"/>
        <w:rPr>
          <w:rFonts w:ascii="Arial" w:hAnsi="Arial" w:cs="Arial"/>
          <w:szCs w:val="24"/>
          <w:lang w:val="de-DE"/>
        </w:rPr>
      </w:pPr>
      <w:r w:rsidRPr="00D16553">
        <w:rPr>
          <w:rFonts w:ascii="Arial" w:hAnsi="Arial" w:cs="Arial"/>
          <w:szCs w:val="24"/>
          <w:lang w:val="de-DE"/>
        </w:rPr>
        <w:t xml:space="preserve">Ein Schüler kann nur dann vom Sportunterricht befreit werden, wenn die </w:t>
      </w:r>
      <w:r w:rsidR="00A56734" w:rsidRPr="00C2123C">
        <w:rPr>
          <w:rFonts w:ascii="Arial" w:hAnsi="Arial" w:cs="Arial"/>
          <w:szCs w:val="24"/>
          <w:lang w:val="de-DE"/>
        </w:rPr>
        <w:t>gesetzlichen Vertreter</w:t>
      </w:r>
      <w:r w:rsidRPr="00C2123C">
        <w:rPr>
          <w:rFonts w:ascii="Arial" w:hAnsi="Arial" w:cs="Arial"/>
          <w:szCs w:val="24"/>
          <w:lang w:val="de-DE"/>
        </w:rPr>
        <w:t xml:space="preserve"> einen diesbezüglichen Antrag stellen und ein ärztliches Attest vorlegen, aus dem hervorgeht, dass er wegen körperlicher Beeinträchtigung an diesem Unterricht nicht teilnehmen kann.</w:t>
      </w:r>
      <w:r w:rsidR="00C12A47" w:rsidRPr="00C2123C">
        <w:rPr>
          <w:rStyle w:val="FootnoteReference"/>
          <w:rFonts w:ascii="Arial" w:hAnsi="Arial" w:cs="Arial"/>
          <w:szCs w:val="24"/>
          <w:lang w:val="de-DE"/>
        </w:rPr>
        <w:footnoteReference w:id="4"/>
      </w:r>
    </w:p>
    <w:p w:rsidR="0063256B" w:rsidRPr="00C2123C" w:rsidRDefault="0063256B" w:rsidP="009D6702">
      <w:pPr>
        <w:numPr>
          <w:ilvl w:val="0"/>
          <w:numId w:val="43"/>
        </w:numPr>
        <w:autoSpaceDE w:val="0"/>
        <w:autoSpaceDN w:val="0"/>
        <w:adjustRightInd w:val="0"/>
        <w:ind w:left="1099"/>
        <w:jc w:val="both"/>
        <w:rPr>
          <w:rFonts w:ascii="Arial" w:hAnsi="Arial" w:cs="Arial"/>
          <w:szCs w:val="24"/>
          <w:lang w:val="de-DE"/>
        </w:rPr>
      </w:pPr>
      <w:r w:rsidRPr="00C2123C">
        <w:rPr>
          <w:rFonts w:ascii="Arial" w:hAnsi="Arial" w:cs="Arial"/>
          <w:szCs w:val="24"/>
          <w:lang w:val="de-DE"/>
        </w:rPr>
        <w:t>Außer bei dauernder</w:t>
      </w:r>
      <w:r w:rsidR="00AE176B" w:rsidRPr="00C2123C">
        <w:rPr>
          <w:rFonts w:ascii="Arial" w:hAnsi="Arial" w:cs="Arial"/>
          <w:szCs w:val="24"/>
          <w:lang w:val="de-DE"/>
        </w:rPr>
        <w:t>,</w:t>
      </w:r>
      <w:r w:rsidRPr="00C2123C">
        <w:rPr>
          <w:rFonts w:ascii="Arial" w:hAnsi="Arial" w:cs="Arial"/>
          <w:szCs w:val="24"/>
          <w:lang w:val="de-DE"/>
        </w:rPr>
        <w:t xml:space="preserve"> ordnungsgemäß durch einen </w:t>
      </w:r>
      <w:r w:rsidR="00AE176B" w:rsidRPr="00C2123C">
        <w:rPr>
          <w:rFonts w:ascii="Arial" w:hAnsi="Arial" w:cs="Arial"/>
          <w:szCs w:val="24"/>
          <w:lang w:val="de-DE"/>
        </w:rPr>
        <w:t>Arzt festgestellter Unfähigkeit</w:t>
      </w:r>
      <w:r w:rsidRPr="00C2123C">
        <w:rPr>
          <w:rFonts w:ascii="Arial" w:hAnsi="Arial" w:cs="Arial"/>
          <w:szCs w:val="24"/>
          <w:lang w:val="de-DE"/>
        </w:rPr>
        <w:t xml:space="preserve"> ist die Befreiung</w:t>
      </w:r>
      <w:r w:rsidR="00706F26" w:rsidRPr="00C2123C">
        <w:rPr>
          <w:rFonts w:ascii="Arial" w:hAnsi="Arial" w:cs="Arial"/>
          <w:szCs w:val="24"/>
          <w:lang w:val="de-DE"/>
        </w:rPr>
        <w:t>,</w:t>
      </w:r>
      <w:r w:rsidRPr="00C2123C">
        <w:rPr>
          <w:rFonts w:ascii="Arial" w:hAnsi="Arial" w:cs="Arial"/>
          <w:szCs w:val="24"/>
          <w:lang w:val="de-DE"/>
        </w:rPr>
        <w:t xml:space="preserve"> </w:t>
      </w:r>
      <w:r w:rsidR="00706F26" w:rsidRPr="00C2123C">
        <w:rPr>
          <w:rFonts w:ascii="Arial" w:hAnsi="Arial" w:cs="Arial"/>
          <w:szCs w:val="24"/>
          <w:lang w:val="de-DE"/>
        </w:rPr>
        <w:t xml:space="preserve">entsprechend der Organisationsform der Schule, auf ein Semester oder ein </w:t>
      </w:r>
      <w:r w:rsidRPr="00C2123C">
        <w:rPr>
          <w:rFonts w:ascii="Arial" w:hAnsi="Arial" w:cs="Arial"/>
          <w:szCs w:val="24"/>
          <w:lang w:val="de-DE"/>
        </w:rPr>
        <w:t xml:space="preserve">Trimester befristet und kann nur nach Vorlage eines weiteren ärztlichen Attestes verlängert werden. Der Direktor </w:t>
      </w:r>
      <w:r w:rsidR="00706F26" w:rsidRPr="00C2123C">
        <w:rPr>
          <w:rFonts w:ascii="Arial" w:hAnsi="Arial" w:cs="Arial"/>
          <w:szCs w:val="24"/>
          <w:lang w:val="de-DE"/>
        </w:rPr>
        <w:t>ist dazu berechtigt, den Schüler</w:t>
      </w:r>
      <w:r w:rsidRPr="00C2123C">
        <w:rPr>
          <w:rFonts w:ascii="Arial" w:hAnsi="Arial" w:cs="Arial"/>
          <w:szCs w:val="24"/>
          <w:lang w:val="de-DE"/>
        </w:rPr>
        <w:t xml:space="preserve"> gegebenenfalls </w:t>
      </w:r>
      <w:r w:rsidR="00706F26" w:rsidRPr="00C2123C">
        <w:rPr>
          <w:rFonts w:ascii="Arial" w:hAnsi="Arial" w:cs="Arial"/>
          <w:szCs w:val="24"/>
          <w:lang w:val="de-DE"/>
        </w:rPr>
        <w:t>vom</w:t>
      </w:r>
      <w:r w:rsidRPr="00C2123C">
        <w:rPr>
          <w:rFonts w:ascii="Arial" w:hAnsi="Arial" w:cs="Arial"/>
          <w:szCs w:val="24"/>
          <w:lang w:val="de-DE"/>
        </w:rPr>
        <w:t xml:space="preserve"> Schularzt untersuchen lassen.</w:t>
      </w:r>
    </w:p>
    <w:p w:rsidR="005E63D7" w:rsidRPr="00C2123C" w:rsidRDefault="005E63D7" w:rsidP="005E63D7">
      <w:pPr>
        <w:autoSpaceDE w:val="0"/>
        <w:autoSpaceDN w:val="0"/>
        <w:adjustRightInd w:val="0"/>
        <w:ind w:left="567"/>
        <w:jc w:val="both"/>
        <w:rPr>
          <w:rFonts w:ascii="Arial" w:hAnsi="Arial" w:cs="Arial"/>
          <w:szCs w:val="24"/>
          <w:lang w:val="de-DE"/>
        </w:rPr>
      </w:pPr>
    </w:p>
    <w:p w:rsidR="007F4493" w:rsidRPr="00E30722" w:rsidRDefault="00ED7FC0" w:rsidP="00E30722">
      <w:pPr>
        <w:numPr>
          <w:ilvl w:val="0"/>
          <w:numId w:val="4"/>
        </w:numPr>
        <w:autoSpaceDE w:val="0"/>
        <w:autoSpaceDN w:val="0"/>
        <w:adjustRightInd w:val="0"/>
        <w:rPr>
          <w:rFonts w:ascii="Arial" w:hAnsi="Arial" w:cs="Arial"/>
          <w:szCs w:val="24"/>
          <w:lang w:val="de-DE"/>
        </w:rPr>
      </w:pPr>
      <w:r>
        <w:rPr>
          <w:rFonts w:ascii="Arial" w:hAnsi="Arial" w:cs="Arial"/>
          <w:szCs w:val="24"/>
          <w:lang w:val="de-DE"/>
        </w:rPr>
        <w:t>Begabte</w:t>
      </w:r>
      <w:r w:rsidR="007F4493" w:rsidRPr="00E30722">
        <w:rPr>
          <w:rFonts w:ascii="Arial" w:hAnsi="Arial" w:cs="Arial"/>
          <w:szCs w:val="24"/>
          <w:lang w:val="de-DE"/>
        </w:rPr>
        <w:t xml:space="preserve"> Schüler</w:t>
      </w:r>
    </w:p>
    <w:p w:rsidR="007F4493" w:rsidRDefault="004948F5" w:rsidP="009D6702">
      <w:pPr>
        <w:numPr>
          <w:ilvl w:val="0"/>
          <w:numId w:val="66"/>
        </w:numPr>
        <w:autoSpaceDE w:val="0"/>
        <w:autoSpaceDN w:val="0"/>
        <w:adjustRightInd w:val="0"/>
        <w:jc w:val="both"/>
        <w:rPr>
          <w:rFonts w:ascii="Arial" w:hAnsi="Arial" w:cs="Arial"/>
          <w:szCs w:val="24"/>
          <w:lang w:val="de-DE"/>
        </w:rPr>
      </w:pPr>
      <w:r>
        <w:rPr>
          <w:rFonts w:ascii="Arial" w:hAnsi="Arial" w:cs="Arial"/>
          <w:szCs w:val="24"/>
          <w:lang w:val="de-DE"/>
        </w:rPr>
        <w:t xml:space="preserve">In Ausnahmefällen kann der Direktor </w:t>
      </w:r>
      <w:r w:rsidR="007F4493" w:rsidRPr="00E30722">
        <w:rPr>
          <w:rFonts w:ascii="Arial" w:hAnsi="Arial" w:cs="Arial"/>
          <w:szCs w:val="24"/>
          <w:lang w:val="de-DE"/>
        </w:rPr>
        <w:t>Schüler</w:t>
      </w:r>
      <w:r>
        <w:rPr>
          <w:rFonts w:ascii="Arial" w:hAnsi="Arial" w:cs="Arial"/>
          <w:szCs w:val="24"/>
          <w:lang w:val="de-DE"/>
        </w:rPr>
        <w:t>/innen</w:t>
      </w:r>
      <w:r w:rsidR="007F4493" w:rsidRPr="00E30722">
        <w:rPr>
          <w:rFonts w:ascii="Arial" w:hAnsi="Arial" w:cs="Arial"/>
          <w:szCs w:val="24"/>
          <w:lang w:val="de-DE"/>
        </w:rPr>
        <w:t xml:space="preserve"> mit besondere</w:t>
      </w:r>
      <w:r>
        <w:rPr>
          <w:rFonts w:ascii="Arial" w:hAnsi="Arial" w:cs="Arial"/>
          <w:szCs w:val="24"/>
          <w:lang w:val="de-DE"/>
        </w:rPr>
        <w:t>n sportlichen, künstlerischen oder musischen Begabungen vom regelmä</w:t>
      </w:r>
      <w:r w:rsidRPr="00E30722">
        <w:rPr>
          <w:rFonts w:ascii="Arial" w:hAnsi="Arial" w:cs="Arial"/>
          <w:szCs w:val="24"/>
          <w:lang w:val="de-DE"/>
        </w:rPr>
        <w:t>ß</w:t>
      </w:r>
      <w:r>
        <w:rPr>
          <w:rFonts w:ascii="Arial" w:hAnsi="Arial" w:cs="Arial"/>
          <w:szCs w:val="24"/>
          <w:lang w:val="de-DE"/>
        </w:rPr>
        <w:t xml:space="preserve">igen </w:t>
      </w:r>
      <w:r w:rsidRPr="00E30722">
        <w:rPr>
          <w:rFonts w:ascii="Arial" w:hAnsi="Arial" w:cs="Arial"/>
          <w:szCs w:val="24"/>
          <w:lang w:val="de-DE"/>
        </w:rPr>
        <w:t>Unterrichtsbesuch</w:t>
      </w:r>
      <w:r w:rsidRPr="004948F5">
        <w:rPr>
          <w:rFonts w:ascii="Arial" w:hAnsi="Arial" w:cs="Arial"/>
          <w:szCs w:val="24"/>
          <w:lang w:val="de-DE"/>
        </w:rPr>
        <w:t xml:space="preserve"> </w:t>
      </w:r>
      <w:r w:rsidR="00CD218B">
        <w:rPr>
          <w:rFonts w:ascii="Arial" w:hAnsi="Arial" w:cs="Arial"/>
          <w:szCs w:val="24"/>
          <w:lang w:val="de-DE"/>
        </w:rPr>
        <w:t xml:space="preserve">befreien </w:t>
      </w:r>
      <w:r w:rsidR="007F4493" w:rsidRPr="00E30722">
        <w:rPr>
          <w:rFonts w:ascii="Arial" w:hAnsi="Arial" w:cs="Arial"/>
          <w:szCs w:val="24"/>
          <w:lang w:val="de-DE"/>
        </w:rPr>
        <w:t xml:space="preserve">und </w:t>
      </w:r>
      <w:r w:rsidR="00CD218B">
        <w:rPr>
          <w:rFonts w:ascii="Arial" w:hAnsi="Arial" w:cs="Arial"/>
          <w:szCs w:val="24"/>
          <w:lang w:val="de-DE"/>
        </w:rPr>
        <w:t>dies ausschlie</w:t>
      </w:r>
      <w:r w:rsidR="00CD218B" w:rsidRPr="00E30722">
        <w:rPr>
          <w:rFonts w:ascii="Arial" w:hAnsi="Arial" w:cs="Arial"/>
          <w:szCs w:val="24"/>
          <w:lang w:val="de-DE"/>
        </w:rPr>
        <w:t>ß</w:t>
      </w:r>
      <w:r w:rsidR="00CD218B">
        <w:rPr>
          <w:rFonts w:ascii="Arial" w:hAnsi="Arial" w:cs="Arial"/>
          <w:szCs w:val="24"/>
          <w:lang w:val="de-DE"/>
        </w:rPr>
        <w:t>lich auf</w:t>
      </w:r>
      <w:r w:rsidR="007F4493" w:rsidRPr="00E30722">
        <w:rPr>
          <w:rFonts w:ascii="Arial" w:hAnsi="Arial" w:cs="Arial"/>
          <w:szCs w:val="24"/>
          <w:lang w:val="de-DE"/>
        </w:rPr>
        <w:t xml:space="preserve"> Antrag ihrer gesetzlichen Vertreter (oder </w:t>
      </w:r>
      <w:r w:rsidR="00CA0E54">
        <w:rPr>
          <w:rFonts w:ascii="Arial" w:hAnsi="Arial" w:cs="Arial"/>
          <w:szCs w:val="24"/>
          <w:lang w:val="de-DE"/>
        </w:rPr>
        <w:t>auf persönlichen Antrag,</w:t>
      </w:r>
      <w:r w:rsidR="007F4493" w:rsidRPr="00E30722">
        <w:rPr>
          <w:rFonts w:ascii="Arial" w:hAnsi="Arial" w:cs="Arial"/>
          <w:szCs w:val="24"/>
          <w:lang w:val="de-DE"/>
        </w:rPr>
        <w:t xml:space="preserve"> wenn </w:t>
      </w:r>
      <w:r w:rsidR="00CA0E54">
        <w:rPr>
          <w:rFonts w:ascii="Arial" w:hAnsi="Arial" w:cs="Arial"/>
          <w:szCs w:val="24"/>
          <w:lang w:val="de-DE"/>
        </w:rPr>
        <w:t>der/</w:t>
      </w:r>
      <w:r w:rsidR="007F4493" w:rsidRPr="00E30722">
        <w:rPr>
          <w:rFonts w:ascii="Arial" w:hAnsi="Arial" w:cs="Arial"/>
          <w:szCs w:val="24"/>
          <w:lang w:val="de-DE"/>
        </w:rPr>
        <w:t>die Schüler</w:t>
      </w:r>
      <w:r w:rsidR="00CA0E54">
        <w:rPr>
          <w:rFonts w:ascii="Arial" w:hAnsi="Arial" w:cs="Arial"/>
          <w:szCs w:val="24"/>
          <w:lang w:val="de-DE"/>
        </w:rPr>
        <w:t>/in</w:t>
      </w:r>
      <w:r w:rsidR="007F4493" w:rsidRPr="00E30722">
        <w:rPr>
          <w:rFonts w:ascii="Arial" w:hAnsi="Arial" w:cs="Arial"/>
          <w:szCs w:val="24"/>
          <w:lang w:val="de-DE"/>
        </w:rPr>
        <w:t xml:space="preserve"> 18 </w:t>
      </w:r>
      <w:r w:rsidR="00CA0E54">
        <w:rPr>
          <w:rFonts w:ascii="Arial" w:hAnsi="Arial" w:cs="Arial"/>
          <w:szCs w:val="24"/>
          <w:lang w:val="de-DE"/>
        </w:rPr>
        <w:t>Jahre alt ist</w:t>
      </w:r>
      <w:r w:rsidR="007F4493" w:rsidRPr="00E30722">
        <w:rPr>
          <w:rFonts w:ascii="Arial" w:hAnsi="Arial" w:cs="Arial"/>
          <w:szCs w:val="24"/>
          <w:lang w:val="de-DE"/>
        </w:rPr>
        <w:t>) und unter Vorlage von Bescheinigungen und/oder</w:t>
      </w:r>
      <w:r w:rsidR="007F4493" w:rsidRPr="007F4493">
        <w:rPr>
          <w:rFonts w:ascii="Arial" w:hAnsi="Arial" w:cs="Arial"/>
          <w:szCs w:val="24"/>
          <w:lang w:val="de-DE"/>
        </w:rPr>
        <w:t xml:space="preserve"> </w:t>
      </w:r>
      <w:r w:rsidR="007F4493" w:rsidRPr="00E30722">
        <w:rPr>
          <w:rFonts w:ascii="Arial" w:hAnsi="Arial" w:cs="Arial"/>
          <w:szCs w:val="24"/>
          <w:lang w:val="de-DE"/>
        </w:rPr>
        <w:t xml:space="preserve">formellen Anträgen der </w:t>
      </w:r>
      <w:r w:rsidR="00CA0E54">
        <w:rPr>
          <w:rFonts w:ascii="Arial" w:hAnsi="Arial" w:cs="Arial"/>
          <w:szCs w:val="24"/>
          <w:lang w:val="de-DE"/>
        </w:rPr>
        <w:t>zuständigen</w:t>
      </w:r>
      <w:r w:rsidR="007F4493" w:rsidRPr="00E30722">
        <w:rPr>
          <w:rFonts w:ascii="Arial" w:hAnsi="Arial" w:cs="Arial"/>
          <w:szCs w:val="24"/>
          <w:lang w:val="de-DE"/>
        </w:rPr>
        <w:t xml:space="preserve"> Einrichtungen, </w:t>
      </w:r>
      <w:r w:rsidR="00CA0E54">
        <w:rPr>
          <w:rFonts w:ascii="Arial" w:hAnsi="Arial" w:cs="Arial"/>
          <w:szCs w:val="24"/>
          <w:lang w:val="de-DE"/>
        </w:rPr>
        <w:t>mit denen die Notwendigkeit ihrer Abwesenheit erklärt wird.</w:t>
      </w:r>
    </w:p>
    <w:p w:rsidR="00630D4C" w:rsidRDefault="00630D4C" w:rsidP="00630D4C">
      <w:pPr>
        <w:autoSpaceDE w:val="0"/>
        <w:autoSpaceDN w:val="0"/>
        <w:adjustRightInd w:val="0"/>
        <w:jc w:val="both"/>
        <w:rPr>
          <w:rFonts w:ascii="Arial" w:hAnsi="Arial" w:cs="Arial"/>
          <w:szCs w:val="24"/>
          <w:lang w:val="de-DE"/>
        </w:rPr>
      </w:pPr>
    </w:p>
    <w:p w:rsidR="007F4493" w:rsidRPr="00E30722" w:rsidRDefault="007F4493" w:rsidP="007F4493">
      <w:pPr>
        <w:autoSpaceDE w:val="0"/>
        <w:autoSpaceDN w:val="0"/>
        <w:adjustRightInd w:val="0"/>
        <w:rPr>
          <w:rFonts w:ascii="Arial" w:hAnsi="Arial" w:cs="Arial"/>
          <w:szCs w:val="24"/>
          <w:lang w:val="de-DE"/>
        </w:rPr>
      </w:pPr>
    </w:p>
    <w:p w:rsidR="007F4493" w:rsidRPr="00527A4A" w:rsidRDefault="00932281" w:rsidP="009D6702">
      <w:pPr>
        <w:numPr>
          <w:ilvl w:val="0"/>
          <w:numId w:val="66"/>
        </w:numPr>
        <w:autoSpaceDE w:val="0"/>
        <w:autoSpaceDN w:val="0"/>
        <w:adjustRightInd w:val="0"/>
        <w:jc w:val="both"/>
        <w:rPr>
          <w:rFonts w:ascii="Arial" w:hAnsi="Arial" w:cs="Arial"/>
          <w:szCs w:val="24"/>
          <w:lang w:val="de-DE"/>
        </w:rPr>
      </w:pPr>
      <w:r w:rsidRPr="00527A4A">
        <w:rPr>
          <w:rFonts w:ascii="Arial" w:hAnsi="Arial" w:cs="Arial"/>
          <w:szCs w:val="24"/>
          <w:lang w:val="de-DE"/>
        </w:rPr>
        <w:t>Bei wiederholten Freistellungsanträgen kann die Freistellung für maximal e</w:t>
      </w:r>
      <w:r w:rsidR="007F4493" w:rsidRPr="00527A4A">
        <w:rPr>
          <w:rFonts w:ascii="Arial" w:hAnsi="Arial" w:cs="Arial"/>
          <w:szCs w:val="24"/>
          <w:lang w:val="de-DE"/>
        </w:rPr>
        <w:t xml:space="preserve">in Trimester/Semester </w:t>
      </w:r>
      <w:r w:rsidR="007E0E18" w:rsidRPr="00527A4A">
        <w:rPr>
          <w:rFonts w:ascii="Arial" w:hAnsi="Arial" w:cs="Arial"/>
          <w:szCs w:val="24"/>
          <w:lang w:val="de-DE"/>
        </w:rPr>
        <w:t>genehmigt werden</w:t>
      </w:r>
      <w:r w:rsidRPr="00527A4A">
        <w:rPr>
          <w:rFonts w:ascii="Arial" w:hAnsi="Arial" w:cs="Arial"/>
          <w:szCs w:val="24"/>
          <w:lang w:val="de-DE"/>
        </w:rPr>
        <w:t xml:space="preserve"> und kann nur auf Vorlage einer/mehrerer Bescheinigungen und/oder formellen Genehmigungen der zuständigen Einrichtungen verlängert werden.</w:t>
      </w:r>
      <w:r w:rsidR="00527A4A">
        <w:rPr>
          <w:rFonts w:ascii="Arial" w:hAnsi="Arial" w:cs="Arial"/>
          <w:szCs w:val="24"/>
          <w:lang w:val="de-DE"/>
        </w:rPr>
        <w:br/>
      </w:r>
    </w:p>
    <w:p w:rsidR="0063256B" w:rsidRDefault="007F4493" w:rsidP="00E30722">
      <w:pPr>
        <w:ind w:left="170"/>
        <w:jc w:val="both"/>
        <w:rPr>
          <w:rFonts w:ascii="Arial" w:hAnsi="Arial" w:cs="Arial"/>
          <w:szCs w:val="24"/>
          <w:lang w:val="de-DE"/>
        </w:rPr>
      </w:pPr>
      <w:r>
        <w:rPr>
          <w:rFonts w:ascii="Arial" w:hAnsi="Arial" w:cs="Arial"/>
          <w:szCs w:val="24"/>
          <w:lang w:val="de-DE"/>
        </w:rPr>
        <w:t xml:space="preserve">c) </w:t>
      </w:r>
      <w:r w:rsidR="00706F26" w:rsidRPr="00C2123C">
        <w:rPr>
          <w:rFonts w:ascii="Arial" w:hAnsi="Arial" w:cs="Arial"/>
          <w:szCs w:val="24"/>
          <w:lang w:val="de-DE"/>
        </w:rPr>
        <w:t>In Ausnahmefällen kann der Direktor bei</w:t>
      </w:r>
      <w:r w:rsidR="0063256B" w:rsidRPr="00C2123C">
        <w:rPr>
          <w:rFonts w:ascii="Arial" w:hAnsi="Arial" w:cs="Arial"/>
          <w:szCs w:val="24"/>
          <w:lang w:val="de-DE"/>
        </w:rPr>
        <w:t xml:space="preserve"> Vorliegen gesundheitlicher Gründe, die durch ein ärztliches Attest</w:t>
      </w:r>
      <w:r w:rsidR="00EE3002" w:rsidRPr="00C2123C">
        <w:rPr>
          <w:rStyle w:val="FootnoteReference"/>
          <w:rFonts w:ascii="Arial" w:hAnsi="Arial" w:cs="Arial"/>
          <w:szCs w:val="24"/>
          <w:lang w:val="de-DE"/>
        </w:rPr>
        <w:footnoteReference w:id="5"/>
      </w:r>
      <w:r w:rsidR="0063256B" w:rsidRPr="00C2123C">
        <w:rPr>
          <w:rFonts w:ascii="Arial" w:hAnsi="Arial" w:cs="Arial"/>
          <w:szCs w:val="24"/>
          <w:lang w:val="de-DE"/>
        </w:rPr>
        <w:t xml:space="preserve"> </w:t>
      </w:r>
      <w:r w:rsidR="00706F26" w:rsidRPr="00C2123C">
        <w:rPr>
          <w:rFonts w:ascii="Arial" w:hAnsi="Arial" w:cs="Arial"/>
          <w:szCs w:val="24"/>
          <w:lang w:val="de-DE"/>
        </w:rPr>
        <w:t>ausreichend begründet sind</w:t>
      </w:r>
      <w:r w:rsidR="0063256B" w:rsidRPr="00C2123C">
        <w:rPr>
          <w:rFonts w:ascii="Arial" w:hAnsi="Arial" w:cs="Arial"/>
          <w:szCs w:val="24"/>
          <w:lang w:val="de-DE"/>
        </w:rPr>
        <w:t xml:space="preserve">, einen Schüler teilweise von den Hausarbeiten befreien. Eine derartige Befreiung </w:t>
      </w:r>
      <w:r w:rsidR="00706F26" w:rsidRPr="00C2123C">
        <w:rPr>
          <w:rFonts w:ascii="Arial" w:hAnsi="Arial" w:cs="Arial"/>
          <w:szCs w:val="24"/>
          <w:lang w:val="de-DE"/>
        </w:rPr>
        <w:t xml:space="preserve">kann nur </w:t>
      </w:r>
      <w:r w:rsidR="001063DA" w:rsidRPr="00C2123C">
        <w:rPr>
          <w:rFonts w:ascii="Arial" w:hAnsi="Arial" w:cs="Arial"/>
          <w:szCs w:val="24"/>
          <w:lang w:val="de-DE"/>
        </w:rPr>
        <w:t xml:space="preserve">bis </w:t>
      </w:r>
      <w:r w:rsidR="00706F26" w:rsidRPr="00C2123C">
        <w:rPr>
          <w:rFonts w:ascii="Arial" w:hAnsi="Arial" w:cs="Arial"/>
          <w:szCs w:val="24"/>
          <w:lang w:val="de-DE"/>
        </w:rPr>
        <w:t>auf Widerruf</w:t>
      </w:r>
      <w:r w:rsidR="0063256B" w:rsidRPr="00C2123C">
        <w:rPr>
          <w:rFonts w:ascii="Arial" w:hAnsi="Arial" w:cs="Arial"/>
          <w:szCs w:val="24"/>
          <w:lang w:val="de-DE"/>
        </w:rPr>
        <w:t xml:space="preserve"> und für </w:t>
      </w:r>
      <w:r w:rsidR="00706F26" w:rsidRPr="00C2123C">
        <w:rPr>
          <w:rFonts w:ascii="Arial" w:hAnsi="Arial" w:cs="Arial"/>
          <w:szCs w:val="24"/>
          <w:lang w:val="de-DE"/>
        </w:rPr>
        <w:t xml:space="preserve">eine klar </w:t>
      </w:r>
      <w:r w:rsidR="0063256B" w:rsidRPr="00C2123C">
        <w:rPr>
          <w:rFonts w:ascii="Arial" w:hAnsi="Arial" w:cs="Arial"/>
          <w:szCs w:val="24"/>
          <w:lang w:val="de-DE"/>
        </w:rPr>
        <w:t xml:space="preserve">begrenzte Zeit auf ausdrücklichen Antrag der </w:t>
      </w:r>
      <w:r w:rsidR="00706F26" w:rsidRPr="00C2123C">
        <w:rPr>
          <w:rFonts w:ascii="Arial" w:hAnsi="Arial" w:cs="Arial"/>
          <w:szCs w:val="24"/>
          <w:lang w:val="de-DE"/>
        </w:rPr>
        <w:t>gesetzlichen Vertreter</w:t>
      </w:r>
      <w:r w:rsidR="0063256B" w:rsidRPr="00D16553">
        <w:rPr>
          <w:rFonts w:ascii="Arial" w:hAnsi="Arial" w:cs="Arial"/>
          <w:szCs w:val="24"/>
          <w:lang w:val="de-DE"/>
        </w:rPr>
        <w:t xml:space="preserve"> und mit allen Vorbehalten hinsichtlich der späteren Versetzungsaussichten de</w:t>
      </w:r>
      <w:r w:rsidR="00706F26" w:rsidRPr="00D16553">
        <w:rPr>
          <w:rFonts w:ascii="Arial" w:hAnsi="Arial" w:cs="Arial"/>
          <w:szCs w:val="24"/>
          <w:lang w:val="de-DE"/>
        </w:rPr>
        <w:t xml:space="preserve">s </w:t>
      </w:r>
      <w:r w:rsidR="0063256B" w:rsidRPr="00D16553">
        <w:rPr>
          <w:rFonts w:ascii="Arial" w:hAnsi="Arial" w:cs="Arial"/>
          <w:szCs w:val="24"/>
          <w:lang w:val="de-DE"/>
        </w:rPr>
        <w:t>Schülers erteilt</w:t>
      </w:r>
      <w:r w:rsidR="00706F26" w:rsidRPr="00D16553">
        <w:rPr>
          <w:rFonts w:ascii="Arial" w:hAnsi="Arial" w:cs="Arial"/>
          <w:szCs w:val="24"/>
          <w:lang w:val="de-DE"/>
        </w:rPr>
        <w:t xml:space="preserve"> werden</w:t>
      </w:r>
      <w:r w:rsidR="0063256B" w:rsidRPr="00D16553">
        <w:rPr>
          <w:rFonts w:ascii="Arial" w:hAnsi="Arial" w:cs="Arial"/>
          <w:szCs w:val="24"/>
          <w:lang w:val="de-DE"/>
        </w:rPr>
        <w:t>.</w:t>
      </w:r>
    </w:p>
    <w:p w:rsidR="00A10B44" w:rsidRDefault="00A10B44" w:rsidP="00A10B44">
      <w:pPr>
        <w:jc w:val="both"/>
        <w:rPr>
          <w:rFonts w:ascii="Arial" w:hAnsi="Arial" w:cs="Arial"/>
          <w:szCs w:val="24"/>
          <w:lang w:val="de-DE"/>
        </w:rPr>
      </w:pPr>
    </w:p>
    <w:p w:rsidR="0063256B" w:rsidRPr="00D16553" w:rsidRDefault="0063256B" w:rsidP="002D2652">
      <w:pPr>
        <w:numPr>
          <w:ilvl w:val="0"/>
          <w:numId w:val="3"/>
        </w:numPr>
        <w:jc w:val="both"/>
        <w:rPr>
          <w:rFonts w:ascii="Arial" w:hAnsi="Arial" w:cs="Arial"/>
          <w:szCs w:val="24"/>
          <w:lang w:val="de-DE"/>
        </w:rPr>
      </w:pPr>
      <w:r w:rsidRPr="00D16553">
        <w:rPr>
          <w:rFonts w:ascii="Arial" w:hAnsi="Arial" w:cs="Arial"/>
          <w:szCs w:val="24"/>
          <w:lang w:val="de-DE"/>
        </w:rPr>
        <w:t>Abwesenheiten</w:t>
      </w:r>
    </w:p>
    <w:p w:rsidR="0063256B" w:rsidRPr="00D16553" w:rsidRDefault="0063256B" w:rsidP="0063256B">
      <w:pPr>
        <w:jc w:val="both"/>
        <w:rPr>
          <w:rFonts w:ascii="Arial" w:hAnsi="Arial" w:cs="Arial"/>
          <w:szCs w:val="24"/>
          <w:lang w:val="de-DE"/>
        </w:rPr>
      </w:pPr>
    </w:p>
    <w:p w:rsidR="0063256B" w:rsidRPr="00D16553" w:rsidRDefault="001063DA" w:rsidP="0063256B">
      <w:pPr>
        <w:numPr>
          <w:ilvl w:val="0"/>
          <w:numId w:val="5"/>
        </w:numPr>
        <w:jc w:val="both"/>
        <w:rPr>
          <w:rFonts w:ascii="Arial" w:hAnsi="Arial" w:cs="Arial"/>
          <w:szCs w:val="24"/>
          <w:lang w:val="de-DE"/>
        </w:rPr>
      </w:pPr>
      <w:r w:rsidRPr="00D16553">
        <w:rPr>
          <w:rFonts w:ascii="Arial" w:hAnsi="Arial" w:cs="Arial"/>
          <w:szCs w:val="24"/>
          <w:lang w:val="de-DE"/>
        </w:rPr>
        <w:t xml:space="preserve">Aufzeichnung </w:t>
      </w:r>
      <w:r w:rsidR="0063256B" w:rsidRPr="00D16553">
        <w:rPr>
          <w:rFonts w:ascii="Arial" w:hAnsi="Arial" w:cs="Arial"/>
          <w:szCs w:val="24"/>
          <w:lang w:val="de-DE"/>
        </w:rPr>
        <w:t>der Abwesenheiten</w:t>
      </w:r>
    </w:p>
    <w:p w:rsidR="0063256B" w:rsidRPr="00C2123C" w:rsidRDefault="001063DA" w:rsidP="001063DA">
      <w:pPr>
        <w:ind w:left="567"/>
        <w:jc w:val="both"/>
        <w:rPr>
          <w:rFonts w:ascii="Arial" w:hAnsi="Arial" w:cs="Arial"/>
          <w:szCs w:val="24"/>
          <w:lang w:val="de-DE"/>
        </w:rPr>
      </w:pPr>
      <w:r w:rsidRPr="00C2123C">
        <w:rPr>
          <w:rFonts w:ascii="Arial" w:hAnsi="Arial" w:cs="Arial"/>
          <w:szCs w:val="24"/>
          <w:lang w:val="de-DE"/>
        </w:rPr>
        <w:t>Die Schule ist verpflichtet, täg</w:t>
      </w:r>
      <w:r w:rsidR="00DE0F2A" w:rsidRPr="00C2123C">
        <w:rPr>
          <w:rFonts w:ascii="Arial" w:hAnsi="Arial" w:cs="Arial"/>
          <w:szCs w:val="24"/>
          <w:lang w:val="de-DE"/>
        </w:rPr>
        <w:t>lich die Abwesenheiten der Schü</w:t>
      </w:r>
      <w:r w:rsidRPr="00C2123C">
        <w:rPr>
          <w:rFonts w:ascii="Arial" w:hAnsi="Arial" w:cs="Arial"/>
          <w:szCs w:val="24"/>
          <w:lang w:val="de-DE"/>
        </w:rPr>
        <w:t>ler festzustellen und aufzuzeichnen</w:t>
      </w:r>
      <w:r w:rsidR="00DE0F2A" w:rsidRPr="00C2123C">
        <w:rPr>
          <w:rFonts w:ascii="Arial" w:hAnsi="Arial" w:cs="Arial"/>
          <w:szCs w:val="24"/>
          <w:lang w:val="de-DE"/>
        </w:rPr>
        <w:t xml:space="preserve">. </w:t>
      </w:r>
      <w:r w:rsidR="0063256B" w:rsidRPr="00C2123C">
        <w:rPr>
          <w:rFonts w:ascii="Arial" w:hAnsi="Arial" w:cs="Arial"/>
          <w:szCs w:val="24"/>
          <w:lang w:val="de-DE"/>
        </w:rPr>
        <w:t xml:space="preserve">Am Ende jedes Trimesters/Semesters legt die Schule für jeden Schüler eine Abwesenheitsliste an. Die nicht </w:t>
      </w:r>
      <w:r w:rsidR="00DE0F2A" w:rsidRPr="00C2123C">
        <w:rPr>
          <w:rFonts w:ascii="Arial" w:hAnsi="Arial" w:cs="Arial"/>
          <w:szCs w:val="24"/>
          <w:lang w:val="de-DE"/>
        </w:rPr>
        <w:t>berechtigten</w:t>
      </w:r>
      <w:r w:rsidR="0063256B" w:rsidRPr="00C2123C">
        <w:rPr>
          <w:rFonts w:ascii="Arial" w:hAnsi="Arial" w:cs="Arial"/>
          <w:szCs w:val="24"/>
          <w:lang w:val="de-DE"/>
        </w:rPr>
        <w:t xml:space="preserve"> Abwesenheiten werden deutlich vermerkt und sind Gegenstand einer strengen Behandlung. </w:t>
      </w:r>
    </w:p>
    <w:p w:rsidR="0063256B" w:rsidRPr="00C2123C" w:rsidRDefault="0063256B" w:rsidP="0063256B">
      <w:pPr>
        <w:jc w:val="both"/>
        <w:rPr>
          <w:rFonts w:ascii="Arial" w:hAnsi="Arial" w:cs="Arial"/>
          <w:szCs w:val="24"/>
          <w:lang w:val="de-DE"/>
        </w:rPr>
      </w:pPr>
    </w:p>
    <w:p w:rsidR="0004478A" w:rsidRPr="00C2123C" w:rsidRDefault="0004478A" w:rsidP="0004478A">
      <w:pPr>
        <w:numPr>
          <w:ilvl w:val="0"/>
          <w:numId w:val="5"/>
        </w:numPr>
        <w:jc w:val="both"/>
        <w:rPr>
          <w:rFonts w:ascii="Arial" w:hAnsi="Arial" w:cs="Arial"/>
          <w:szCs w:val="24"/>
          <w:lang w:val="de-DE"/>
        </w:rPr>
      </w:pPr>
      <w:r w:rsidRPr="00C2123C">
        <w:rPr>
          <w:rFonts w:ascii="Arial" w:hAnsi="Arial" w:cs="Arial"/>
          <w:szCs w:val="24"/>
          <w:lang w:val="de-DE"/>
        </w:rPr>
        <w:t>Folgen der Abwesenheiten</w:t>
      </w:r>
    </w:p>
    <w:p w:rsidR="0004478A" w:rsidRPr="00C2123C" w:rsidRDefault="00DE0F2A" w:rsidP="009D6702">
      <w:pPr>
        <w:numPr>
          <w:ilvl w:val="0"/>
          <w:numId w:val="44"/>
        </w:numPr>
        <w:jc w:val="both"/>
        <w:rPr>
          <w:rFonts w:ascii="Arial" w:hAnsi="Arial" w:cs="Arial"/>
          <w:szCs w:val="24"/>
          <w:lang w:val="de-DE"/>
        </w:rPr>
      </w:pPr>
      <w:r w:rsidRPr="00C2123C">
        <w:rPr>
          <w:rFonts w:ascii="Arial" w:hAnsi="Arial" w:cs="Arial"/>
          <w:szCs w:val="24"/>
          <w:lang w:val="de-DE"/>
        </w:rPr>
        <w:t>Im Falle einer nicht entschuldigten Abwesenheit von mehr als 15 aufeinander folgenden Tagen</w:t>
      </w:r>
      <w:r w:rsidR="0004478A" w:rsidRPr="00C2123C">
        <w:rPr>
          <w:rFonts w:ascii="Arial" w:hAnsi="Arial" w:cs="Arial"/>
          <w:szCs w:val="24"/>
          <w:lang w:val="de-DE"/>
        </w:rPr>
        <w:t xml:space="preserve"> </w:t>
      </w:r>
      <w:r w:rsidRPr="00C2123C">
        <w:rPr>
          <w:rFonts w:ascii="Arial" w:hAnsi="Arial" w:cs="Arial"/>
          <w:szCs w:val="24"/>
          <w:lang w:val="de-DE"/>
        </w:rPr>
        <w:t>wird ein Schüler als abgemeldet betrachtet. D</w:t>
      </w:r>
      <w:r w:rsidR="003B5B88" w:rsidRPr="00C2123C">
        <w:rPr>
          <w:rFonts w:ascii="Arial" w:hAnsi="Arial" w:cs="Arial"/>
          <w:szCs w:val="24"/>
          <w:lang w:val="de-DE"/>
        </w:rPr>
        <w:t>i</w:t>
      </w:r>
      <w:r w:rsidRPr="00C2123C">
        <w:rPr>
          <w:rFonts w:ascii="Arial" w:hAnsi="Arial" w:cs="Arial"/>
          <w:szCs w:val="24"/>
          <w:lang w:val="de-DE"/>
        </w:rPr>
        <w:t>e gesetzliche</w:t>
      </w:r>
      <w:r w:rsidR="003B5B88" w:rsidRPr="00C2123C">
        <w:rPr>
          <w:rFonts w:ascii="Arial" w:hAnsi="Arial" w:cs="Arial"/>
          <w:szCs w:val="24"/>
          <w:lang w:val="de-DE"/>
        </w:rPr>
        <w:t>n</w:t>
      </w:r>
      <w:r w:rsidRPr="00C2123C">
        <w:rPr>
          <w:rFonts w:ascii="Arial" w:hAnsi="Arial" w:cs="Arial"/>
          <w:szCs w:val="24"/>
          <w:lang w:val="de-DE"/>
        </w:rPr>
        <w:t xml:space="preserve"> Vertreter </w:t>
      </w:r>
      <w:r w:rsidR="003B5B88" w:rsidRPr="00C2123C">
        <w:rPr>
          <w:rFonts w:ascii="Arial" w:hAnsi="Arial" w:cs="Arial"/>
          <w:szCs w:val="24"/>
          <w:lang w:val="de-DE"/>
        </w:rPr>
        <w:t>werden</w:t>
      </w:r>
      <w:r w:rsidRPr="00C2123C">
        <w:rPr>
          <w:rFonts w:ascii="Arial" w:hAnsi="Arial" w:cs="Arial"/>
          <w:szCs w:val="24"/>
          <w:lang w:val="de-DE"/>
        </w:rPr>
        <w:t xml:space="preserve"> davon durch einen eingeschriebenen Brief verständigt. </w:t>
      </w:r>
    </w:p>
    <w:p w:rsidR="0004478A" w:rsidRPr="00D16553" w:rsidRDefault="0004478A" w:rsidP="009D6702">
      <w:pPr>
        <w:numPr>
          <w:ilvl w:val="0"/>
          <w:numId w:val="44"/>
        </w:numPr>
        <w:jc w:val="both"/>
        <w:rPr>
          <w:rFonts w:ascii="Arial" w:hAnsi="Arial" w:cs="Arial"/>
          <w:szCs w:val="24"/>
          <w:lang w:val="de-DE"/>
        </w:rPr>
      </w:pPr>
      <w:r w:rsidRPr="00D16553">
        <w:rPr>
          <w:rFonts w:ascii="Arial" w:hAnsi="Arial" w:cs="Arial"/>
          <w:szCs w:val="24"/>
          <w:lang w:val="de-DE"/>
        </w:rPr>
        <w:t xml:space="preserve">Falls die </w:t>
      </w:r>
      <w:r w:rsidR="00DD0342" w:rsidRPr="00D16553">
        <w:rPr>
          <w:rFonts w:ascii="Arial" w:hAnsi="Arial" w:cs="Arial"/>
          <w:szCs w:val="24"/>
          <w:lang w:val="de-DE"/>
        </w:rPr>
        <w:t>unberechtigten</w:t>
      </w:r>
      <w:r w:rsidRPr="00D16553">
        <w:rPr>
          <w:rFonts w:ascii="Arial" w:hAnsi="Arial" w:cs="Arial"/>
          <w:szCs w:val="24"/>
          <w:lang w:val="de-DE"/>
        </w:rPr>
        <w:t xml:space="preserve"> Abwesenheiten von ein oder mehreren Unterrichtsstunden sich nach der Ermahnung des Direktors wiederholen, kann der Disziplinarausschuss den Ausschluss des Schülers von der Schule beschließen.</w:t>
      </w:r>
    </w:p>
    <w:p w:rsidR="00C11947" w:rsidRPr="00C2123C" w:rsidRDefault="00C11947" w:rsidP="009D6702">
      <w:pPr>
        <w:numPr>
          <w:ilvl w:val="0"/>
          <w:numId w:val="44"/>
        </w:numPr>
        <w:jc w:val="both"/>
        <w:rPr>
          <w:rFonts w:ascii="Arial" w:hAnsi="Arial" w:cs="Arial"/>
          <w:szCs w:val="24"/>
          <w:lang w:val="de-DE"/>
        </w:rPr>
      </w:pPr>
      <w:r w:rsidRPr="00C2123C">
        <w:rPr>
          <w:rFonts w:ascii="Arial" w:hAnsi="Arial" w:cs="Arial"/>
          <w:szCs w:val="24"/>
          <w:lang w:val="de-DE"/>
        </w:rPr>
        <w:t>Wenn in der Sekundarschule die Anzahl der Unterrichtsstunden, denen der Schüler in einem Fach ferngeblieben ist, so groß ist, dass die Gefahr besteht, dass keine A – Note festgelegt werden kann, informiert der  Direktor die</w:t>
      </w:r>
      <w:r w:rsidR="00D260A4">
        <w:rPr>
          <w:rFonts w:ascii="Arial" w:hAnsi="Arial" w:cs="Arial"/>
          <w:szCs w:val="24"/>
          <w:lang w:val="de-DE"/>
        </w:rPr>
        <w:t>/</w:t>
      </w:r>
      <w:r w:rsidRPr="00C2123C">
        <w:rPr>
          <w:rFonts w:ascii="Arial" w:hAnsi="Arial" w:cs="Arial"/>
          <w:szCs w:val="24"/>
          <w:lang w:val="de-DE"/>
        </w:rPr>
        <w:t>den gesetzlichen Vertreter über die Folgen, die in Absatz e) bezüglich der 4.-6. Klasse un</w:t>
      </w:r>
      <w:r w:rsidR="008D0532" w:rsidRPr="00C2123C">
        <w:rPr>
          <w:rFonts w:ascii="Arial" w:hAnsi="Arial" w:cs="Arial"/>
          <w:szCs w:val="24"/>
          <w:lang w:val="de-DE"/>
        </w:rPr>
        <w:t>d</w:t>
      </w:r>
      <w:r w:rsidRPr="00C2123C">
        <w:rPr>
          <w:rFonts w:ascii="Arial" w:hAnsi="Arial" w:cs="Arial"/>
          <w:szCs w:val="24"/>
          <w:lang w:val="de-DE"/>
        </w:rPr>
        <w:t xml:space="preserve"> in Absatz g) für die 7. Klasse festgelegt sind.</w:t>
      </w:r>
    </w:p>
    <w:p w:rsidR="0004478A" w:rsidRPr="00C2123C" w:rsidRDefault="008D0532" w:rsidP="009D6702">
      <w:pPr>
        <w:numPr>
          <w:ilvl w:val="0"/>
          <w:numId w:val="44"/>
        </w:numPr>
        <w:jc w:val="both"/>
        <w:rPr>
          <w:rFonts w:ascii="Arial" w:hAnsi="Arial" w:cs="Arial"/>
          <w:szCs w:val="24"/>
          <w:lang w:val="de-DE"/>
        </w:rPr>
      </w:pPr>
      <w:r w:rsidRPr="00C2123C">
        <w:rPr>
          <w:rFonts w:ascii="Arial" w:hAnsi="Arial" w:cs="Arial"/>
          <w:szCs w:val="24"/>
          <w:lang w:val="de-DE"/>
        </w:rPr>
        <w:t>Wenn am Ende des ersten Trimesters oder Semesters erkennbar wird, dass die Zahl der Abwesenheiten in einem oder mehreren Gegenständen die 10% - Grenze der tatsächlich unterrichteten Unterrichtsstunden überschreiten könnte, informiert der Direktor, die gesetzlichen Vertreter des Schülers über die Gefahr, dass der Schüler nicht versetzt oder nicht zu den Abiturprüfungen zugelassen werden könnte.</w:t>
      </w:r>
      <w:r w:rsidR="00E92FF4">
        <w:rPr>
          <w:rFonts w:ascii="Arial" w:hAnsi="Arial" w:cs="Arial"/>
          <w:szCs w:val="24"/>
          <w:lang w:val="de-DE"/>
        </w:rPr>
        <w:br/>
      </w:r>
      <w:r w:rsidR="00E92FF4">
        <w:rPr>
          <w:rFonts w:ascii="Arial" w:hAnsi="Arial" w:cs="Arial"/>
          <w:szCs w:val="24"/>
          <w:lang w:val="de-DE"/>
        </w:rPr>
        <w:br/>
      </w:r>
      <w:r w:rsidR="00E92FF4">
        <w:rPr>
          <w:rFonts w:ascii="Arial" w:hAnsi="Arial" w:cs="Arial"/>
          <w:szCs w:val="24"/>
          <w:lang w:val="de-DE"/>
        </w:rPr>
        <w:br/>
      </w:r>
      <w:r w:rsidR="00E92FF4">
        <w:rPr>
          <w:rFonts w:ascii="Arial" w:hAnsi="Arial" w:cs="Arial"/>
          <w:szCs w:val="24"/>
          <w:lang w:val="de-DE"/>
        </w:rPr>
        <w:br/>
      </w:r>
      <w:r w:rsidR="00E92FF4">
        <w:rPr>
          <w:rFonts w:ascii="Arial" w:hAnsi="Arial" w:cs="Arial"/>
          <w:szCs w:val="24"/>
          <w:lang w:val="de-DE"/>
        </w:rPr>
        <w:br/>
      </w:r>
      <w:r w:rsidR="00E92FF4">
        <w:rPr>
          <w:rFonts w:ascii="Arial" w:hAnsi="Arial" w:cs="Arial"/>
          <w:szCs w:val="24"/>
          <w:lang w:val="de-DE"/>
        </w:rPr>
        <w:br/>
      </w:r>
    </w:p>
    <w:p w:rsidR="0004478A" w:rsidRPr="00C2123C" w:rsidRDefault="0004478A" w:rsidP="0004478A">
      <w:pPr>
        <w:jc w:val="both"/>
        <w:rPr>
          <w:rFonts w:ascii="Arial" w:hAnsi="Arial" w:cs="Arial"/>
          <w:szCs w:val="24"/>
          <w:lang w:val="de-DE"/>
        </w:rPr>
      </w:pPr>
    </w:p>
    <w:p w:rsidR="0004478A" w:rsidRPr="00C2123C" w:rsidRDefault="0004478A" w:rsidP="0004478A">
      <w:pPr>
        <w:numPr>
          <w:ilvl w:val="0"/>
          <w:numId w:val="5"/>
        </w:numPr>
        <w:jc w:val="both"/>
        <w:rPr>
          <w:rFonts w:ascii="Arial" w:hAnsi="Arial" w:cs="Arial"/>
          <w:szCs w:val="24"/>
          <w:lang w:val="de-DE"/>
        </w:rPr>
      </w:pPr>
      <w:r w:rsidRPr="00C2123C">
        <w:rPr>
          <w:rFonts w:ascii="Arial" w:hAnsi="Arial" w:cs="Arial"/>
          <w:szCs w:val="24"/>
          <w:lang w:val="de-DE"/>
        </w:rPr>
        <w:t>Abwesenheit aus persönlichen Gründen</w:t>
      </w:r>
    </w:p>
    <w:p w:rsidR="0004478A" w:rsidRPr="00C2123C" w:rsidRDefault="0004478A" w:rsidP="009D6702">
      <w:pPr>
        <w:numPr>
          <w:ilvl w:val="0"/>
          <w:numId w:val="45"/>
        </w:numPr>
        <w:jc w:val="both"/>
        <w:rPr>
          <w:rFonts w:ascii="Arial" w:hAnsi="Arial" w:cs="Arial"/>
          <w:szCs w:val="24"/>
          <w:lang w:val="de-DE"/>
        </w:rPr>
      </w:pPr>
      <w:r w:rsidRPr="00C2123C">
        <w:rPr>
          <w:rFonts w:ascii="Arial" w:hAnsi="Arial" w:cs="Arial"/>
          <w:szCs w:val="24"/>
          <w:lang w:val="de-DE"/>
        </w:rPr>
        <w:t>Ein Schüler kann nur mit Genehmigung des Direktors vom regelmäßigen Schulbesuch befreit werden.</w:t>
      </w:r>
    </w:p>
    <w:p w:rsidR="0004478A" w:rsidRPr="00C2123C" w:rsidRDefault="0004478A" w:rsidP="009D6702">
      <w:pPr>
        <w:numPr>
          <w:ilvl w:val="0"/>
          <w:numId w:val="45"/>
        </w:numPr>
        <w:jc w:val="both"/>
        <w:rPr>
          <w:rFonts w:ascii="Arial" w:hAnsi="Arial" w:cs="Arial"/>
          <w:szCs w:val="24"/>
          <w:lang w:val="de-DE"/>
        </w:rPr>
      </w:pPr>
      <w:r w:rsidRPr="00C2123C">
        <w:rPr>
          <w:rFonts w:ascii="Arial" w:hAnsi="Arial" w:cs="Arial"/>
          <w:szCs w:val="24"/>
          <w:lang w:val="de-DE"/>
        </w:rPr>
        <w:t xml:space="preserve">Außer im Falle höherer Gewalt muss diese Genehmigung von den </w:t>
      </w:r>
      <w:r w:rsidR="00C1411D" w:rsidRPr="00C2123C">
        <w:rPr>
          <w:rFonts w:ascii="Arial" w:hAnsi="Arial" w:cs="Arial"/>
          <w:szCs w:val="24"/>
          <w:lang w:val="de-DE"/>
        </w:rPr>
        <w:t>gesetzlichen Vertretern des Schülers</w:t>
      </w:r>
      <w:r w:rsidRPr="00C2123C">
        <w:rPr>
          <w:rFonts w:ascii="Arial" w:hAnsi="Arial" w:cs="Arial"/>
          <w:szCs w:val="24"/>
          <w:lang w:val="de-DE"/>
        </w:rPr>
        <w:t xml:space="preserve"> mindestens sieben </w:t>
      </w:r>
      <w:r w:rsidR="0092686D" w:rsidRPr="00C2123C">
        <w:rPr>
          <w:rFonts w:ascii="Arial" w:hAnsi="Arial" w:cs="Arial"/>
          <w:szCs w:val="24"/>
          <w:lang w:val="de-DE"/>
        </w:rPr>
        <w:t>Kalendert</w:t>
      </w:r>
      <w:r w:rsidR="00C1411D" w:rsidRPr="00C2123C">
        <w:rPr>
          <w:rFonts w:ascii="Arial" w:hAnsi="Arial" w:cs="Arial"/>
          <w:szCs w:val="24"/>
          <w:lang w:val="de-DE"/>
        </w:rPr>
        <w:t>age im V</w:t>
      </w:r>
      <w:r w:rsidRPr="00C2123C">
        <w:rPr>
          <w:rFonts w:ascii="Arial" w:hAnsi="Arial" w:cs="Arial"/>
          <w:szCs w:val="24"/>
          <w:lang w:val="de-DE"/>
        </w:rPr>
        <w:t>oraus beantragt werden. Der Antrag ist schriftlich einzureichen und hat die Dauer der Abwesenheit und deren Begründung anzugeben.</w:t>
      </w:r>
    </w:p>
    <w:p w:rsidR="0004478A" w:rsidRPr="00C2123C" w:rsidRDefault="0004478A" w:rsidP="009D6702">
      <w:pPr>
        <w:numPr>
          <w:ilvl w:val="0"/>
          <w:numId w:val="45"/>
        </w:numPr>
        <w:jc w:val="both"/>
        <w:rPr>
          <w:rFonts w:ascii="Arial" w:hAnsi="Arial" w:cs="Arial"/>
          <w:szCs w:val="24"/>
          <w:lang w:val="de-DE"/>
        </w:rPr>
      </w:pPr>
      <w:r w:rsidRPr="00C2123C">
        <w:rPr>
          <w:rFonts w:ascii="Arial" w:hAnsi="Arial" w:cs="Arial"/>
          <w:szCs w:val="24"/>
          <w:lang w:val="de-DE"/>
        </w:rPr>
        <w:t xml:space="preserve">Die Genehmigung zum Fernbleiben vom Unterricht kann </w:t>
      </w:r>
      <w:r w:rsidR="00A84623" w:rsidRPr="00C2123C">
        <w:rPr>
          <w:rFonts w:ascii="Arial" w:hAnsi="Arial" w:cs="Arial"/>
          <w:szCs w:val="24"/>
          <w:lang w:val="de-DE"/>
        </w:rPr>
        <w:t xml:space="preserve">für höchstens </w:t>
      </w:r>
      <w:r w:rsidRPr="00C2123C">
        <w:rPr>
          <w:rFonts w:ascii="Arial" w:hAnsi="Arial" w:cs="Arial"/>
          <w:szCs w:val="24"/>
          <w:lang w:val="de-DE"/>
        </w:rPr>
        <w:t xml:space="preserve">zwei Tage </w:t>
      </w:r>
      <w:r w:rsidR="00C1411D" w:rsidRPr="00C2123C">
        <w:rPr>
          <w:rFonts w:ascii="Arial" w:hAnsi="Arial" w:cs="Arial"/>
          <w:szCs w:val="24"/>
          <w:lang w:val="de-DE"/>
        </w:rPr>
        <w:t>zuzüglich einer angemessenen Reisedauer</w:t>
      </w:r>
      <w:r w:rsidRPr="00C2123C">
        <w:rPr>
          <w:rFonts w:ascii="Arial" w:hAnsi="Arial" w:cs="Arial"/>
          <w:szCs w:val="24"/>
          <w:lang w:val="de-DE"/>
        </w:rPr>
        <w:t xml:space="preserve"> </w:t>
      </w:r>
      <w:r w:rsidR="00C1411D" w:rsidRPr="00C2123C">
        <w:rPr>
          <w:rFonts w:ascii="Arial" w:hAnsi="Arial" w:cs="Arial"/>
          <w:szCs w:val="24"/>
          <w:lang w:val="de-DE"/>
        </w:rPr>
        <w:t>erteilt werden</w:t>
      </w:r>
      <w:r w:rsidRPr="00C2123C">
        <w:rPr>
          <w:rFonts w:ascii="Arial" w:hAnsi="Arial" w:cs="Arial"/>
          <w:szCs w:val="24"/>
          <w:lang w:val="de-DE"/>
        </w:rPr>
        <w:t>.</w:t>
      </w:r>
    </w:p>
    <w:p w:rsidR="0004478A" w:rsidRPr="00C2123C" w:rsidRDefault="0004478A" w:rsidP="009D6702">
      <w:pPr>
        <w:numPr>
          <w:ilvl w:val="0"/>
          <w:numId w:val="45"/>
        </w:numPr>
        <w:jc w:val="both"/>
        <w:rPr>
          <w:rFonts w:ascii="Arial" w:hAnsi="Arial" w:cs="Arial"/>
          <w:szCs w:val="24"/>
          <w:lang w:val="de-DE"/>
        </w:rPr>
      </w:pPr>
      <w:r w:rsidRPr="00C2123C">
        <w:rPr>
          <w:rFonts w:ascii="Arial" w:hAnsi="Arial" w:cs="Arial"/>
          <w:szCs w:val="24"/>
          <w:lang w:val="de-DE"/>
        </w:rPr>
        <w:t xml:space="preserve">Außer </w:t>
      </w:r>
      <w:r w:rsidR="00A84623" w:rsidRPr="00C2123C">
        <w:rPr>
          <w:rFonts w:ascii="Arial" w:hAnsi="Arial" w:cs="Arial"/>
          <w:szCs w:val="24"/>
          <w:lang w:val="de-DE"/>
        </w:rPr>
        <w:t>im Fall höherer Gewalt</w:t>
      </w:r>
      <w:r w:rsidRPr="00C2123C">
        <w:rPr>
          <w:rFonts w:ascii="Arial" w:hAnsi="Arial" w:cs="Arial"/>
          <w:szCs w:val="24"/>
          <w:lang w:val="de-DE"/>
        </w:rPr>
        <w:t xml:space="preserve"> kann die Genehmigung zum Fernbleiben vom Unterricht nicht für die Woche unmittelbar vor oder nach den Ferien oder unmittelbar vor oder nach schulfreien Tagen erteilt werden.</w:t>
      </w:r>
    </w:p>
    <w:p w:rsidR="0004478A" w:rsidRPr="00C2123C" w:rsidRDefault="0004478A" w:rsidP="009D6702">
      <w:pPr>
        <w:numPr>
          <w:ilvl w:val="0"/>
          <w:numId w:val="45"/>
        </w:numPr>
        <w:jc w:val="both"/>
        <w:rPr>
          <w:rFonts w:ascii="Arial" w:hAnsi="Arial" w:cs="Arial"/>
          <w:szCs w:val="24"/>
          <w:lang w:val="de-DE"/>
        </w:rPr>
      </w:pPr>
      <w:r w:rsidRPr="00C2123C">
        <w:rPr>
          <w:rFonts w:ascii="Arial" w:hAnsi="Arial" w:cs="Arial"/>
          <w:szCs w:val="24"/>
          <w:lang w:val="de-DE"/>
        </w:rPr>
        <w:t>Beim Tod eines Verwandten bis zum zweiten Grad kann eine Verlängerung der Abwesenheit genehmigt werden.</w:t>
      </w:r>
    </w:p>
    <w:p w:rsidR="0004478A" w:rsidRPr="00C2123C" w:rsidRDefault="0004478A" w:rsidP="0004478A">
      <w:pPr>
        <w:jc w:val="both"/>
        <w:rPr>
          <w:rFonts w:ascii="Arial" w:hAnsi="Arial" w:cs="Arial"/>
          <w:szCs w:val="24"/>
          <w:lang w:val="de-DE"/>
        </w:rPr>
      </w:pPr>
    </w:p>
    <w:p w:rsidR="0004478A" w:rsidRPr="00C2123C" w:rsidRDefault="0004478A" w:rsidP="0004478A">
      <w:pPr>
        <w:numPr>
          <w:ilvl w:val="0"/>
          <w:numId w:val="5"/>
        </w:numPr>
        <w:jc w:val="both"/>
        <w:rPr>
          <w:rFonts w:ascii="Arial" w:hAnsi="Arial" w:cs="Arial"/>
          <w:szCs w:val="24"/>
          <w:lang w:val="de-DE"/>
        </w:rPr>
      </w:pPr>
      <w:r w:rsidRPr="00C2123C">
        <w:rPr>
          <w:rFonts w:ascii="Arial" w:hAnsi="Arial" w:cs="Arial"/>
          <w:szCs w:val="24"/>
          <w:lang w:val="de-DE"/>
        </w:rPr>
        <w:t>Abwesenheit wegen Krankheit</w:t>
      </w:r>
    </w:p>
    <w:p w:rsidR="0004478A" w:rsidRPr="00C2123C" w:rsidRDefault="0004478A" w:rsidP="009D6702">
      <w:pPr>
        <w:numPr>
          <w:ilvl w:val="0"/>
          <w:numId w:val="46"/>
        </w:numPr>
        <w:jc w:val="both"/>
        <w:rPr>
          <w:rFonts w:ascii="Arial" w:hAnsi="Arial" w:cs="Arial"/>
          <w:szCs w:val="24"/>
          <w:lang w:val="de-DE"/>
        </w:rPr>
      </w:pPr>
      <w:r w:rsidRPr="00C2123C">
        <w:rPr>
          <w:rFonts w:ascii="Arial" w:hAnsi="Arial" w:cs="Arial"/>
          <w:szCs w:val="24"/>
          <w:lang w:val="de-DE"/>
        </w:rPr>
        <w:t xml:space="preserve">Kann ein Schüler aus gesundheitlichen Gründen nicht zur Schule kommen, so haben die </w:t>
      </w:r>
      <w:r w:rsidR="00A84623" w:rsidRPr="00C2123C">
        <w:rPr>
          <w:rFonts w:ascii="Arial" w:hAnsi="Arial" w:cs="Arial"/>
          <w:szCs w:val="24"/>
          <w:lang w:val="de-DE"/>
        </w:rPr>
        <w:t>gesetzlichen Vertreter des Schülers den D</w:t>
      </w:r>
      <w:r w:rsidRPr="00C2123C">
        <w:rPr>
          <w:rFonts w:ascii="Arial" w:hAnsi="Arial" w:cs="Arial"/>
          <w:szCs w:val="24"/>
          <w:lang w:val="de-DE"/>
        </w:rPr>
        <w:t>irektor spätestens am zweiten Tag schriftlich über den Grund der Abwesenheit in Kenntnis zu setzen.</w:t>
      </w:r>
    </w:p>
    <w:p w:rsidR="0004478A" w:rsidRPr="00C2123C" w:rsidRDefault="0004478A" w:rsidP="009D6702">
      <w:pPr>
        <w:numPr>
          <w:ilvl w:val="0"/>
          <w:numId w:val="46"/>
        </w:numPr>
        <w:jc w:val="both"/>
        <w:rPr>
          <w:rFonts w:ascii="Arial" w:hAnsi="Arial" w:cs="Arial"/>
          <w:szCs w:val="24"/>
          <w:lang w:val="de-DE"/>
        </w:rPr>
      </w:pPr>
      <w:r w:rsidRPr="00C2123C">
        <w:rPr>
          <w:rFonts w:ascii="Arial" w:hAnsi="Arial" w:cs="Arial"/>
          <w:szCs w:val="24"/>
          <w:lang w:val="de-DE"/>
        </w:rPr>
        <w:t xml:space="preserve">Nach einer Abwesenheit von mehr als zwei Tagen werden die Schüler der Primarstufe und der Sekundarstufe erst wieder zum Unterricht </w:t>
      </w:r>
      <w:r w:rsidR="0092686D" w:rsidRPr="00C2123C">
        <w:rPr>
          <w:rFonts w:ascii="Arial" w:hAnsi="Arial" w:cs="Arial"/>
          <w:szCs w:val="24"/>
          <w:lang w:val="de-DE"/>
        </w:rPr>
        <w:t xml:space="preserve">zugelassen, nachdem die </w:t>
      </w:r>
      <w:r w:rsidR="009D07D5" w:rsidRPr="00C2123C">
        <w:rPr>
          <w:rFonts w:ascii="Arial" w:hAnsi="Arial" w:cs="Arial"/>
          <w:szCs w:val="24"/>
          <w:lang w:val="de-DE"/>
        </w:rPr>
        <w:t>gesetzlichen Vertreter des Schülers</w:t>
      </w:r>
      <w:r w:rsidRPr="00C2123C">
        <w:rPr>
          <w:rFonts w:ascii="Arial" w:hAnsi="Arial" w:cs="Arial"/>
          <w:szCs w:val="24"/>
          <w:lang w:val="de-DE"/>
        </w:rPr>
        <w:t xml:space="preserve"> ein ärztliches Attest vorgelegt haben</w:t>
      </w:r>
      <w:r w:rsidR="00DD0342" w:rsidRPr="00C2123C">
        <w:rPr>
          <w:rFonts w:ascii="Arial" w:hAnsi="Arial" w:cs="Arial"/>
          <w:szCs w:val="24"/>
          <w:lang w:val="de-DE"/>
        </w:rPr>
        <w:t>.</w:t>
      </w:r>
      <w:r w:rsidR="00BE50FA">
        <w:rPr>
          <w:rStyle w:val="FootnoteReference"/>
          <w:rFonts w:ascii="Arial" w:hAnsi="Arial" w:cs="Arial"/>
          <w:szCs w:val="24"/>
          <w:lang w:val="de-DE"/>
        </w:rPr>
        <w:footnoteReference w:id="6"/>
      </w:r>
      <w:r w:rsidRPr="00C2123C">
        <w:rPr>
          <w:rFonts w:ascii="Arial" w:hAnsi="Arial" w:cs="Arial"/>
          <w:szCs w:val="24"/>
          <w:lang w:val="de-DE"/>
        </w:rPr>
        <w:t xml:space="preserve"> </w:t>
      </w:r>
    </w:p>
    <w:p w:rsidR="0004478A" w:rsidRPr="00C2123C" w:rsidRDefault="0004478A" w:rsidP="009D6702">
      <w:pPr>
        <w:numPr>
          <w:ilvl w:val="0"/>
          <w:numId w:val="46"/>
        </w:numPr>
        <w:jc w:val="both"/>
        <w:rPr>
          <w:rFonts w:ascii="Arial" w:hAnsi="Arial" w:cs="Arial"/>
          <w:szCs w:val="24"/>
          <w:lang w:val="de-DE"/>
        </w:rPr>
      </w:pPr>
      <w:r w:rsidRPr="00C2123C">
        <w:rPr>
          <w:rFonts w:ascii="Arial" w:hAnsi="Arial" w:cs="Arial"/>
          <w:szCs w:val="24"/>
          <w:lang w:val="de-DE"/>
        </w:rPr>
        <w:t>Der Direktor kann den Schüler gegebenenfalls durch den Schularzt untersuchen lassen.</w:t>
      </w:r>
    </w:p>
    <w:p w:rsidR="0004478A" w:rsidRPr="00D16553" w:rsidRDefault="0004478A" w:rsidP="009D6702">
      <w:pPr>
        <w:numPr>
          <w:ilvl w:val="0"/>
          <w:numId w:val="46"/>
        </w:numPr>
        <w:jc w:val="both"/>
        <w:rPr>
          <w:rFonts w:ascii="Arial" w:hAnsi="Arial" w:cs="Arial"/>
          <w:szCs w:val="24"/>
          <w:lang w:val="de-DE"/>
        </w:rPr>
      </w:pPr>
      <w:r w:rsidRPr="00C2123C">
        <w:rPr>
          <w:rFonts w:ascii="Arial" w:hAnsi="Arial" w:cs="Arial"/>
          <w:szCs w:val="24"/>
          <w:lang w:val="de-DE"/>
        </w:rPr>
        <w:t xml:space="preserve">In Ermangelung einer Erklärung der </w:t>
      </w:r>
      <w:r w:rsidR="009D07D5" w:rsidRPr="00C2123C">
        <w:rPr>
          <w:rFonts w:ascii="Arial" w:hAnsi="Arial" w:cs="Arial"/>
          <w:szCs w:val="24"/>
          <w:lang w:val="de-DE"/>
        </w:rPr>
        <w:t>gesetzlichen Vertreter des</w:t>
      </w:r>
      <w:r w:rsidRPr="00C2123C">
        <w:rPr>
          <w:rFonts w:ascii="Arial" w:hAnsi="Arial" w:cs="Arial"/>
          <w:szCs w:val="24"/>
          <w:lang w:val="de-DE"/>
        </w:rPr>
        <w:t xml:space="preserve"> Schülers oder in Ermangelung eines ärztlichen</w:t>
      </w:r>
      <w:r w:rsidRPr="00D16553">
        <w:rPr>
          <w:rFonts w:ascii="Arial" w:hAnsi="Arial" w:cs="Arial"/>
          <w:szCs w:val="24"/>
          <w:lang w:val="de-DE"/>
        </w:rPr>
        <w:t xml:space="preserve"> Attests für die in </w:t>
      </w:r>
      <w:r w:rsidR="00D260A4">
        <w:rPr>
          <w:rFonts w:ascii="Arial" w:hAnsi="Arial" w:cs="Arial"/>
          <w:szCs w:val="24"/>
          <w:lang w:val="de-DE"/>
        </w:rPr>
        <w:t>i.</w:t>
      </w:r>
      <w:r w:rsidRPr="00D16553">
        <w:rPr>
          <w:rFonts w:ascii="Arial" w:hAnsi="Arial" w:cs="Arial"/>
          <w:szCs w:val="24"/>
          <w:lang w:val="de-DE"/>
        </w:rPr>
        <w:t xml:space="preserve"> und i</w:t>
      </w:r>
      <w:r w:rsidR="00D260A4">
        <w:rPr>
          <w:rFonts w:ascii="Arial" w:hAnsi="Arial" w:cs="Arial"/>
          <w:szCs w:val="24"/>
          <w:lang w:val="de-DE"/>
        </w:rPr>
        <w:t>i.</w:t>
      </w:r>
      <w:r w:rsidRPr="00D16553">
        <w:rPr>
          <w:rFonts w:ascii="Arial" w:hAnsi="Arial" w:cs="Arial"/>
          <w:szCs w:val="24"/>
          <w:lang w:val="de-DE"/>
        </w:rPr>
        <w:t xml:space="preserve"> angeführten Zeiträume werden diese Abwesenheiten als un</w:t>
      </w:r>
      <w:r w:rsidR="009D07D5" w:rsidRPr="00D16553">
        <w:rPr>
          <w:rFonts w:ascii="Arial" w:hAnsi="Arial" w:cs="Arial"/>
          <w:szCs w:val="24"/>
          <w:lang w:val="de-DE"/>
        </w:rPr>
        <w:t>entschuldigt betrachtet</w:t>
      </w:r>
      <w:r w:rsidRPr="00D16553">
        <w:rPr>
          <w:rFonts w:ascii="Arial" w:hAnsi="Arial" w:cs="Arial"/>
          <w:szCs w:val="24"/>
          <w:lang w:val="de-DE"/>
        </w:rPr>
        <w:t xml:space="preserve"> und durch den Direktor geahndet.</w:t>
      </w:r>
    </w:p>
    <w:p w:rsidR="0004478A" w:rsidRPr="00D16553" w:rsidRDefault="0004478A" w:rsidP="009D6702">
      <w:pPr>
        <w:numPr>
          <w:ilvl w:val="0"/>
          <w:numId w:val="46"/>
        </w:numPr>
        <w:jc w:val="both"/>
        <w:rPr>
          <w:rFonts w:ascii="Arial" w:hAnsi="Arial" w:cs="Arial"/>
          <w:szCs w:val="24"/>
          <w:lang w:val="de-DE"/>
        </w:rPr>
      </w:pPr>
      <w:r w:rsidRPr="00D16553">
        <w:rPr>
          <w:rFonts w:ascii="Arial" w:hAnsi="Arial" w:cs="Arial"/>
          <w:szCs w:val="24"/>
          <w:lang w:val="de-DE"/>
        </w:rPr>
        <w:t xml:space="preserve">Leidet ein Schüler an einer ansteckenden Krankheit, so haben die </w:t>
      </w:r>
      <w:r w:rsidR="009D07D5" w:rsidRPr="00C2123C">
        <w:rPr>
          <w:rFonts w:ascii="Arial" w:hAnsi="Arial" w:cs="Arial"/>
          <w:szCs w:val="24"/>
          <w:lang w:val="de-DE"/>
        </w:rPr>
        <w:t>gesetzlichen Vertreter des Schülers</w:t>
      </w:r>
      <w:r w:rsidRPr="00D16553">
        <w:rPr>
          <w:rFonts w:ascii="Arial" w:hAnsi="Arial" w:cs="Arial"/>
          <w:szCs w:val="24"/>
          <w:lang w:val="de-DE"/>
        </w:rPr>
        <w:t xml:space="preserve"> die Pflicht, den Direktor schriftlich hiervon in Kenntnis zu setzen. Sie haben sich genau an die Vorschriften zu halten, die der Verwaltungsrat im Einvernehmen mit </w:t>
      </w:r>
      <w:r w:rsidR="00956A36" w:rsidRPr="00D16553">
        <w:rPr>
          <w:rFonts w:ascii="Arial" w:hAnsi="Arial" w:cs="Arial"/>
          <w:szCs w:val="24"/>
          <w:lang w:val="de-DE"/>
        </w:rPr>
        <w:t>dem schulärztlichen Dienst</w:t>
      </w:r>
      <w:r w:rsidRPr="00D16553">
        <w:rPr>
          <w:rFonts w:ascii="Arial" w:hAnsi="Arial" w:cs="Arial"/>
          <w:szCs w:val="24"/>
          <w:lang w:val="de-DE"/>
        </w:rPr>
        <w:t xml:space="preserve"> zur Vorbeugung</w:t>
      </w:r>
      <w:r w:rsidR="00956A36" w:rsidRPr="00D16553">
        <w:rPr>
          <w:rFonts w:ascii="Arial" w:hAnsi="Arial" w:cs="Arial"/>
          <w:szCs w:val="24"/>
          <w:lang w:val="de-DE"/>
        </w:rPr>
        <w:t xml:space="preserve"> gegen ansteckende</w:t>
      </w:r>
      <w:r w:rsidRPr="00D16553">
        <w:rPr>
          <w:rFonts w:ascii="Arial" w:hAnsi="Arial" w:cs="Arial"/>
          <w:szCs w:val="24"/>
          <w:lang w:val="de-DE"/>
        </w:rPr>
        <w:t xml:space="preserve"> Krankheiten erlassen hat. Dies gilt insbesondere für die Dauer des </w:t>
      </w:r>
      <w:r w:rsidR="00956A36" w:rsidRPr="00D16553">
        <w:rPr>
          <w:rFonts w:ascii="Arial" w:hAnsi="Arial" w:cs="Arial"/>
          <w:szCs w:val="24"/>
          <w:lang w:val="de-DE"/>
        </w:rPr>
        <w:t>Ausschlusses</w:t>
      </w:r>
      <w:r w:rsidRPr="00D16553">
        <w:rPr>
          <w:rFonts w:ascii="Arial" w:hAnsi="Arial" w:cs="Arial"/>
          <w:szCs w:val="24"/>
          <w:lang w:val="de-DE"/>
        </w:rPr>
        <w:t xml:space="preserve"> des Schülers und der </w:t>
      </w:r>
      <w:r w:rsidR="00933686">
        <w:rPr>
          <w:rFonts w:ascii="Arial" w:hAnsi="Arial" w:cs="Arial"/>
          <w:szCs w:val="24"/>
          <w:lang w:val="de-DE"/>
        </w:rPr>
        <w:t>unter dem</w:t>
      </w:r>
      <w:r w:rsidR="00956A36" w:rsidRPr="00D16553">
        <w:rPr>
          <w:rFonts w:ascii="Arial" w:hAnsi="Arial" w:cs="Arial"/>
          <w:szCs w:val="24"/>
          <w:lang w:val="de-DE"/>
        </w:rPr>
        <w:t xml:space="preserve">selben Dach </w:t>
      </w:r>
      <w:r w:rsidRPr="00D16553">
        <w:rPr>
          <w:rFonts w:ascii="Arial" w:hAnsi="Arial" w:cs="Arial"/>
          <w:szCs w:val="24"/>
          <w:lang w:val="de-DE"/>
        </w:rPr>
        <w:t>wohnenden Schüler. Der Schüler darf nur aufgrund einer Bescheinigung eines von der lokalen Gesundheitsbehörde zugelassenen Arztes oder des Schularztes wieder am Unterricht teilnehmen</w:t>
      </w:r>
      <w:r w:rsidR="00BE50FA">
        <w:rPr>
          <w:rStyle w:val="FootnoteReference"/>
          <w:rFonts w:ascii="Arial" w:hAnsi="Arial" w:cs="Arial"/>
          <w:szCs w:val="24"/>
          <w:lang w:val="de-DE"/>
        </w:rPr>
        <w:footnoteReference w:id="7"/>
      </w:r>
      <w:r w:rsidRPr="00D16553">
        <w:rPr>
          <w:rFonts w:ascii="Arial" w:hAnsi="Arial" w:cs="Arial"/>
          <w:szCs w:val="24"/>
          <w:lang w:val="de-DE"/>
        </w:rPr>
        <w:t>.</w:t>
      </w:r>
    </w:p>
    <w:p w:rsidR="0004478A" w:rsidRPr="00D16553" w:rsidRDefault="0004478A" w:rsidP="009D6702">
      <w:pPr>
        <w:numPr>
          <w:ilvl w:val="0"/>
          <w:numId w:val="46"/>
        </w:numPr>
        <w:jc w:val="both"/>
        <w:rPr>
          <w:rFonts w:ascii="Arial" w:hAnsi="Arial" w:cs="Arial"/>
          <w:szCs w:val="24"/>
          <w:lang w:val="de-DE"/>
        </w:rPr>
      </w:pPr>
      <w:r w:rsidRPr="00D16553">
        <w:rPr>
          <w:rFonts w:ascii="Arial" w:hAnsi="Arial" w:cs="Arial"/>
          <w:szCs w:val="24"/>
          <w:lang w:val="de-DE"/>
        </w:rPr>
        <w:t>Alle Schüler haben sich in regelmäßigen Zeitabständen – wenn möglich einmal jährlich – einer Untersuchung durch den Schularzt zu unterziehen. Die Kosten für die Untersuchungen und Vorbeugemaßnahmen trägt die Schule.</w:t>
      </w:r>
      <w:r w:rsidR="00E92FF4">
        <w:rPr>
          <w:rFonts w:ascii="Arial" w:hAnsi="Arial" w:cs="Arial"/>
          <w:szCs w:val="24"/>
          <w:lang w:val="de-DE"/>
        </w:rPr>
        <w:br/>
      </w:r>
      <w:r w:rsidR="00E92FF4">
        <w:rPr>
          <w:rFonts w:ascii="Arial" w:hAnsi="Arial" w:cs="Arial"/>
          <w:szCs w:val="24"/>
          <w:lang w:val="de-DE"/>
        </w:rPr>
        <w:br/>
      </w:r>
      <w:r w:rsidR="00E92FF4">
        <w:rPr>
          <w:rFonts w:ascii="Arial" w:hAnsi="Arial" w:cs="Arial"/>
          <w:szCs w:val="24"/>
          <w:lang w:val="de-DE"/>
        </w:rPr>
        <w:lastRenderedPageBreak/>
        <w:br/>
      </w:r>
    </w:p>
    <w:p w:rsidR="0004478A" w:rsidRPr="00D16553" w:rsidRDefault="0004478A" w:rsidP="0004478A">
      <w:pPr>
        <w:ind w:left="284"/>
        <w:jc w:val="both"/>
        <w:rPr>
          <w:rFonts w:ascii="Arial" w:hAnsi="Arial" w:cs="Arial"/>
          <w:szCs w:val="24"/>
          <w:lang w:val="de-DE"/>
        </w:rPr>
      </w:pPr>
    </w:p>
    <w:p w:rsidR="00A10B44" w:rsidRPr="00A10B44" w:rsidRDefault="0004478A" w:rsidP="00A10B44">
      <w:pPr>
        <w:numPr>
          <w:ilvl w:val="0"/>
          <w:numId w:val="5"/>
        </w:numPr>
        <w:jc w:val="both"/>
        <w:rPr>
          <w:rFonts w:ascii="Arial" w:hAnsi="Arial" w:cs="Arial"/>
          <w:szCs w:val="24"/>
          <w:lang w:val="de-DE"/>
        </w:rPr>
      </w:pPr>
      <w:r w:rsidRPr="00A10B44">
        <w:rPr>
          <w:rFonts w:ascii="Arial" w:hAnsi="Arial" w:cs="Arial"/>
          <w:szCs w:val="24"/>
          <w:lang w:val="de-DE"/>
        </w:rPr>
        <w:t>Begründete Abwesenheit in den Klassen 4 bis 6</w:t>
      </w:r>
    </w:p>
    <w:p w:rsidR="0004478A" w:rsidRPr="00D16553" w:rsidRDefault="0004478A" w:rsidP="009D6702">
      <w:pPr>
        <w:numPr>
          <w:ilvl w:val="0"/>
          <w:numId w:val="47"/>
        </w:numPr>
        <w:jc w:val="both"/>
        <w:rPr>
          <w:rFonts w:ascii="Arial" w:hAnsi="Arial" w:cs="Arial"/>
          <w:szCs w:val="24"/>
          <w:lang w:val="de-DE"/>
        </w:rPr>
      </w:pPr>
      <w:r w:rsidRPr="00D16553">
        <w:rPr>
          <w:rFonts w:ascii="Arial" w:hAnsi="Arial" w:cs="Arial"/>
          <w:szCs w:val="24"/>
          <w:lang w:val="de-DE"/>
        </w:rPr>
        <w:t>Wenn es aufgrund einer längeren begründeten Abwesenheit eines Schülers in den Klassen 4 bis 6 nicht möglich ist, seine A-Noten für das erste Semester zu bestimmen, so zählen die A-Noten des zweiten Semesters bei der Berechnung der Endnote doppelt.</w:t>
      </w:r>
    </w:p>
    <w:p w:rsidR="0004478A" w:rsidRPr="00D16553" w:rsidRDefault="0004478A" w:rsidP="009D6702">
      <w:pPr>
        <w:numPr>
          <w:ilvl w:val="0"/>
          <w:numId w:val="47"/>
        </w:numPr>
        <w:jc w:val="both"/>
        <w:rPr>
          <w:rFonts w:ascii="Arial" w:hAnsi="Arial" w:cs="Arial"/>
          <w:szCs w:val="24"/>
          <w:lang w:val="de-DE"/>
        </w:rPr>
      </w:pPr>
      <w:r w:rsidRPr="00D16553">
        <w:rPr>
          <w:rFonts w:ascii="Arial" w:hAnsi="Arial" w:cs="Arial"/>
          <w:szCs w:val="24"/>
          <w:lang w:val="de-DE"/>
        </w:rPr>
        <w:t>Wenn es aufgrund dieser Abwesenheit nicht möglich ist, die A-Note weder des ersten, noch des zweiten Semesters zu bestimmen, kann der Schüler nicht versetzt werden.</w:t>
      </w:r>
    </w:p>
    <w:p w:rsidR="0004478A" w:rsidRPr="00D16553" w:rsidRDefault="0004478A" w:rsidP="009D6702">
      <w:pPr>
        <w:numPr>
          <w:ilvl w:val="0"/>
          <w:numId w:val="47"/>
        </w:numPr>
        <w:jc w:val="both"/>
        <w:rPr>
          <w:rFonts w:ascii="Arial" w:hAnsi="Arial" w:cs="Arial"/>
          <w:szCs w:val="24"/>
          <w:lang w:val="de-DE"/>
        </w:rPr>
      </w:pPr>
      <w:r w:rsidRPr="00D16553">
        <w:rPr>
          <w:rFonts w:ascii="Arial" w:hAnsi="Arial" w:cs="Arial"/>
          <w:szCs w:val="24"/>
          <w:lang w:val="de-DE"/>
        </w:rPr>
        <w:t>Wenn es aufgrund einer längeren begründeten Abwesenheit eines Schülers in den Klassen 4 bis 6 nicht möglich ist, seine A-Noten für das zweite Semester zu bestimmen, kann der Schüler nicht versetzt werden. In Ausnahmefällen kann die Klassenkonferenz den Fall des Schülers erörtern und über eine Versetzung entscheiden.</w:t>
      </w:r>
    </w:p>
    <w:p w:rsidR="0004478A" w:rsidRPr="00D16553" w:rsidRDefault="0004478A" w:rsidP="0004478A">
      <w:pPr>
        <w:ind w:left="567"/>
        <w:jc w:val="both"/>
        <w:rPr>
          <w:rFonts w:ascii="Arial" w:hAnsi="Arial" w:cs="Arial"/>
          <w:szCs w:val="24"/>
          <w:lang w:val="de-DE"/>
        </w:rPr>
      </w:pPr>
    </w:p>
    <w:p w:rsidR="0004478A" w:rsidRPr="00D16553" w:rsidRDefault="0004478A" w:rsidP="00234451">
      <w:pPr>
        <w:numPr>
          <w:ilvl w:val="0"/>
          <w:numId w:val="5"/>
        </w:numPr>
        <w:jc w:val="both"/>
        <w:rPr>
          <w:rFonts w:ascii="Arial" w:hAnsi="Arial" w:cs="Arial"/>
          <w:szCs w:val="24"/>
          <w:lang w:val="de-DE"/>
        </w:rPr>
      </w:pPr>
      <w:r w:rsidRPr="00D16553">
        <w:rPr>
          <w:rFonts w:ascii="Arial" w:hAnsi="Arial" w:cs="Arial"/>
          <w:szCs w:val="24"/>
          <w:lang w:val="de-DE"/>
        </w:rPr>
        <w:t>Abwesenheit bei den Prüfungsarbeiten in den Klassen 4 bis 6</w:t>
      </w:r>
    </w:p>
    <w:p w:rsidR="0004478A" w:rsidRPr="00D16553" w:rsidRDefault="0004478A" w:rsidP="009D6702">
      <w:pPr>
        <w:numPr>
          <w:ilvl w:val="0"/>
          <w:numId w:val="49"/>
        </w:numPr>
        <w:jc w:val="both"/>
        <w:rPr>
          <w:rFonts w:ascii="Arial" w:hAnsi="Arial" w:cs="Arial"/>
          <w:szCs w:val="24"/>
          <w:u w:val="single"/>
          <w:lang w:val="de-DE"/>
        </w:rPr>
      </w:pPr>
      <w:r w:rsidRPr="00D16553">
        <w:rPr>
          <w:rFonts w:ascii="Arial" w:hAnsi="Arial" w:cs="Arial"/>
          <w:szCs w:val="24"/>
          <w:lang w:val="de-DE"/>
        </w:rPr>
        <w:t xml:space="preserve">Bei Abwesenheit eines Schülers bei einer Prüfungsarbeit in den Klassen 4 bis 6 haben </w:t>
      </w:r>
      <w:r w:rsidRPr="00C2123C">
        <w:rPr>
          <w:rFonts w:ascii="Arial" w:hAnsi="Arial" w:cs="Arial"/>
          <w:szCs w:val="24"/>
          <w:lang w:val="de-DE"/>
        </w:rPr>
        <w:t xml:space="preserve">die </w:t>
      </w:r>
      <w:r w:rsidR="0094239B" w:rsidRPr="00C2123C">
        <w:rPr>
          <w:rFonts w:ascii="Arial" w:hAnsi="Arial" w:cs="Arial"/>
          <w:szCs w:val="24"/>
          <w:lang w:val="de-DE"/>
        </w:rPr>
        <w:t>gesetzlichen Vertreter des Schülers</w:t>
      </w:r>
      <w:r w:rsidR="0094239B" w:rsidRPr="00D16553">
        <w:rPr>
          <w:rFonts w:ascii="Arial" w:hAnsi="Arial" w:cs="Arial"/>
          <w:szCs w:val="24"/>
          <w:lang w:val="de-DE"/>
        </w:rPr>
        <w:t xml:space="preserve"> </w:t>
      </w:r>
      <w:r w:rsidRPr="00D16553">
        <w:rPr>
          <w:rFonts w:ascii="Arial" w:hAnsi="Arial" w:cs="Arial"/>
          <w:szCs w:val="24"/>
          <w:lang w:val="de-DE"/>
        </w:rPr>
        <w:t>unmittelbar oder am darauf</w:t>
      </w:r>
      <w:r w:rsidR="0094239B" w:rsidRPr="00D16553">
        <w:rPr>
          <w:rFonts w:ascii="Arial" w:hAnsi="Arial" w:cs="Arial"/>
          <w:szCs w:val="24"/>
          <w:lang w:val="de-DE"/>
        </w:rPr>
        <w:t xml:space="preserve"> </w:t>
      </w:r>
      <w:r w:rsidRPr="00D16553">
        <w:rPr>
          <w:rFonts w:ascii="Arial" w:hAnsi="Arial" w:cs="Arial"/>
          <w:szCs w:val="24"/>
          <w:lang w:val="de-DE"/>
        </w:rPr>
        <w:t>folgenden Tag dem Direktor der Schule den Grund dieser Abwesenheit mitzuteilen. Im Falle einer Erkrankung muss ein ärztliches Attest</w:t>
      </w:r>
      <w:r w:rsidR="00C04E29">
        <w:rPr>
          <w:rStyle w:val="FootnoteReference"/>
          <w:rFonts w:ascii="Arial" w:hAnsi="Arial" w:cs="Arial"/>
          <w:szCs w:val="24"/>
          <w:lang w:val="de-DE"/>
        </w:rPr>
        <w:footnoteReference w:id="8"/>
      </w:r>
      <w:r w:rsidR="006234B2" w:rsidRPr="00D16553">
        <w:rPr>
          <w:rFonts w:ascii="Arial" w:hAnsi="Arial" w:cs="Arial"/>
          <w:szCs w:val="24"/>
          <w:lang w:val="de-DE"/>
        </w:rPr>
        <w:t xml:space="preserve"> </w:t>
      </w:r>
      <w:r w:rsidRPr="00D16553">
        <w:rPr>
          <w:rFonts w:ascii="Arial" w:hAnsi="Arial" w:cs="Arial"/>
          <w:szCs w:val="24"/>
          <w:lang w:val="de-DE"/>
        </w:rPr>
        <w:t>vorgelegt werden</w:t>
      </w:r>
      <w:r w:rsidR="0094239B" w:rsidRPr="00D16553">
        <w:rPr>
          <w:rFonts w:ascii="Arial" w:hAnsi="Arial" w:cs="Arial"/>
          <w:szCs w:val="24"/>
          <w:lang w:val="de-DE"/>
        </w:rPr>
        <w:t>, um die Abwesenheit zu begründen</w:t>
      </w:r>
      <w:r w:rsidRPr="00D16553">
        <w:rPr>
          <w:rFonts w:ascii="Arial" w:hAnsi="Arial" w:cs="Arial"/>
          <w:szCs w:val="24"/>
          <w:lang w:val="de-DE"/>
        </w:rPr>
        <w:t>. In allen anderen Fällen entscheidet der Direktor, ob die Abwesenheit gerechtfertigt ist oder nicht.</w:t>
      </w:r>
    </w:p>
    <w:p w:rsidR="00A20CC8" w:rsidRPr="00D16553" w:rsidRDefault="0004478A" w:rsidP="009D6702">
      <w:pPr>
        <w:numPr>
          <w:ilvl w:val="0"/>
          <w:numId w:val="49"/>
        </w:numPr>
        <w:jc w:val="both"/>
        <w:rPr>
          <w:rFonts w:ascii="Arial" w:hAnsi="Arial" w:cs="Arial"/>
          <w:szCs w:val="24"/>
          <w:lang w:val="de-DE"/>
        </w:rPr>
      </w:pPr>
      <w:r w:rsidRPr="00D16553">
        <w:rPr>
          <w:rFonts w:ascii="Arial" w:hAnsi="Arial" w:cs="Arial"/>
          <w:szCs w:val="24"/>
          <w:lang w:val="de-DE"/>
        </w:rPr>
        <w:t>Für den Schüler, der bei einer oder mehreren Prüfungsarbeiten des ersten Semesters</w:t>
      </w:r>
      <w:r w:rsidR="0094239B" w:rsidRPr="00D16553">
        <w:rPr>
          <w:rFonts w:ascii="Arial" w:hAnsi="Arial" w:cs="Arial"/>
          <w:szCs w:val="24"/>
          <w:lang w:val="de-DE"/>
        </w:rPr>
        <w:t xml:space="preserve"> entschuldigt</w:t>
      </w:r>
      <w:r w:rsidRPr="00D16553">
        <w:rPr>
          <w:rFonts w:ascii="Arial" w:hAnsi="Arial" w:cs="Arial"/>
          <w:szCs w:val="24"/>
          <w:lang w:val="de-DE"/>
        </w:rPr>
        <w:t xml:space="preserve"> abwesend war und nicht die Möglichkeit hatte, eine Ersatzprüfung abzulegen, der jedoch in den betreffenden Fächern an den Prüfungsarbeiten des zweiten Semesters teilnimmt, werden die Endnoten aufgrund der im zweiten Semester erzielten Noten berechnet.</w:t>
      </w:r>
    </w:p>
    <w:p w:rsidR="0004478A" w:rsidRPr="00D16553" w:rsidRDefault="0004478A" w:rsidP="009D6702">
      <w:pPr>
        <w:numPr>
          <w:ilvl w:val="0"/>
          <w:numId w:val="49"/>
        </w:numPr>
        <w:jc w:val="both"/>
        <w:rPr>
          <w:rFonts w:ascii="Arial" w:hAnsi="Arial" w:cs="Arial"/>
          <w:szCs w:val="24"/>
          <w:lang w:val="de-DE"/>
        </w:rPr>
      </w:pPr>
      <w:r w:rsidRPr="00D16553">
        <w:rPr>
          <w:rFonts w:ascii="Arial" w:hAnsi="Arial" w:cs="Arial"/>
          <w:szCs w:val="24"/>
          <w:lang w:val="de-DE"/>
        </w:rPr>
        <w:t xml:space="preserve">Der Schüler, der bei einer oder mehreren Prüfungsarbeiten des zweiten Semesters </w:t>
      </w:r>
      <w:r w:rsidR="006234B2" w:rsidRPr="00D16553">
        <w:rPr>
          <w:rFonts w:ascii="Arial" w:hAnsi="Arial" w:cs="Arial"/>
          <w:szCs w:val="24"/>
          <w:lang w:val="de-DE"/>
        </w:rPr>
        <w:t xml:space="preserve">entschuldigt </w:t>
      </w:r>
      <w:r w:rsidRPr="00D16553">
        <w:rPr>
          <w:rFonts w:ascii="Arial" w:hAnsi="Arial" w:cs="Arial"/>
          <w:szCs w:val="24"/>
          <w:lang w:val="de-DE"/>
        </w:rPr>
        <w:t>abwesend war und nicht die Möglichkeit hatte, eine Ersatzprüfung abzulegen, hat i</w:t>
      </w:r>
      <w:r w:rsidR="00D51D69" w:rsidRPr="00D16553">
        <w:rPr>
          <w:rFonts w:ascii="Arial" w:hAnsi="Arial" w:cs="Arial"/>
          <w:szCs w:val="24"/>
          <w:lang w:val="de-DE"/>
        </w:rPr>
        <w:t xml:space="preserve">n den ersten Tages des </w:t>
      </w:r>
      <w:r w:rsidRPr="00D16553">
        <w:rPr>
          <w:rFonts w:ascii="Arial" w:hAnsi="Arial" w:cs="Arial"/>
          <w:szCs w:val="24"/>
          <w:lang w:val="de-DE"/>
        </w:rPr>
        <w:t>folgenden Schuljahres in den Fächern, in denen er nicht geprüft worden ist, eine Nachprüfung abzulegen, es sei denn, er hat im ersten Semester in diesen Fächern wenigstens eine 7 und im zweiten Semester eine A-Note von wenigstens 7 erzielt.</w:t>
      </w:r>
    </w:p>
    <w:p w:rsidR="0004478A" w:rsidRPr="00D16553" w:rsidRDefault="0004478A" w:rsidP="009D6702">
      <w:pPr>
        <w:numPr>
          <w:ilvl w:val="0"/>
          <w:numId w:val="49"/>
        </w:numPr>
        <w:jc w:val="both"/>
        <w:rPr>
          <w:rFonts w:ascii="Arial" w:hAnsi="Arial" w:cs="Arial"/>
          <w:szCs w:val="24"/>
          <w:lang w:val="de-DE"/>
        </w:rPr>
      </w:pPr>
      <w:r w:rsidRPr="00D16553">
        <w:rPr>
          <w:rFonts w:ascii="Arial" w:hAnsi="Arial" w:cs="Arial"/>
          <w:szCs w:val="24"/>
          <w:lang w:val="de-DE"/>
        </w:rPr>
        <w:t>Ist ein Schüler bei den Prüfungsarbeiten in einem oder mehreren Fächern sowohl im ersten, als auch im zweiten Semester abwesend und ist diese Abwesenheit gerechtfertigt, so hat der Schüler in allen Fächern, in denen er nicht geprüft worden ist, eine Nachprüfung abzulegen.</w:t>
      </w:r>
    </w:p>
    <w:p w:rsidR="00A449EC" w:rsidRDefault="00D51D69" w:rsidP="00400A2F">
      <w:pPr>
        <w:numPr>
          <w:ilvl w:val="0"/>
          <w:numId w:val="49"/>
        </w:numPr>
        <w:jc w:val="both"/>
        <w:rPr>
          <w:rFonts w:ascii="Arial" w:hAnsi="Arial" w:cs="Arial"/>
          <w:szCs w:val="24"/>
          <w:lang w:val="de-DE"/>
        </w:rPr>
      </w:pPr>
      <w:r w:rsidRPr="00A449EC">
        <w:rPr>
          <w:rFonts w:ascii="Arial" w:hAnsi="Arial" w:cs="Arial"/>
          <w:szCs w:val="24"/>
          <w:lang w:val="de-DE"/>
        </w:rPr>
        <w:t>Sind die in den Punkten ii., iii. und iv.</w:t>
      </w:r>
      <w:r w:rsidR="0004478A" w:rsidRPr="00A449EC">
        <w:rPr>
          <w:rFonts w:ascii="Arial" w:hAnsi="Arial" w:cs="Arial"/>
          <w:szCs w:val="24"/>
          <w:lang w:val="de-DE"/>
        </w:rPr>
        <w:t xml:space="preserve"> angeführten Abwesenheiten nicht gerechtfertigt, </w:t>
      </w:r>
      <w:r w:rsidRPr="00A449EC">
        <w:rPr>
          <w:rFonts w:ascii="Arial" w:hAnsi="Arial" w:cs="Arial"/>
          <w:szCs w:val="24"/>
          <w:lang w:val="de-DE"/>
        </w:rPr>
        <w:t>erhält</w:t>
      </w:r>
      <w:r w:rsidR="0004478A" w:rsidRPr="00A449EC">
        <w:rPr>
          <w:rFonts w:ascii="Arial" w:hAnsi="Arial" w:cs="Arial"/>
          <w:szCs w:val="24"/>
          <w:lang w:val="de-DE"/>
        </w:rPr>
        <w:t xml:space="preserve"> der Schüler in den nicht abgelegten Prüfungen keine Punkte (Note 0). Dieser Beschluss wird den </w:t>
      </w:r>
      <w:r w:rsidRPr="00A449EC">
        <w:rPr>
          <w:rFonts w:ascii="Arial" w:hAnsi="Arial" w:cs="Arial"/>
          <w:szCs w:val="24"/>
          <w:lang w:val="de-DE"/>
        </w:rPr>
        <w:t>gesetzlichen Vertretern des Schülers</w:t>
      </w:r>
      <w:r w:rsidR="0004478A" w:rsidRPr="00A449EC">
        <w:rPr>
          <w:rFonts w:ascii="Arial" w:hAnsi="Arial" w:cs="Arial"/>
          <w:szCs w:val="24"/>
          <w:lang w:val="de-DE"/>
        </w:rPr>
        <w:t xml:space="preserve"> mitgeteilt.</w:t>
      </w:r>
      <w:r w:rsidRPr="00A449EC">
        <w:rPr>
          <w:rFonts w:ascii="Arial" w:hAnsi="Arial" w:cs="Arial"/>
          <w:szCs w:val="24"/>
          <w:lang w:val="de-DE"/>
        </w:rPr>
        <w:t xml:space="preserve"> </w:t>
      </w:r>
    </w:p>
    <w:p w:rsidR="00D51D69" w:rsidRPr="00A449EC" w:rsidRDefault="00E92FF4" w:rsidP="00A449EC">
      <w:pPr>
        <w:jc w:val="both"/>
        <w:rPr>
          <w:rFonts w:ascii="Arial" w:hAnsi="Arial" w:cs="Arial"/>
          <w:szCs w:val="24"/>
          <w:lang w:val="de-DE"/>
        </w:rPr>
      </w:pPr>
      <w:r w:rsidRPr="00A449EC">
        <w:rPr>
          <w:rFonts w:ascii="Arial" w:hAnsi="Arial" w:cs="Arial"/>
          <w:szCs w:val="24"/>
          <w:lang w:val="de-DE"/>
        </w:rPr>
        <w:br/>
      </w:r>
      <w:r w:rsidRPr="00A449EC">
        <w:rPr>
          <w:rFonts w:ascii="Arial" w:hAnsi="Arial" w:cs="Arial"/>
          <w:szCs w:val="24"/>
          <w:lang w:val="de-DE"/>
        </w:rPr>
        <w:br/>
      </w:r>
      <w:r w:rsidRPr="00A449EC">
        <w:rPr>
          <w:rFonts w:ascii="Arial" w:hAnsi="Arial" w:cs="Arial"/>
          <w:szCs w:val="24"/>
          <w:lang w:val="de-DE"/>
        </w:rPr>
        <w:lastRenderedPageBreak/>
        <w:br/>
      </w:r>
    </w:p>
    <w:p w:rsidR="0004478A" w:rsidRPr="00C2123C" w:rsidRDefault="0004478A" w:rsidP="0004478A">
      <w:pPr>
        <w:rPr>
          <w:rFonts w:ascii="Arial" w:hAnsi="Arial" w:cs="Arial"/>
          <w:szCs w:val="24"/>
          <w:lang w:val="de-DE"/>
        </w:rPr>
      </w:pPr>
    </w:p>
    <w:p w:rsidR="00C77F24" w:rsidRDefault="0004478A" w:rsidP="00C77F24">
      <w:pPr>
        <w:numPr>
          <w:ilvl w:val="0"/>
          <w:numId w:val="5"/>
        </w:numPr>
        <w:jc w:val="both"/>
        <w:rPr>
          <w:rFonts w:ascii="Arial" w:hAnsi="Arial" w:cs="Arial"/>
          <w:szCs w:val="24"/>
          <w:lang w:val="de-DE"/>
        </w:rPr>
      </w:pPr>
      <w:r w:rsidRPr="00C2123C">
        <w:rPr>
          <w:rFonts w:ascii="Arial" w:hAnsi="Arial" w:cs="Arial"/>
          <w:szCs w:val="24"/>
          <w:lang w:val="de-DE"/>
        </w:rPr>
        <w:t>Abwesenheit</w:t>
      </w:r>
      <w:r w:rsidR="00C77F24" w:rsidRPr="00C2123C">
        <w:rPr>
          <w:rFonts w:ascii="Arial" w:hAnsi="Arial" w:cs="Arial"/>
          <w:szCs w:val="24"/>
          <w:lang w:val="de-DE"/>
        </w:rPr>
        <w:t>en</w:t>
      </w:r>
      <w:r w:rsidR="00FE3C35" w:rsidRPr="00C2123C">
        <w:rPr>
          <w:rFonts w:ascii="Arial" w:hAnsi="Arial" w:cs="Arial"/>
          <w:szCs w:val="24"/>
          <w:lang w:val="de-DE"/>
        </w:rPr>
        <w:t xml:space="preserve"> </w:t>
      </w:r>
      <w:r w:rsidR="00C77F24" w:rsidRPr="00C2123C">
        <w:rPr>
          <w:rFonts w:ascii="Arial" w:hAnsi="Arial" w:cs="Arial"/>
          <w:szCs w:val="24"/>
          <w:lang w:val="de-DE"/>
        </w:rPr>
        <w:t>in der</w:t>
      </w:r>
      <w:r w:rsidRPr="00C2123C">
        <w:rPr>
          <w:rFonts w:ascii="Arial" w:hAnsi="Arial" w:cs="Arial"/>
          <w:szCs w:val="24"/>
          <w:lang w:val="de-DE"/>
        </w:rPr>
        <w:t xml:space="preserve"> Klasse 7</w:t>
      </w:r>
      <w:r w:rsidR="00C77F24" w:rsidRPr="00C2123C">
        <w:rPr>
          <w:rFonts w:ascii="Arial" w:hAnsi="Arial" w:cs="Arial"/>
          <w:szCs w:val="24"/>
          <w:lang w:val="de-DE"/>
        </w:rPr>
        <w:t>: A – Noten</w:t>
      </w:r>
      <w:r w:rsidR="00C77F24" w:rsidRPr="00C2123C">
        <w:rPr>
          <w:rFonts w:ascii="Arial" w:hAnsi="Arial" w:cs="Arial"/>
          <w:szCs w:val="24"/>
          <w:lang w:val="de-DE"/>
        </w:rPr>
        <w:tab/>
      </w:r>
      <w:r w:rsidR="004E79F9">
        <w:rPr>
          <w:rFonts w:ascii="Arial" w:hAnsi="Arial" w:cs="Arial"/>
          <w:szCs w:val="24"/>
          <w:lang w:val="de-DE"/>
        </w:rPr>
        <w:br/>
      </w:r>
      <w:r w:rsidR="00C77F24" w:rsidRPr="00C2123C">
        <w:rPr>
          <w:rFonts w:ascii="Arial" w:hAnsi="Arial" w:cs="Arial"/>
          <w:szCs w:val="24"/>
          <w:lang w:val="de-DE"/>
        </w:rPr>
        <w:t xml:space="preserve">Unbeschadet der in Artikel 8 der Durchführungsbestimmungen zur Abiturprüfungsordnung gilt: </w:t>
      </w:r>
    </w:p>
    <w:p w:rsidR="004E79F9" w:rsidRPr="00C2123C" w:rsidRDefault="004E79F9" w:rsidP="004E79F9">
      <w:pPr>
        <w:jc w:val="both"/>
        <w:rPr>
          <w:rFonts w:ascii="Arial" w:hAnsi="Arial" w:cs="Arial"/>
          <w:szCs w:val="24"/>
          <w:lang w:val="de-DE"/>
        </w:rPr>
      </w:pPr>
    </w:p>
    <w:p w:rsidR="00C77F24" w:rsidRPr="00C2123C" w:rsidRDefault="00C77F24" w:rsidP="009D6702">
      <w:pPr>
        <w:numPr>
          <w:ilvl w:val="0"/>
          <w:numId w:val="48"/>
        </w:numPr>
        <w:jc w:val="both"/>
        <w:rPr>
          <w:rFonts w:ascii="Arial" w:hAnsi="Arial" w:cs="Arial"/>
          <w:szCs w:val="24"/>
          <w:lang w:val="de-DE"/>
        </w:rPr>
      </w:pPr>
      <w:r w:rsidRPr="00C2123C">
        <w:rPr>
          <w:rFonts w:ascii="Arial" w:hAnsi="Arial" w:cs="Arial"/>
          <w:szCs w:val="24"/>
          <w:lang w:val="de-DE"/>
        </w:rPr>
        <w:t>Wenn es aufgrund einer längeren begründeten und krankheitsbedingten Abwesenheit eines Schülers in der siebten Klasse nicht möglich ist, seine A-Noten für das erste Semester zu bestimmen, so zählen die A-Noten des zweiten Semesters bei der Berechnung der Endnote doppelt.</w:t>
      </w:r>
    </w:p>
    <w:p w:rsidR="00C77F24" w:rsidRPr="00C2123C" w:rsidRDefault="00C77F24" w:rsidP="009D6702">
      <w:pPr>
        <w:numPr>
          <w:ilvl w:val="0"/>
          <w:numId w:val="48"/>
        </w:numPr>
        <w:jc w:val="both"/>
        <w:rPr>
          <w:rFonts w:ascii="Arial" w:hAnsi="Arial" w:cs="Arial"/>
          <w:szCs w:val="24"/>
          <w:lang w:val="de-DE"/>
        </w:rPr>
      </w:pPr>
      <w:r w:rsidRPr="00C2123C">
        <w:rPr>
          <w:rFonts w:ascii="Arial" w:hAnsi="Arial" w:cs="Arial"/>
          <w:szCs w:val="24"/>
          <w:lang w:val="de-DE"/>
        </w:rPr>
        <w:t>Wenn es aufgrund dieser Abwesenheit nicht möglich ist, die A-Note weder des ersten, noch des zweiten Semesters zu bestimmen, wird der Schüler in diesem Jahr nicht zur Europäischen Abiturprüfung zugelassen.</w:t>
      </w:r>
    </w:p>
    <w:p w:rsidR="00C77F24" w:rsidRPr="00C2123C" w:rsidRDefault="00C77F24" w:rsidP="009D6702">
      <w:pPr>
        <w:numPr>
          <w:ilvl w:val="0"/>
          <w:numId w:val="48"/>
        </w:numPr>
        <w:jc w:val="both"/>
        <w:rPr>
          <w:rFonts w:ascii="Arial" w:hAnsi="Arial" w:cs="Arial"/>
          <w:szCs w:val="24"/>
          <w:lang w:val="de-DE"/>
        </w:rPr>
      </w:pPr>
      <w:r w:rsidRPr="00C2123C">
        <w:rPr>
          <w:rFonts w:ascii="Arial" w:hAnsi="Arial" w:cs="Arial"/>
          <w:szCs w:val="24"/>
          <w:lang w:val="de-DE"/>
        </w:rPr>
        <w:t>Bei regelmäßigen und wiederholten Abwesenheiten in der siebten Klasse hat die Klassenkonferenz über die Regelmäßigkeit der Unterrichtsteilnahme zu befinden und kann die Gültigkeit der Einschreibung des Schülers zur Abiturp</w:t>
      </w:r>
      <w:r w:rsidR="000474BF" w:rsidRPr="00C2123C">
        <w:rPr>
          <w:rFonts w:ascii="Arial" w:hAnsi="Arial" w:cs="Arial"/>
          <w:szCs w:val="24"/>
          <w:lang w:val="de-DE"/>
        </w:rPr>
        <w:t>r</w:t>
      </w:r>
      <w:r w:rsidRPr="00C2123C">
        <w:rPr>
          <w:rFonts w:ascii="Arial" w:hAnsi="Arial" w:cs="Arial"/>
          <w:szCs w:val="24"/>
          <w:lang w:val="de-DE"/>
        </w:rPr>
        <w:t xml:space="preserve">üfung ggf. in Frage stellen, </w:t>
      </w:r>
      <w:r w:rsidR="002E0DA0" w:rsidRPr="00C2123C">
        <w:rPr>
          <w:rFonts w:ascii="Arial" w:hAnsi="Arial" w:cs="Arial"/>
          <w:szCs w:val="24"/>
          <w:lang w:val="de-DE"/>
        </w:rPr>
        <w:t>da</w:t>
      </w:r>
      <w:r w:rsidRPr="00C2123C">
        <w:rPr>
          <w:rFonts w:ascii="Arial" w:hAnsi="Arial" w:cs="Arial"/>
          <w:szCs w:val="24"/>
          <w:lang w:val="de-DE"/>
        </w:rPr>
        <w:t xml:space="preserve"> die Festlegung der A-Note gefährdet ist.</w:t>
      </w:r>
    </w:p>
    <w:p w:rsidR="00C77F24" w:rsidRPr="00C2123C" w:rsidRDefault="00C77F24" w:rsidP="00C77F24">
      <w:pPr>
        <w:jc w:val="both"/>
        <w:rPr>
          <w:rFonts w:ascii="Arial" w:hAnsi="Arial" w:cs="Arial"/>
          <w:szCs w:val="24"/>
          <w:lang w:val="de-DE"/>
        </w:rPr>
      </w:pPr>
    </w:p>
    <w:p w:rsidR="0004478A" w:rsidRPr="00C2123C" w:rsidRDefault="002E0DA0" w:rsidP="00234451">
      <w:pPr>
        <w:numPr>
          <w:ilvl w:val="0"/>
          <w:numId w:val="5"/>
        </w:numPr>
        <w:jc w:val="both"/>
        <w:rPr>
          <w:rFonts w:ascii="Arial" w:hAnsi="Arial" w:cs="Arial"/>
          <w:szCs w:val="24"/>
          <w:lang w:val="de-DE"/>
        </w:rPr>
      </w:pPr>
      <w:r w:rsidRPr="00C2123C">
        <w:rPr>
          <w:rFonts w:ascii="Arial" w:hAnsi="Arial" w:cs="Arial"/>
          <w:szCs w:val="24"/>
          <w:lang w:val="de-DE"/>
        </w:rPr>
        <w:t>Abwesenheiten bei Teilprüfungen der 7. Klasse: B – Noten</w:t>
      </w:r>
      <w:r w:rsidRPr="00C2123C">
        <w:rPr>
          <w:rFonts w:ascii="Arial" w:hAnsi="Arial" w:cs="Arial"/>
          <w:szCs w:val="24"/>
          <w:lang w:val="de-DE"/>
        </w:rPr>
        <w:tab/>
      </w:r>
      <w:r w:rsidRPr="00C2123C">
        <w:rPr>
          <w:rFonts w:ascii="Arial" w:hAnsi="Arial" w:cs="Arial"/>
          <w:szCs w:val="24"/>
          <w:lang w:val="de-DE"/>
        </w:rPr>
        <w:br/>
        <w:t>Unbeschadet der in Artikel 8 der Durchführungsbestimmungen zur Abiturprüfungsordnung gilt</w:t>
      </w:r>
      <w:r w:rsidR="00DD0342" w:rsidRPr="00C2123C">
        <w:rPr>
          <w:rFonts w:ascii="Arial" w:hAnsi="Arial" w:cs="Arial"/>
          <w:szCs w:val="24"/>
          <w:lang w:val="de-DE"/>
        </w:rPr>
        <w:t>:</w:t>
      </w:r>
    </w:p>
    <w:p w:rsidR="00D22AF9" w:rsidRPr="00C2123C" w:rsidRDefault="00D22AF9" w:rsidP="009D6702">
      <w:pPr>
        <w:numPr>
          <w:ilvl w:val="0"/>
          <w:numId w:val="50"/>
        </w:numPr>
        <w:jc w:val="both"/>
        <w:rPr>
          <w:rFonts w:ascii="Arial" w:hAnsi="Arial" w:cs="Arial"/>
          <w:szCs w:val="24"/>
          <w:lang w:val="de-DE"/>
        </w:rPr>
      </w:pPr>
      <w:r w:rsidRPr="00C2123C">
        <w:rPr>
          <w:rFonts w:ascii="Arial" w:hAnsi="Arial" w:cs="Arial"/>
          <w:szCs w:val="24"/>
          <w:lang w:val="de-DE"/>
        </w:rPr>
        <w:t>Im</w:t>
      </w:r>
      <w:r w:rsidR="007B1567" w:rsidRPr="00C2123C">
        <w:rPr>
          <w:rFonts w:ascii="Arial" w:hAnsi="Arial" w:cs="Arial"/>
          <w:szCs w:val="24"/>
          <w:lang w:val="de-DE"/>
        </w:rPr>
        <w:t xml:space="preserve"> Falle </w:t>
      </w:r>
      <w:r w:rsidR="00C77F24" w:rsidRPr="00C2123C">
        <w:rPr>
          <w:rFonts w:ascii="Arial" w:hAnsi="Arial" w:cs="Arial"/>
          <w:szCs w:val="24"/>
          <w:lang w:val="de-DE"/>
        </w:rPr>
        <w:t>entschuldigte</w:t>
      </w:r>
      <w:r w:rsidR="00A73724" w:rsidRPr="00C2123C">
        <w:rPr>
          <w:rFonts w:ascii="Arial" w:hAnsi="Arial" w:cs="Arial"/>
          <w:szCs w:val="24"/>
          <w:lang w:val="de-DE"/>
        </w:rPr>
        <w:t>r</w:t>
      </w:r>
      <w:r w:rsidRPr="00C2123C">
        <w:rPr>
          <w:rFonts w:ascii="Arial" w:hAnsi="Arial" w:cs="Arial"/>
          <w:szCs w:val="24"/>
          <w:lang w:val="de-DE"/>
        </w:rPr>
        <w:t xml:space="preserve"> Abwesenheit bei einer oder mehreren</w:t>
      </w:r>
      <w:r w:rsidR="00A73724" w:rsidRPr="00C2123C">
        <w:rPr>
          <w:rFonts w:ascii="Arial" w:hAnsi="Arial" w:cs="Arial"/>
          <w:szCs w:val="24"/>
          <w:lang w:val="de-DE"/>
        </w:rPr>
        <w:t xml:space="preserve"> langen</w:t>
      </w:r>
      <w:r w:rsidRPr="00C2123C">
        <w:rPr>
          <w:rFonts w:ascii="Arial" w:hAnsi="Arial" w:cs="Arial"/>
          <w:szCs w:val="24"/>
          <w:lang w:val="de-DE"/>
        </w:rPr>
        <w:t xml:space="preserve"> Teilprüfungen, die von der Schule am Ende des ersten Semesters durchgeführt werden, hat der Schüler </w:t>
      </w:r>
      <w:r w:rsidR="00A73724" w:rsidRPr="00C2123C">
        <w:rPr>
          <w:rFonts w:ascii="Arial" w:hAnsi="Arial" w:cs="Arial"/>
          <w:szCs w:val="24"/>
          <w:lang w:val="de-DE"/>
        </w:rPr>
        <w:t>die</w:t>
      </w:r>
      <w:r w:rsidR="00A645FD" w:rsidRPr="00C2123C">
        <w:rPr>
          <w:rFonts w:ascii="Arial" w:hAnsi="Arial" w:cs="Arial"/>
          <w:szCs w:val="24"/>
          <w:lang w:val="de-DE"/>
        </w:rPr>
        <w:t xml:space="preserve"> Ersatzp</w:t>
      </w:r>
      <w:r w:rsidRPr="00C2123C">
        <w:rPr>
          <w:rFonts w:ascii="Arial" w:hAnsi="Arial" w:cs="Arial"/>
          <w:szCs w:val="24"/>
          <w:lang w:val="de-DE"/>
        </w:rPr>
        <w:t>rüfungen</w:t>
      </w:r>
      <w:r w:rsidR="00A73724" w:rsidRPr="00C2123C">
        <w:rPr>
          <w:rFonts w:ascii="Arial" w:hAnsi="Arial" w:cs="Arial"/>
          <w:szCs w:val="24"/>
          <w:lang w:val="de-DE"/>
        </w:rPr>
        <w:t xml:space="preserve"> zu den vom Direktor bestimmten Terminen</w:t>
      </w:r>
      <w:r w:rsidRPr="00C2123C">
        <w:rPr>
          <w:rFonts w:ascii="Arial" w:hAnsi="Arial" w:cs="Arial"/>
          <w:szCs w:val="24"/>
          <w:lang w:val="de-DE"/>
        </w:rPr>
        <w:t xml:space="preserve"> unter den gleichen Bedingungen </w:t>
      </w:r>
      <w:r w:rsidR="00A73724" w:rsidRPr="00C2123C">
        <w:rPr>
          <w:rFonts w:ascii="Arial" w:hAnsi="Arial" w:cs="Arial"/>
          <w:szCs w:val="24"/>
          <w:lang w:val="de-DE"/>
        </w:rPr>
        <w:t>abzulegen</w:t>
      </w:r>
      <w:r w:rsidRPr="00C2123C">
        <w:rPr>
          <w:rFonts w:ascii="Arial" w:hAnsi="Arial" w:cs="Arial"/>
          <w:szCs w:val="24"/>
          <w:lang w:val="de-DE"/>
        </w:rPr>
        <w:t>.</w:t>
      </w:r>
    </w:p>
    <w:p w:rsidR="0004478A" w:rsidRPr="00C2123C" w:rsidRDefault="00333608" w:rsidP="009D6702">
      <w:pPr>
        <w:numPr>
          <w:ilvl w:val="0"/>
          <w:numId w:val="50"/>
        </w:numPr>
        <w:jc w:val="both"/>
        <w:rPr>
          <w:rFonts w:ascii="Arial" w:hAnsi="Arial" w:cs="Arial"/>
          <w:szCs w:val="24"/>
          <w:lang w:val="de-DE"/>
        </w:rPr>
      </w:pPr>
      <w:r w:rsidRPr="00C2123C">
        <w:rPr>
          <w:rFonts w:ascii="Arial" w:hAnsi="Arial" w:cs="Arial"/>
          <w:szCs w:val="24"/>
          <w:lang w:val="de-DE"/>
        </w:rPr>
        <w:t xml:space="preserve">Im Falle einer </w:t>
      </w:r>
      <w:r w:rsidR="00A73724" w:rsidRPr="00C2123C">
        <w:rPr>
          <w:rFonts w:ascii="Arial" w:hAnsi="Arial" w:cs="Arial"/>
          <w:szCs w:val="24"/>
          <w:lang w:val="de-DE"/>
        </w:rPr>
        <w:t>entschuldigten</w:t>
      </w:r>
      <w:r w:rsidR="0004478A" w:rsidRPr="00C2123C">
        <w:rPr>
          <w:rFonts w:ascii="Arial" w:hAnsi="Arial" w:cs="Arial"/>
          <w:szCs w:val="24"/>
          <w:lang w:val="de-DE"/>
        </w:rPr>
        <w:t xml:space="preserve"> Abwesenheit bei einer oder mehreren</w:t>
      </w:r>
      <w:r w:rsidR="00A73724" w:rsidRPr="00C2123C">
        <w:rPr>
          <w:rFonts w:ascii="Arial" w:hAnsi="Arial" w:cs="Arial"/>
          <w:szCs w:val="24"/>
          <w:lang w:val="de-DE"/>
        </w:rPr>
        <w:t xml:space="preserve"> kurzen Teilprüfungen</w:t>
      </w:r>
      <w:r w:rsidR="0004478A" w:rsidRPr="00C2123C">
        <w:rPr>
          <w:rFonts w:ascii="Arial" w:hAnsi="Arial" w:cs="Arial"/>
          <w:szCs w:val="24"/>
          <w:lang w:val="de-DE"/>
        </w:rPr>
        <w:t xml:space="preserve"> hat der Schüler Prüfungen abzulegen, für die die </w:t>
      </w:r>
      <w:r w:rsidR="00F20D72" w:rsidRPr="00C2123C">
        <w:rPr>
          <w:rFonts w:ascii="Arial" w:hAnsi="Arial" w:cs="Arial"/>
          <w:szCs w:val="24"/>
          <w:lang w:val="de-DE"/>
        </w:rPr>
        <w:t>betroffenen Lehrkräfte</w:t>
      </w:r>
      <w:r w:rsidR="0004478A" w:rsidRPr="00C2123C">
        <w:rPr>
          <w:rFonts w:ascii="Arial" w:hAnsi="Arial" w:cs="Arial"/>
          <w:szCs w:val="24"/>
          <w:lang w:val="de-DE"/>
        </w:rPr>
        <w:t xml:space="preserve"> jeweils das Datum festlegen und die unter den gleichen Bedingungen organisiert werden.</w:t>
      </w:r>
    </w:p>
    <w:p w:rsidR="00F20D72" w:rsidRPr="00C2123C" w:rsidRDefault="0004478A" w:rsidP="009D6702">
      <w:pPr>
        <w:numPr>
          <w:ilvl w:val="0"/>
          <w:numId w:val="50"/>
        </w:numPr>
        <w:jc w:val="both"/>
        <w:rPr>
          <w:rFonts w:ascii="Arial" w:hAnsi="Arial" w:cs="Arial"/>
          <w:szCs w:val="24"/>
          <w:lang w:val="de-DE"/>
        </w:rPr>
      </w:pPr>
      <w:r w:rsidRPr="00C2123C">
        <w:rPr>
          <w:rFonts w:ascii="Arial" w:hAnsi="Arial" w:cs="Arial"/>
          <w:szCs w:val="24"/>
          <w:lang w:val="de-DE"/>
        </w:rPr>
        <w:t xml:space="preserve">Im Falle einer nicht </w:t>
      </w:r>
      <w:r w:rsidR="00F20D72" w:rsidRPr="00C2123C">
        <w:rPr>
          <w:rFonts w:ascii="Arial" w:hAnsi="Arial" w:cs="Arial"/>
          <w:szCs w:val="24"/>
          <w:lang w:val="de-DE"/>
        </w:rPr>
        <w:t>entschuldigten</w:t>
      </w:r>
      <w:r w:rsidRPr="00C2123C">
        <w:rPr>
          <w:rFonts w:ascii="Arial" w:hAnsi="Arial" w:cs="Arial"/>
          <w:szCs w:val="24"/>
          <w:lang w:val="de-DE"/>
        </w:rPr>
        <w:t xml:space="preserve"> Abwesenheit bei einer oder mehreren Teilprüfungen der siebten Klasse wird der Schüler nicht zur Europäischen Abiturprüfung zugelassen.</w:t>
      </w:r>
      <w:r w:rsidR="00F20D72" w:rsidRPr="00C2123C">
        <w:rPr>
          <w:rFonts w:ascii="Arial" w:hAnsi="Arial" w:cs="Arial"/>
          <w:szCs w:val="24"/>
          <w:lang w:val="de-DE"/>
        </w:rPr>
        <w:tab/>
      </w:r>
      <w:r w:rsidR="00F20D72" w:rsidRPr="00C2123C">
        <w:rPr>
          <w:rFonts w:ascii="Arial" w:hAnsi="Arial" w:cs="Arial"/>
          <w:szCs w:val="24"/>
          <w:lang w:val="de-DE"/>
        </w:rPr>
        <w:br/>
      </w:r>
    </w:p>
    <w:p w:rsidR="0004478A" w:rsidRPr="00C2123C" w:rsidRDefault="0004478A" w:rsidP="0004478A">
      <w:pPr>
        <w:ind w:left="567"/>
        <w:jc w:val="both"/>
        <w:rPr>
          <w:rFonts w:ascii="Arial" w:hAnsi="Arial" w:cs="Arial"/>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00F20D72" w:rsidRPr="00C2123C">
        <w:rPr>
          <w:rFonts w:ascii="Arial" w:hAnsi="Arial" w:cs="Arial"/>
          <w:b/>
          <w:szCs w:val="24"/>
          <w:lang w:val="de-DE"/>
        </w:rPr>
        <w:t>31</w:t>
      </w:r>
    </w:p>
    <w:p w:rsidR="00C12AE2" w:rsidRPr="00D16553" w:rsidRDefault="00C12AE2" w:rsidP="0004478A">
      <w:pPr>
        <w:jc w:val="both"/>
        <w:rPr>
          <w:rFonts w:ascii="Arial" w:hAnsi="Arial" w:cs="Arial"/>
          <w:b/>
          <w:szCs w:val="24"/>
          <w:lang w:val="de-DE"/>
        </w:rPr>
      </w:pPr>
    </w:p>
    <w:p w:rsidR="0004478A" w:rsidRPr="00C2123C" w:rsidRDefault="009D07C2" w:rsidP="0004478A">
      <w:pPr>
        <w:jc w:val="both"/>
        <w:rPr>
          <w:rFonts w:ascii="Arial" w:hAnsi="Arial" w:cs="Arial"/>
          <w:b/>
          <w:szCs w:val="24"/>
          <w:lang w:val="de-DE"/>
        </w:rPr>
      </w:pPr>
      <w:r w:rsidRPr="00C2123C">
        <w:rPr>
          <w:rFonts w:ascii="Arial" w:hAnsi="Arial" w:cs="Arial"/>
          <w:b/>
          <w:szCs w:val="24"/>
          <w:lang w:val="de-DE"/>
        </w:rPr>
        <w:t>Sonstige Verpf</w:t>
      </w:r>
      <w:r w:rsidR="00631B98" w:rsidRPr="00C2123C">
        <w:rPr>
          <w:rFonts w:ascii="Arial" w:hAnsi="Arial" w:cs="Arial"/>
          <w:b/>
          <w:szCs w:val="24"/>
          <w:lang w:val="de-DE"/>
        </w:rPr>
        <w:t>l</w:t>
      </w:r>
      <w:r w:rsidRPr="00C2123C">
        <w:rPr>
          <w:rFonts w:ascii="Arial" w:hAnsi="Arial" w:cs="Arial"/>
          <w:b/>
          <w:szCs w:val="24"/>
          <w:lang w:val="de-DE"/>
        </w:rPr>
        <w:t>ichtungen</w:t>
      </w:r>
    </w:p>
    <w:p w:rsidR="009D07C2" w:rsidRPr="00D16553" w:rsidRDefault="009D07C2" w:rsidP="0004478A">
      <w:pPr>
        <w:jc w:val="both"/>
        <w:rPr>
          <w:rFonts w:ascii="Arial" w:hAnsi="Arial" w:cs="Arial"/>
          <w:b/>
          <w:szCs w:val="24"/>
          <w:lang w:val="de-DE"/>
        </w:rPr>
      </w:pPr>
    </w:p>
    <w:p w:rsidR="00772760" w:rsidRDefault="0004478A" w:rsidP="009D6702">
      <w:pPr>
        <w:numPr>
          <w:ilvl w:val="0"/>
          <w:numId w:val="64"/>
        </w:numPr>
        <w:ind w:left="360"/>
        <w:jc w:val="both"/>
        <w:rPr>
          <w:rFonts w:ascii="Arial" w:hAnsi="Arial" w:cs="Arial"/>
          <w:szCs w:val="24"/>
          <w:lang w:val="de-DE"/>
        </w:rPr>
      </w:pPr>
      <w:r w:rsidRPr="00C2123C">
        <w:rPr>
          <w:rFonts w:ascii="Arial" w:hAnsi="Arial" w:cs="Arial"/>
          <w:szCs w:val="24"/>
          <w:lang w:val="de-DE"/>
        </w:rPr>
        <w:t xml:space="preserve">Die </w:t>
      </w:r>
      <w:r w:rsidR="00F20D72" w:rsidRPr="00C2123C">
        <w:rPr>
          <w:rFonts w:ascii="Arial" w:hAnsi="Arial" w:cs="Arial"/>
          <w:szCs w:val="24"/>
          <w:lang w:val="de-DE"/>
        </w:rPr>
        <w:t>gesetzlichen Vertreter der Schüler</w:t>
      </w:r>
      <w:r w:rsidRPr="00C2123C">
        <w:rPr>
          <w:rFonts w:ascii="Arial" w:hAnsi="Arial" w:cs="Arial"/>
          <w:szCs w:val="24"/>
          <w:lang w:val="de-DE"/>
        </w:rPr>
        <w:t xml:space="preserve"> haben jede besondere Mitteilung über den Schüler zu unterschreiben.</w:t>
      </w:r>
      <w:r w:rsidR="00F20D72" w:rsidRPr="00C2123C">
        <w:rPr>
          <w:rFonts w:ascii="Arial" w:hAnsi="Arial" w:cs="Arial"/>
          <w:szCs w:val="24"/>
          <w:lang w:val="de-DE"/>
        </w:rPr>
        <w:t xml:space="preserve"> Sie geben unaufgefordert alle Informationen an die Schule weiter, die </w:t>
      </w:r>
      <w:r w:rsidR="00827602" w:rsidRPr="00C2123C">
        <w:rPr>
          <w:rFonts w:ascii="Arial" w:hAnsi="Arial" w:cs="Arial"/>
          <w:szCs w:val="24"/>
          <w:lang w:val="de-DE"/>
        </w:rPr>
        <w:t>sich bei der Anwendung des vorliegenden Regelwerks bezüglich der Familiensituation oder einer Änderung derselben</w:t>
      </w:r>
      <w:r w:rsidR="00CF1503" w:rsidRPr="00C2123C">
        <w:rPr>
          <w:rFonts w:ascii="Arial" w:hAnsi="Arial" w:cs="Arial"/>
          <w:szCs w:val="24"/>
          <w:lang w:val="de-DE"/>
        </w:rPr>
        <w:t xml:space="preserve"> ergeben</w:t>
      </w:r>
      <w:r w:rsidR="000474BF" w:rsidRPr="00C2123C">
        <w:rPr>
          <w:rFonts w:ascii="Arial" w:hAnsi="Arial" w:cs="Arial"/>
          <w:szCs w:val="24"/>
          <w:lang w:val="de-DE"/>
        </w:rPr>
        <w:t xml:space="preserve"> oder die sich</w:t>
      </w:r>
      <w:r w:rsidR="00827602" w:rsidRPr="00C2123C">
        <w:rPr>
          <w:rFonts w:ascii="Arial" w:hAnsi="Arial" w:cs="Arial"/>
          <w:szCs w:val="24"/>
          <w:lang w:val="de-DE"/>
        </w:rPr>
        <w:t xml:space="preserve"> auf die administrative oder pädagogische Situation des Schülers und seine</w:t>
      </w:r>
      <w:r w:rsidR="00BC79ED" w:rsidRPr="00C2123C">
        <w:rPr>
          <w:rFonts w:ascii="Arial" w:hAnsi="Arial" w:cs="Arial"/>
          <w:szCs w:val="24"/>
          <w:lang w:val="de-DE"/>
        </w:rPr>
        <w:t xml:space="preserve"> </w:t>
      </w:r>
      <w:r w:rsidR="00827602" w:rsidRPr="00C2123C">
        <w:rPr>
          <w:rFonts w:ascii="Arial" w:hAnsi="Arial" w:cs="Arial"/>
          <w:szCs w:val="24"/>
          <w:lang w:val="de-DE"/>
        </w:rPr>
        <w:t>all</w:t>
      </w:r>
      <w:r w:rsidR="00BC79ED" w:rsidRPr="00C2123C">
        <w:rPr>
          <w:rFonts w:ascii="Arial" w:hAnsi="Arial" w:cs="Arial"/>
          <w:szCs w:val="24"/>
          <w:lang w:val="de-DE"/>
        </w:rPr>
        <w:t>gemeine E</w:t>
      </w:r>
      <w:r w:rsidR="00827602" w:rsidRPr="00C2123C">
        <w:rPr>
          <w:rFonts w:ascii="Arial" w:hAnsi="Arial" w:cs="Arial"/>
          <w:szCs w:val="24"/>
          <w:lang w:val="de-DE"/>
        </w:rPr>
        <w:t>ntwicklung innerhalb der Schule</w:t>
      </w:r>
      <w:r w:rsidR="00BC79ED" w:rsidRPr="00C2123C">
        <w:rPr>
          <w:rFonts w:ascii="Arial" w:hAnsi="Arial" w:cs="Arial"/>
          <w:szCs w:val="24"/>
          <w:lang w:val="de-DE"/>
        </w:rPr>
        <w:t xml:space="preserve"> als sachdienlich erweisen könnten.</w:t>
      </w:r>
    </w:p>
    <w:p w:rsidR="00933686" w:rsidRDefault="00933686" w:rsidP="00772760">
      <w:pPr>
        <w:jc w:val="both"/>
        <w:rPr>
          <w:rFonts w:ascii="Arial" w:hAnsi="Arial" w:cs="Arial"/>
          <w:szCs w:val="24"/>
          <w:lang w:val="de-DE"/>
        </w:rPr>
      </w:pPr>
    </w:p>
    <w:p w:rsidR="00647C07" w:rsidRDefault="00647C07" w:rsidP="009D6702">
      <w:pPr>
        <w:numPr>
          <w:ilvl w:val="0"/>
          <w:numId w:val="64"/>
        </w:numPr>
        <w:ind w:left="360"/>
        <w:jc w:val="both"/>
        <w:rPr>
          <w:rFonts w:ascii="Arial" w:hAnsi="Arial" w:cs="Arial"/>
          <w:szCs w:val="24"/>
          <w:lang w:val="de-DE"/>
        </w:rPr>
      </w:pPr>
      <w:r>
        <w:rPr>
          <w:rFonts w:ascii="Arial" w:hAnsi="Arial" w:cs="Arial"/>
          <w:szCs w:val="24"/>
          <w:lang w:val="de-DE"/>
        </w:rPr>
        <w:t xml:space="preserve">Die gesetzlichen Vertreter des Schülers sind für die Archivierung der Klassenarbeiten, Tests und Prüfungsarbeiten, die nicht in Artikel 11.f </w:t>
      </w:r>
      <w:r>
        <w:rPr>
          <w:rFonts w:ascii="Arial" w:hAnsi="Arial" w:cs="Arial"/>
          <w:szCs w:val="24"/>
          <w:lang w:val="de-DE"/>
        </w:rPr>
        <w:lastRenderedPageBreak/>
        <w:t>angegeben sind, verantwortlich.  Bei Verlust oder Beschädigung des Originaldokuments ist die von der Lehrkraft erteilte Note ma</w:t>
      </w:r>
      <w:r w:rsidRPr="00714D13">
        <w:rPr>
          <w:rFonts w:ascii="Arial" w:hAnsi="Arial" w:cs="Arial"/>
          <w:szCs w:val="24"/>
          <w:lang w:val="de-DE"/>
        </w:rPr>
        <w:t>ß</w:t>
      </w:r>
      <w:r>
        <w:rPr>
          <w:rFonts w:ascii="Arial" w:hAnsi="Arial" w:cs="Arial"/>
          <w:szCs w:val="24"/>
          <w:lang w:val="de-DE"/>
        </w:rPr>
        <w:t>gebend.</w:t>
      </w:r>
    </w:p>
    <w:p w:rsidR="00933686" w:rsidRDefault="00933686" w:rsidP="0004478A">
      <w:pPr>
        <w:jc w:val="both"/>
        <w:rPr>
          <w:rFonts w:ascii="Arial" w:hAnsi="Arial" w:cs="Arial"/>
          <w:szCs w:val="24"/>
          <w:lang w:val="de-DE"/>
        </w:rPr>
      </w:pPr>
    </w:p>
    <w:p w:rsidR="0004478A" w:rsidRPr="00C2123C" w:rsidRDefault="0004478A" w:rsidP="0004478A">
      <w:pPr>
        <w:jc w:val="both"/>
        <w:rPr>
          <w:rFonts w:ascii="Arial" w:hAnsi="Arial" w:cs="Arial"/>
          <w:szCs w:val="24"/>
          <w:lang w:val="de-DE"/>
        </w:rPr>
      </w:pPr>
    </w:p>
    <w:p w:rsidR="0004478A" w:rsidRPr="00C2123C" w:rsidRDefault="00BC79ED" w:rsidP="0004478A">
      <w:pPr>
        <w:jc w:val="both"/>
        <w:rPr>
          <w:rFonts w:ascii="Arial" w:hAnsi="Arial" w:cs="Arial"/>
          <w:b/>
          <w:szCs w:val="24"/>
          <w:lang w:val="de-DE"/>
        </w:rPr>
      </w:pPr>
      <w:r w:rsidRPr="00D16553">
        <w:rPr>
          <w:rFonts w:ascii="Arial" w:hAnsi="Arial" w:cs="Arial"/>
          <w:b/>
          <w:szCs w:val="24"/>
          <w:lang w:val="de-DE"/>
        </w:rPr>
        <w:t xml:space="preserve">Artikel </w:t>
      </w:r>
      <w:r w:rsidRPr="00C2123C">
        <w:rPr>
          <w:rFonts w:ascii="Arial" w:hAnsi="Arial" w:cs="Arial"/>
          <w:b/>
          <w:szCs w:val="24"/>
          <w:lang w:val="de-DE"/>
        </w:rPr>
        <w:t>32</w:t>
      </w:r>
    </w:p>
    <w:p w:rsidR="003161C4" w:rsidRPr="00C2123C" w:rsidRDefault="003161C4" w:rsidP="0004478A">
      <w:pPr>
        <w:jc w:val="both"/>
        <w:rPr>
          <w:rFonts w:ascii="Arial" w:hAnsi="Arial" w:cs="Arial"/>
          <w:b/>
          <w:szCs w:val="24"/>
          <w:lang w:val="de-DE"/>
        </w:rPr>
      </w:pPr>
    </w:p>
    <w:p w:rsidR="0004478A" w:rsidRPr="00D16553" w:rsidRDefault="0004478A" w:rsidP="0004478A">
      <w:pPr>
        <w:jc w:val="both"/>
        <w:rPr>
          <w:rFonts w:ascii="Arial" w:hAnsi="Arial" w:cs="Arial"/>
          <w:szCs w:val="24"/>
          <w:lang w:val="de-DE"/>
        </w:rPr>
      </w:pPr>
      <w:r w:rsidRPr="00C2123C">
        <w:rPr>
          <w:rFonts w:ascii="Arial" w:hAnsi="Arial" w:cs="Arial"/>
          <w:szCs w:val="24"/>
          <w:lang w:val="de-DE"/>
        </w:rPr>
        <w:t xml:space="preserve">Die </w:t>
      </w:r>
      <w:r w:rsidR="00BC79ED" w:rsidRPr="00C2123C">
        <w:rPr>
          <w:rFonts w:ascii="Arial" w:hAnsi="Arial" w:cs="Arial"/>
          <w:szCs w:val="24"/>
          <w:lang w:val="de-DE"/>
        </w:rPr>
        <w:t>gesetzlichen Vertreter der Schüler</w:t>
      </w:r>
      <w:r w:rsidRPr="00C2123C">
        <w:rPr>
          <w:rFonts w:ascii="Arial" w:hAnsi="Arial" w:cs="Arial"/>
          <w:szCs w:val="24"/>
          <w:lang w:val="de-DE"/>
        </w:rPr>
        <w:t xml:space="preserve"> </w:t>
      </w:r>
      <w:r w:rsidR="00BC79ED" w:rsidRPr="00C2123C">
        <w:rPr>
          <w:rFonts w:ascii="Arial" w:hAnsi="Arial" w:cs="Arial"/>
          <w:szCs w:val="24"/>
          <w:lang w:val="de-DE"/>
        </w:rPr>
        <w:t xml:space="preserve">sind Garanten dafür, dass die Schüler die Lokalitäten und die Einrichtungen der Schule respektieren und Bücher </w:t>
      </w:r>
      <w:r w:rsidR="00CF1503" w:rsidRPr="00C2123C">
        <w:rPr>
          <w:rFonts w:ascii="Arial" w:hAnsi="Arial" w:cs="Arial"/>
          <w:szCs w:val="24"/>
          <w:lang w:val="de-DE"/>
        </w:rPr>
        <w:t>sowie</w:t>
      </w:r>
      <w:r w:rsidR="00BC79ED" w:rsidRPr="00C2123C">
        <w:rPr>
          <w:rFonts w:ascii="Arial" w:hAnsi="Arial" w:cs="Arial"/>
          <w:szCs w:val="24"/>
          <w:lang w:val="de-DE"/>
        </w:rPr>
        <w:t xml:space="preserve"> andere Gegenstände, </w:t>
      </w:r>
      <w:r w:rsidRPr="00C2123C">
        <w:rPr>
          <w:rFonts w:ascii="Arial" w:hAnsi="Arial" w:cs="Arial"/>
          <w:szCs w:val="24"/>
          <w:lang w:val="de-DE"/>
        </w:rPr>
        <w:t xml:space="preserve">die </w:t>
      </w:r>
      <w:r w:rsidR="00CF1503" w:rsidRPr="00C2123C">
        <w:rPr>
          <w:rFonts w:ascii="Arial" w:hAnsi="Arial" w:cs="Arial"/>
          <w:szCs w:val="24"/>
          <w:lang w:val="de-DE"/>
        </w:rPr>
        <w:t xml:space="preserve">ihnen </w:t>
      </w:r>
      <w:r w:rsidRPr="00C2123C">
        <w:rPr>
          <w:rFonts w:ascii="Arial" w:hAnsi="Arial" w:cs="Arial"/>
          <w:szCs w:val="24"/>
          <w:lang w:val="de-DE"/>
        </w:rPr>
        <w:t xml:space="preserve">von der Schule </w:t>
      </w:r>
      <w:r w:rsidR="00CF1503" w:rsidRPr="00C2123C">
        <w:rPr>
          <w:rFonts w:ascii="Arial" w:hAnsi="Arial" w:cs="Arial"/>
          <w:szCs w:val="24"/>
          <w:lang w:val="de-DE"/>
        </w:rPr>
        <w:t>zur Verfügung gestellt wurden</w:t>
      </w:r>
      <w:r w:rsidRPr="00C2123C">
        <w:rPr>
          <w:rFonts w:ascii="Arial" w:hAnsi="Arial" w:cs="Arial"/>
          <w:szCs w:val="24"/>
          <w:lang w:val="de-DE"/>
        </w:rPr>
        <w:t>,</w:t>
      </w:r>
      <w:r w:rsidRPr="00D16553">
        <w:rPr>
          <w:rFonts w:ascii="Arial" w:hAnsi="Arial" w:cs="Arial"/>
          <w:szCs w:val="24"/>
          <w:lang w:val="de-DE"/>
        </w:rPr>
        <w:t xml:space="preserve"> zurückgegeben werden. Sie haften der Schule gegenüber für alle – selbst unbeabsichtigte – Schäden, die durch den Schüler verursacht werden.</w:t>
      </w:r>
    </w:p>
    <w:p w:rsidR="00160F87" w:rsidRDefault="00160F87" w:rsidP="0004478A">
      <w:pPr>
        <w:jc w:val="both"/>
        <w:rPr>
          <w:rFonts w:ascii="Arial" w:hAnsi="Arial" w:cs="Arial"/>
          <w:b/>
          <w:szCs w:val="24"/>
          <w:lang w:val="de-DE"/>
        </w:rPr>
      </w:pPr>
    </w:p>
    <w:p w:rsidR="0004478A" w:rsidRPr="00C2123C"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Pr="00C2123C">
        <w:rPr>
          <w:rFonts w:ascii="Arial" w:hAnsi="Arial" w:cs="Arial"/>
          <w:b/>
          <w:szCs w:val="24"/>
          <w:lang w:val="de-DE"/>
        </w:rPr>
        <w:t>3</w:t>
      </w:r>
      <w:r w:rsidR="00BA7755" w:rsidRPr="00C2123C">
        <w:rPr>
          <w:rFonts w:ascii="Arial" w:hAnsi="Arial" w:cs="Arial"/>
          <w:b/>
          <w:szCs w:val="24"/>
          <w:lang w:val="de-DE"/>
        </w:rPr>
        <w:t>3</w:t>
      </w:r>
    </w:p>
    <w:p w:rsidR="00C12AE2" w:rsidRPr="00D16553" w:rsidRDefault="00C12AE2"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Versicherungsschutz der Schule</w:t>
      </w:r>
    </w:p>
    <w:p w:rsidR="00E14F20" w:rsidRPr="00D16553" w:rsidRDefault="00E14F20" w:rsidP="0004478A">
      <w:pPr>
        <w:jc w:val="both"/>
        <w:rPr>
          <w:rFonts w:ascii="Arial" w:hAnsi="Arial" w:cs="Arial"/>
          <w:b/>
          <w:szCs w:val="24"/>
          <w:lang w:val="de-DE"/>
        </w:rPr>
      </w:pPr>
    </w:p>
    <w:p w:rsidR="0004478A" w:rsidRPr="00C2123C" w:rsidRDefault="0004478A" w:rsidP="0004478A">
      <w:pPr>
        <w:jc w:val="both"/>
        <w:rPr>
          <w:rFonts w:ascii="Arial" w:hAnsi="Arial" w:cs="Arial"/>
          <w:szCs w:val="24"/>
          <w:lang w:val="de-DE"/>
        </w:rPr>
      </w:pPr>
      <w:r w:rsidRPr="00D16553">
        <w:rPr>
          <w:rFonts w:ascii="Arial" w:hAnsi="Arial" w:cs="Arial"/>
          <w:szCs w:val="24"/>
          <w:lang w:val="de-DE"/>
        </w:rPr>
        <w:t xml:space="preserve">Die Schule schließt eine </w:t>
      </w:r>
      <w:r w:rsidR="00EA79F6" w:rsidRPr="00D16553">
        <w:rPr>
          <w:rFonts w:ascii="Arial" w:hAnsi="Arial" w:cs="Arial"/>
          <w:szCs w:val="24"/>
          <w:lang w:val="de-DE"/>
        </w:rPr>
        <w:t>kollektive Individualversicherung ab</w:t>
      </w:r>
      <w:r w:rsidR="00E14F20" w:rsidRPr="00D16553">
        <w:rPr>
          <w:rFonts w:ascii="Arial" w:hAnsi="Arial" w:cs="Arial"/>
          <w:szCs w:val="24"/>
          <w:lang w:val="de-DE"/>
        </w:rPr>
        <w:t>,</w:t>
      </w:r>
      <w:r w:rsidR="00EA79F6" w:rsidRPr="00D16553">
        <w:rPr>
          <w:rFonts w:ascii="Arial" w:hAnsi="Arial" w:cs="Arial"/>
          <w:szCs w:val="24"/>
          <w:lang w:val="de-DE"/>
        </w:rPr>
        <w:t xml:space="preserve"> die insbesondere vor den finanziellen Folgen der Haftpflicht der </w:t>
      </w:r>
      <w:r w:rsidR="00EA79F6" w:rsidRPr="00C2123C">
        <w:rPr>
          <w:rFonts w:ascii="Arial" w:hAnsi="Arial" w:cs="Arial"/>
          <w:szCs w:val="24"/>
          <w:lang w:val="de-DE"/>
        </w:rPr>
        <w:t>gesetzlichen Vertreter</w:t>
      </w:r>
      <w:r w:rsidR="00E5043E" w:rsidRPr="00C2123C">
        <w:rPr>
          <w:rFonts w:ascii="Arial" w:hAnsi="Arial" w:cs="Arial"/>
          <w:szCs w:val="24"/>
          <w:lang w:val="de-DE"/>
        </w:rPr>
        <w:t xml:space="preserve"> </w:t>
      </w:r>
      <w:r w:rsidR="00EA79F6" w:rsidRPr="00C2123C">
        <w:rPr>
          <w:rFonts w:ascii="Arial" w:hAnsi="Arial" w:cs="Arial"/>
          <w:szCs w:val="24"/>
          <w:lang w:val="de-DE"/>
        </w:rPr>
        <w:t>der Schüler</w:t>
      </w:r>
      <w:r w:rsidRPr="00C2123C">
        <w:rPr>
          <w:rFonts w:ascii="Arial" w:hAnsi="Arial" w:cs="Arial"/>
          <w:szCs w:val="24"/>
          <w:lang w:val="de-DE"/>
        </w:rPr>
        <w:t xml:space="preserve"> </w:t>
      </w:r>
      <w:r w:rsidR="00CE6C34" w:rsidRPr="00C2123C">
        <w:rPr>
          <w:rFonts w:ascii="Arial" w:hAnsi="Arial" w:cs="Arial"/>
          <w:szCs w:val="24"/>
          <w:lang w:val="de-DE"/>
        </w:rPr>
        <w:t>bei</w:t>
      </w:r>
      <w:r w:rsidRPr="00C2123C">
        <w:rPr>
          <w:rFonts w:ascii="Arial" w:hAnsi="Arial" w:cs="Arial"/>
          <w:szCs w:val="24"/>
          <w:lang w:val="de-DE"/>
        </w:rPr>
        <w:t xml:space="preserve"> Schadensersatzansprüche</w:t>
      </w:r>
      <w:r w:rsidR="00EA79F6" w:rsidRPr="00C2123C">
        <w:rPr>
          <w:rFonts w:ascii="Arial" w:hAnsi="Arial" w:cs="Arial"/>
          <w:szCs w:val="24"/>
          <w:lang w:val="de-DE"/>
        </w:rPr>
        <w:t>n</w:t>
      </w:r>
      <w:r w:rsidRPr="00C2123C">
        <w:rPr>
          <w:rFonts w:ascii="Arial" w:hAnsi="Arial" w:cs="Arial"/>
          <w:szCs w:val="24"/>
          <w:lang w:val="de-DE"/>
        </w:rPr>
        <w:t xml:space="preserve"> in den Fällen schützt, in denen andere Schüler</w:t>
      </w:r>
      <w:r w:rsidR="00EA79F6" w:rsidRPr="00C2123C">
        <w:rPr>
          <w:rFonts w:ascii="Arial" w:hAnsi="Arial" w:cs="Arial"/>
          <w:szCs w:val="24"/>
          <w:lang w:val="de-DE"/>
        </w:rPr>
        <w:t>, das Schulpersonal</w:t>
      </w:r>
      <w:r w:rsidRPr="00C2123C">
        <w:rPr>
          <w:rFonts w:ascii="Arial" w:hAnsi="Arial" w:cs="Arial"/>
          <w:szCs w:val="24"/>
          <w:lang w:val="de-DE"/>
        </w:rPr>
        <w:t xml:space="preserve"> oder Dritte </w:t>
      </w:r>
      <w:r w:rsidR="00E14F20" w:rsidRPr="00C2123C">
        <w:rPr>
          <w:rFonts w:ascii="Arial" w:hAnsi="Arial" w:cs="Arial"/>
          <w:szCs w:val="24"/>
          <w:lang w:val="de-DE"/>
        </w:rPr>
        <w:t>betroffen sind</w:t>
      </w:r>
      <w:r w:rsidRPr="00C2123C">
        <w:rPr>
          <w:rFonts w:ascii="Arial" w:hAnsi="Arial" w:cs="Arial"/>
          <w:szCs w:val="24"/>
          <w:lang w:val="de-DE"/>
        </w:rPr>
        <w:t>.</w:t>
      </w:r>
    </w:p>
    <w:p w:rsidR="0004478A" w:rsidRPr="00C2123C" w:rsidRDefault="0004478A" w:rsidP="0004478A">
      <w:pPr>
        <w:jc w:val="both"/>
        <w:rPr>
          <w:rFonts w:ascii="Arial" w:hAnsi="Arial" w:cs="Arial"/>
          <w:szCs w:val="24"/>
          <w:lang w:val="de-DE"/>
        </w:rPr>
      </w:pPr>
      <w:r w:rsidRPr="00C2123C">
        <w:rPr>
          <w:rFonts w:ascii="Arial" w:hAnsi="Arial" w:cs="Arial"/>
          <w:szCs w:val="24"/>
          <w:lang w:val="de-DE"/>
        </w:rPr>
        <w:t>Durch diese Versicherung wird darüber hinaus den Schülern, die einen Unfall erlitten haben, bzw. den Anspruchsb</w:t>
      </w:r>
      <w:r w:rsidR="00E14F20" w:rsidRPr="00C2123C">
        <w:rPr>
          <w:rFonts w:ascii="Arial" w:hAnsi="Arial" w:cs="Arial"/>
          <w:szCs w:val="24"/>
          <w:lang w:val="de-DE"/>
        </w:rPr>
        <w:t>erechtigten</w:t>
      </w:r>
      <w:r w:rsidRPr="00C2123C">
        <w:rPr>
          <w:rFonts w:ascii="Arial" w:hAnsi="Arial" w:cs="Arial"/>
          <w:szCs w:val="24"/>
          <w:lang w:val="de-DE"/>
        </w:rPr>
        <w:t xml:space="preserve"> die Erstattung der durch den Unfall verursachten Kosten (Behandlungskosten, Krankenhauskosten, usw. ) sowie eine Pauschalentschädigung unt</w:t>
      </w:r>
      <w:r w:rsidR="00E14F20" w:rsidRPr="00C2123C">
        <w:rPr>
          <w:rFonts w:ascii="Arial" w:hAnsi="Arial" w:cs="Arial"/>
          <w:szCs w:val="24"/>
          <w:lang w:val="de-DE"/>
        </w:rPr>
        <w:t>er den in der Versicherungspolizz</w:t>
      </w:r>
      <w:r w:rsidRPr="00C2123C">
        <w:rPr>
          <w:rFonts w:ascii="Arial" w:hAnsi="Arial" w:cs="Arial"/>
          <w:szCs w:val="24"/>
          <w:lang w:val="de-DE"/>
        </w:rPr>
        <w:t>e angeführten Bedingungen gara</w:t>
      </w:r>
      <w:r w:rsidR="00E14F20" w:rsidRPr="00C2123C">
        <w:rPr>
          <w:rFonts w:ascii="Arial" w:hAnsi="Arial" w:cs="Arial"/>
          <w:szCs w:val="24"/>
          <w:lang w:val="de-DE"/>
        </w:rPr>
        <w:t>ntiert. Diese Versicherungspolizz</w:t>
      </w:r>
      <w:r w:rsidRPr="00C2123C">
        <w:rPr>
          <w:rFonts w:ascii="Arial" w:hAnsi="Arial" w:cs="Arial"/>
          <w:szCs w:val="24"/>
          <w:lang w:val="de-DE"/>
        </w:rPr>
        <w:t>e kann im Sekretariat der Schule eingesehen werden.</w:t>
      </w:r>
    </w:p>
    <w:p w:rsidR="0004478A" w:rsidRPr="00C2123C" w:rsidRDefault="0004478A" w:rsidP="0004478A">
      <w:pPr>
        <w:jc w:val="both"/>
        <w:rPr>
          <w:rFonts w:ascii="Arial" w:hAnsi="Arial" w:cs="Arial"/>
          <w:szCs w:val="24"/>
          <w:lang w:val="de-DE"/>
        </w:rPr>
      </w:pPr>
      <w:r w:rsidRPr="00C2123C">
        <w:rPr>
          <w:rFonts w:ascii="Arial" w:hAnsi="Arial" w:cs="Arial"/>
          <w:szCs w:val="24"/>
          <w:lang w:val="de-DE"/>
        </w:rPr>
        <w:t xml:space="preserve">Als Gegenleistung zu dem vorgenannten Versicherungsschutz übernehmen die </w:t>
      </w:r>
      <w:r w:rsidR="00E14F20" w:rsidRPr="00C2123C">
        <w:rPr>
          <w:rFonts w:ascii="Arial" w:hAnsi="Arial" w:cs="Arial"/>
          <w:szCs w:val="24"/>
          <w:lang w:val="de-DE"/>
        </w:rPr>
        <w:t xml:space="preserve">gesetzlichen Vertreter der Schüler </w:t>
      </w:r>
      <w:r w:rsidRPr="00C2123C">
        <w:rPr>
          <w:rFonts w:ascii="Arial" w:hAnsi="Arial" w:cs="Arial"/>
          <w:szCs w:val="24"/>
          <w:lang w:val="de-DE"/>
        </w:rPr>
        <w:t>8</w:t>
      </w:r>
      <w:r w:rsidR="00E14F20" w:rsidRPr="00C2123C">
        <w:rPr>
          <w:rFonts w:ascii="Arial" w:hAnsi="Arial" w:cs="Arial"/>
          <w:szCs w:val="24"/>
          <w:lang w:val="de-DE"/>
        </w:rPr>
        <w:t>5% der in der Versicherungspolizz</w:t>
      </w:r>
      <w:r w:rsidRPr="00C2123C">
        <w:rPr>
          <w:rFonts w:ascii="Arial" w:hAnsi="Arial" w:cs="Arial"/>
          <w:szCs w:val="24"/>
          <w:lang w:val="de-DE"/>
        </w:rPr>
        <w:t>e festgesetzten Prämie</w:t>
      </w:r>
      <w:r w:rsidR="00CE6C34" w:rsidRPr="00C2123C">
        <w:rPr>
          <w:rStyle w:val="FootnoteReference"/>
          <w:rFonts w:ascii="Arial" w:hAnsi="Arial" w:cs="Arial"/>
          <w:szCs w:val="24"/>
          <w:lang w:val="de-DE"/>
        </w:rPr>
        <w:footnoteReference w:id="9"/>
      </w:r>
      <w:r w:rsidRPr="00C2123C">
        <w:rPr>
          <w:rFonts w:ascii="Arial" w:hAnsi="Arial" w:cs="Arial"/>
          <w:szCs w:val="24"/>
          <w:lang w:val="de-DE"/>
        </w:rPr>
        <w:t xml:space="preserve">. </w:t>
      </w:r>
    </w:p>
    <w:p w:rsidR="0004478A" w:rsidRPr="00C2123C" w:rsidRDefault="00E14F20" w:rsidP="0004478A">
      <w:pPr>
        <w:jc w:val="both"/>
        <w:rPr>
          <w:rFonts w:ascii="Arial" w:hAnsi="Arial" w:cs="Arial"/>
          <w:szCs w:val="24"/>
          <w:lang w:val="de-DE"/>
        </w:rPr>
      </w:pPr>
      <w:r w:rsidRPr="00C2123C">
        <w:rPr>
          <w:rFonts w:ascii="Arial" w:hAnsi="Arial" w:cs="Arial"/>
          <w:szCs w:val="24"/>
          <w:lang w:val="de-DE"/>
        </w:rPr>
        <w:t>Unter diesen</w:t>
      </w:r>
      <w:r w:rsidR="0004478A" w:rsidRPr="00C2123C">
        <w:rPr>
          <w:rFonts w:ascii="Arial" w:hAnsi="Arial" w:cs="Arial"/>
          <w:szCs w:val="24"/>
          <w:lang w:val="de-DE"/>
        </w:rPr>
        <w:t xml:space="preserve"> Versicherung</w:t>
      </w:r>
      <w:r w:rsidRPr="00C2123C">
        <w:rPr>
          <w:rFonts w:ascii="Arial" w:hAnsi="Arial" w:cs="Arial"/>
          <w:szCs w:val="24"/>
          <w:lang w:val="de-DE"/>
        </w:rPr>
        <w:t>sschutz</w:t>
      </w:r>
      <w:r w:rsidR="0004478A" w:rsidRPr="00C2123C">
        <w:rPr>
          <w:rFonts w:ascii="Arial" w:hAnsi="Arial" w:cs="Arial"/>
          <w:szCs w:val="24"/>
          <w:lang w:val="de-DE"/>
        </w:rPr>
        <w:t xml:space="preserve"> fallen lediglich Körperverletzungen innerhalb des Schulgebäudes, auf dem Hin- und Rückweg zwischen Schule und Wohnung sowie bei von der Schule organisierten Ausflügen.</w:t>
      </w:r>
    </w:p>
    <w:p w:rsidR="0004478A" w:rsidRPr="00C2123C" w:rsidRDefault="0004478A" w:rsidP="0004478A">
      <w:pPr>
        <w:jc w:val="both"/>
        <w:rPr>
          <w:rFonts w:ascii="Arial" w:hAnsi="Arial" w:cs="Arial"/>
          <w:szCs w:val="24"/>
          <w:lang w:val="de-DE"/>
        </w:rPr>
      </w:pPr>
      <w:r w:rsidRPr="00C2123C">
        <w:rPr>
          <w:rFonts w:ascii="Arial" w:hAnsi="Arial" w:cs="Arial"/>
          <w:szCs w:val="24"/>
          <w:lang w:val="de-DE"/>
        </w:rPr>
        <w:t xml:space="preserve">Für Sachschäden und </w:t>
      </w:r>
      <w:r w:rsidR="00E14F20" w:rsidRPr="00C2123C">
        <w:rPr>
          <w:rFonts w:ascii="Arial" w:hAnsi="Arial" w:cs="Arial"/>
          <w:szCs w:val="24"/>
          <w:lang w:val="de-DE"/>
        </w:rPr>
        <w:t>andere</w:t>
      </w:r>
      <w:r w:rsidRPr="00C2123C">
        <w:rPr>
          <w:rFonts w:ascii="Arial" w:hAnsi="Arial" w:cs="Arial"/>
          <w:szCs w:val="24"/>
          <w:lang w:val="de-DE"/>
        </w:rPr>
        <w:t xml:space="preserve"> außerhalb der Schu</w:t>
      </w:r>
      <w:r w:rsidR="00E14F20" w:rsidRPr="00C2123C">
        <w:rPr>
          <w:rFonts w:ascii="Arial" w:hAnsi="Arial" w:cs="Arial"/>
          <w:szCs w:val="24"/>
          <w:lang w:val="de-DE"/>
        </w:rPr>
        <w:t>le entstehende</w:t>
      </w:r>
      <w:r w:rsidRPr="00C2123C">
        <w:rPr>
          <w:rFonts w:ascii="Arial" w:hAnsi="Arial" w:cs="Arial"/>
          <w:szCs w:val="24"/>
          <w:lang w:val="de-DE"/>
        </w:rPr>
        <w:t xml:space="preserve"> Schäden haften die </w:t>
      </w:r>
      <w:r w:rsidR="00E14F20" w:rsidRPr="00C2123C">
        <w:rPr>
          <w:rFonts w:ascii="Arial" w:hAnsi="Arial" w:cs="Arial"/>
          <w:szCs w:val="24"/>
          <w:lang w:val="de-DE"/>
        </w:rPr>
        <w:t>gesetzlichen Vertreter der Schüler.</w:t>
      </w:r>
    </w:p>
    <w:p w:rsidR="00E14F20" w:rsidRPr="00D16553" w:rsidRDefault="00E14F20" w:rsidP="0004478A">
      <w:pPr>
        <w:jc w:val="both"/>
        <w:rPr>
          <w:rFonts w:ascii="Arial" w:hAnsi="Arial" w:cs="Arial"/>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00BA7755" w:rsidRPr="00C2123C">
        <w:rPr>
          <w:rFonts w:ascii="Arial" w:hAnsi="Arial" w:cs="Arial"/>
          <w:b/>
          <w:szCs w:val="24"/>
          <w:lang w:val="de-DE"/>
        </w:rPr>
        <w:t>34</w:t>
      </w:r>
      <w:r w:rsidR="00CE6C34" w:rsidRPr="00C2123C">
        <w:rPr>
          <w:rFonts w:ascii="Arial" w:hAnsi="Arial" w:cs="Arial"/>
          <w:b/>
          <w:szCs w:val="24"/>
          <w:lang w:val="de-DE"/>
        </w:rPr>
        <w:tab/>
      </w:r>
      <w:r w:rsidR="00CE6C34" w:rsidRPr="00D16553">
        <w:rPr>
          <w:rFonts w:ascii="Arial" w:hAnsi="Arial" w:cs="Arial"/>
          <w:b/>
          <w:szCs w:val="24"/>
          <w:lang w:val="de-DE"/>
        </w:rPr>
        <w:br/>
      </w:r>
    </w:p>
    <w:p w:rsidR="0004478A" w:rsidRPr="00D16553" w:rsidRDefault="0004478A" w:rsidP="0004478A">
      <w:pPr>
        <w:jc w:val="both"/>
        <w:rPr>
          <w:rFonts w:ascii="Arial" w:hAnsi="Arial" w:cs="Arial"/>
          <w:szCs w:val="24"/>
          <w:lang w:val="de-DE"/>
        </w:rPr>
      </w:pPr>
      <w:r w:rsidRPr="00D16553">
        <w:rPr>
          <w:rFonts w:ascii="Arial" w:hAnsi="Arial" w:cs="Arial"/>
          <w:szCs w:val="24"/>
          <w:lang w:val="de-DE"/>
        </w:rPr>
        <w:t>Die Schule haftet nicht für die von den Schülern auf das Schulgelände mitgebrachten Gegenstände.</w:t>
      </w:r>
    </w:p>
    <w:p w:rsidR="0004478A" w:rsidRPr="00D16553" w:rsidRDefault="0004478A" w:rsidP="0004478A">
      <w:pPr>
        <w:rPr>
          <w:rFonts w:ascii="Arial" w:hAnsi="Arial" w:cs="Arial"/>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Pr="00C2123C">
        <w:rPr>
          <w:rFonts w:ascii="Arial" w:hAnsi="Arial" w:cs="Arial"/>
          <w:b/>
          <w:szCs w:val="24"/>
          <w:lang w:val="de-DE"/>
        </w:rPr>
        <w:t>3</w:t>
      </w:r>
      <w:r w:rsidR="00BA7755" w:rsidRPr="00C2123C">
        <w:rPr>
          <w:rFonts w:ascii="Arial" w:hAnsi="Arial" w:cs="Arial"/>
          <w:b/>
          <w:szCs w:val="24"/>
          <w:lang w:val="de-DE"/>
        </w:rPr>
        <w:t>5</w:t>
      </w:r>
    </w:p>
    <w:p w:rsidR="0004478A" w:rsidRPr="00D16553" w:rsidRDefault="0004478A" w:rsidP="0004478A">
      <w:pPr>
        <w:jc w:val="both"/>
        <w:rPr>
          <w:rFonts w:ascii="Arial" w:hAnsi="Arial" w:cs="Arial"/>
          <w:b/>
          <w:szCs w:val="24"/>
          <w:lang w:val="de-DE"/>
        </w:rPr>
      </w:pPr>
    </w:p>
    <w:p w:rsidR="0004478A" w:rsidRPr="00D16553" w:rsidRDefault="00CE6C34" w:rsidP="0004478A">
      <w:pPr>
        <w:numPr>
          <w:ilvl w:val="0"/>
          <w:numId w:val="6"/>
        </w:numPr>
        <w:jc w:val="both"/>
        <w:rPr>
          <w:rFonts w:ascii="Arial" w:hAnsi="Arial" w:cs="Arial"/>
          <w:szCs w:val="24"/>
          <w:lang w:val="de-DE"/>
        </w:rPr>
      </w:pPr>
      <w:r w:rsidRPr="00D16553">
        <w:rPr>
          <w:rFonts w:ascii="Arial" w:hAnsi="Arial" w:cs="Arial"/>
          <w:szCs w:val="24"/>
          <w:lang w:val="de-DE"/>
        </w:rPr>
        <w:t>Die I</w:t>
      </w:r>
      <w:r w:rsidR="0004478A" w:rsidRPr="00D16553">
        <w:rPr>
          <w:rFonts w:ascii="Arial" w:hAnsi="Arial" w:cs="Arial"/>
          <w:szCs w:val="24"/>
          <w:lang w:val="de-DE"/>
        </w:rPr>
        <w:t>nterne Schulordnung legt die Öffnungszeiten der Schule fest.</w:t>
      </w:r>
    </w:p>
    <w:p w:rsidR="00A10B44" w:rsidRDefault="0004478A" w:rsidP="0004478A">
      <w:pPr>
        <w:numPr>
          <w:ilvl w:val="0"/>
          <w:numId w:val="6"/>
        </w:numPr>
        <w:jc w:val="both"/>
        <w:rPr>
          <w:rFonts w:ascii="Arial" w:hAnsi="Arial" w:cs="Arial"/>
          <w:szCs w:val="24"/>
          <w:lang w:val="de-DE"/>
        </w:rPr>
      </w:pPr>
      <w:r w:rsidRPr="00D16553">
        <w:rPr>
          <w:rFonts w:ascii="Arial" w:hAnsi="Arial" w:cs="Arial"/>
          <w:szCs w:val="24"/>
          <w:lang w:val="de-DE"/>
        </w:rPr>
        <w:t>Die Schule haftet nicht für Schüler auß</w:t>
      </w:r>
      <w:r w:rsidR="00D032E2" w:rsidRPr="00D16553">
        <w:rPr>
          <w:rFonts w:ascii="Arial" w:hAnsi="Arial" w:cs="Arial"/>
          <w:szCs w:val="24"/>
          <w:lang w:val="de-DE"/>
        </w:rPr>
        <w:t>erhalb des Schulgeländes. Dies</w:t>
      </w:r>
      <w:r w:rsidRPr="00D16553">
        <w:rPr>
          <w:rFonts w:ascii="Arial" w:hAnsi="Arial" w:cs="Arial"/>
          <w:szCs w:val="24"/>
          <w:lang w:val="de-DE"/>
        </w:rPr>
        <w:t xml:space="preserve"> betrifft jedoch nicht die Ausflüge der Schüler und die unmittelbar von der Schule oder in Verbindung mit der Elternvereinigung organisierten</w:t>
      </w:r>
      <w:r w:rsidRPr="00C2123C">
        <w:rPr>
          <w:rFonts w:ascii="Arial" w:hAnsi="Arial" w:cs="Arial"/>
          <w:szCs w:val="24"/>
          <w:lang w:val="de-DE"/>
        </w:rPr>
        <w:t xml:space="preserve"> </w:t>
      </w:r>
      <w:r w:rsidR="00C65585" w:rsidRPr="00C2123C">
        <w:rPr>
          <w:rFonts w:ascii="Arial" w:hAnsi="Arial" w:cs="Arial"/>
          <w:szCs w:val="24"/>
          <w:lang w:val="de-DE"/>
        </w:rPr>
        <w:t>pädagogischen</w:t>
      </w:r>
      <w:r w:rsidRPr="00D16553">
        <w:rPr>
          <w:rFonts w:ascii="Arial" w:hAnsi="Arial" w:cs="Arial"/>
          <w:szCs w:val="24"/>
          <w:lang w:val="de-DE"/>
        </w:rPr>
        <w:t xml:space="preserve"> Aktivitäten.</w:t>
      </w:r>
    </w:p>
    <w:p w:rsidR="0004478A" w:rsidRPr="00D16553" w:rsidRDefault="00A10B44" w:rsidP="00CF76DA">
      <w:pPr>
        <w:ind w:left="284"/>
        <w:jc w:val="both"/>
        <w:rPr>
          <w:rFonts w:ascii="Arial" w:hAnsi="Arial" w:cs="Arial"/>
          <w:szCs w:val="24"/>
          <w:lang w:val="de-DE"/>
        </w:rPr>
      </w:pPr>
      <w:r>
        <w:rPr>
          <w:rFonts w:ascii="Arial" w:hAnsi="Arial" w:cs="Arial"/>
          <w:szCs w:val="24"/>
          <w:lang w:val="de-DE"/>
        </w:rPr>
        <w:br w:type="page"/>
      </w:r>
    </w:p>
    <w:p w:rsidR="0004478A" w:rsidRPr="00D16553" w:rsidRDefault="0004478A" w:rsidP="0004478A">
      <w:pPr>
        <w:jc w:val="both"/>
        <w:rPr>
          <w:rFonts w:ascii="Arial" w:hAnsi="Arial" w:cs="Arial"/>
          <w:szCs w:val="24"/>
          <w:lang w:val="de-DE"/>
        </w:rPr>
      </w:pPr>
    </w:p>
    <w:p w:rsidR="0004478A" w:rsidRPr="00D16553" w:rsidRDefault="0004478A" w:rsidP="0004478A">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KAPITEL V</w:t>
      </w:r>
    </w:p>
    <w:p w:rsidR="0004478A" w:rsidRPr="00D16553" w:rsidRDefault="0004478A" w:rsidP="0004478A">
      <w:pPr>
        <w:autoSpaceDE w:val="0"/>
        <w:autoSpaceDN w:val="0"/>
        <w:adjustRightInd w:val="0"/>
        <w:jc w:val="center"/>
        <w:rPr>
          <w:rFonts w:ascii="Arial" w:hAnsi="Arial" w:cs="Arial"/>
          <w:b/>
          <w:bCs/>
          <w:sz w:val="28"/>
          <w:szCs w:val="28"/>
          <w:lang w:val="de-DE"/>
        </w:rPr>
      </w:pPr>
    </w:p>
    <w:p w:rsidR="0004478A" w:rsidRPr="00D16553" w:rsidRDefault="0004478A" w:rsidP="0004478A">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MITBESTIMMUNG</w:t>
      </w:r>
    </w:p>
    <w:p w:rsidR="0004478A" w:rsidRPr="00D16553" w:rsidRDefault="0004478A" w:rsidP="0004478A">
      <w:pPr>
        <w:autoSpaceDE w:val="0"/>
        <w:autoSpaceDN w:val="0"/>
        <w:adjustRightInd w:val="0"/>
        <w:jc w:val="center"/>
        <w:rPr>
          <w:rFonts w:ascii="Arial" w:hAnsi="Arial" w:cs="Arial"/>
          <w:b/>
          <w:bCs/>
          <w:szCs w:val="24"/>
          <w:lang w:val="de-DE"/>
        </w:rPr>
      </w:pPr>
    </w:p>
    <w:p w:rsidR="00BE19DE" w:rsidRPr="00D16553" w:rsidRDefault="00BE19DE" w:rsidP="0004478A">
      <w:pPr>
        <w:autoSpaceDE w:val="0"/>
        <w:autoSpaceDN w:val="0"/>
        <w:adjustRightInd w:val="0"/>
        <w:jc w:val="center"/>
        <w:rPr>
          <w:rFonts w:ascii="Arial" w:hAnsi="Arial" w:cs="Arial"/>
          <w:b/>
          <w:bCs/>
          <w:szCs w:val="24"/>
          <w:lang w:val="de-DE"/>
        </w:rPr>
      </w:pPr>
    </w:p>
    <w:p w:rsidR="003F5FF1" w:rsidRPr="00D16553" w:rsidRDefault="003F5FF1" w:rsidP="0004478A">
      <w:pPr>
        <w:jc w:val="both"/>
        <w:rPr>
          <w:rFonts w:ascii="Arial" w:hAnsi="Arial" w:cs="Arial"/>
          <w:b/>
          <w:szCs w:val="24"/>
          <w:lang w:val="de-DE"/>
        </w:rPr>
      </w:pPr>
      <w:r w:rsidRPr="00D16553">
        <w:rPr>
          <w:rFonts w:ascii="Arial" w:hAnsi="Arial" w:cs="Arial"/>
          <w:b/>
          <w:szCs w:val="24"/>
          <w:lang w:val="de-DE"/>
        </w:rPr>
        <w:t>Artikel</w:t>
      </w:r>
      <w:r w:rsidR="00BB4055" w:rsidRPr="00D16553">
        <w:rPr>
          <w:rFonts w:ascii="Arial" w:hAnsi="Arial" w:cs="Arial"/>
          <w:b/>
          <w:szCs w:val="24"/>
          <w:lang w:val="de-DE"/>
        </w:rPr>
        <w:t xml:space="preserve"> </w:t>
      </w:r>
      <w:r w:rsidRPr="00D16553">
        <w:rPr>
          <w:rFonts w:ascii="Arial" w:hAnsi="Arial" w:cs="Arial"/>
          <w:b/>
          <w:szCs w:val="24"/>
          <w:lang w:val="de-DE"/>
        </w:rPr>
        <w:t>36</w:t>
      </w:r>
    </w:p>
    <w:p w:rsidR="003F5FF1" w:rsidRPr="00D16553" w:rsidRDefault="003F5FF1" w:rsidP="0004478A">
      <w:pPr>
        <w:jc w:val="both"/>
        <w:rPr>
          <w:rFonts w:ascii="Arial" w:hAnsi="Arial" w:cs="Arial"/>
          <w:b/>
          <w:szCs w:val="24"/>
          <w:lang w:val="de-DE"/>
        </w:rPr>
      </w:pPr>
    </w:p>
    <w:p w:rsidR="0004478A" w:rsidRPr="00D16553" w:rsidRDefault="0004478A" w:rsidP="0004478A">
      <w:pPr>
        <w:jc w:val="both"/>
        <w:rPr>
          <w:rFonts w:ascii="Arial" w:hAnsi="Arial" w:cs="Arial"/>
          <w:szCs w:val="24"/>
          <w:lang w:val="de-DE"/>
        </w:rPr>
      </w:pPr>
      <w:r w:rsidRPr="00D16553">
        <w:rPr>
          <w:rFonts w:ascii="Arial" w:hAnsi="Arial" w:cs="Arial"/>
          <w:szCs w:val="24"/>
          <w:lang w:val="de-DE"/>
        </w:rPr>
        <w:t>Ein reibungsloser und e</w:t>
      </w:r>
      <w:r w:rsidR="00E5043E" w:rsidRPr="00D16553">
        <w:rPr>
          <w:rFonts w:ascii="Arial" w:hAnsi="Arial" w:cs="Arial"/>
          <w:szCs w:val="24"/>
          <w:lang w:val="de-DE"/>
        </w:rPr>
        <w:t>ffizienter Schulbetrieb schlieβ</w:t>
      </w:r>
      <w:r w:rsidRPr="00D16553">
        <w:rPr>
          <w:rFonts w:ascii="Arial" w:hAnsi="Arial" w:cs="Arial"/>
          <w:szCs w:val="24"/>
          <w:lang w:val="de-DE"/>
        </w:rPr>
        <w:t>t</w:t>
      </w:r>
      <w:r w:rsidR="00E5043E" w:rsidRPr="00D16553">
        <w:rPr>
          <w:rFonts w:ascii="Arial" w:hAnsi="Arial" w:cs="Arial"/>
          <w:szCs w:val="24"/>
          <w:lang w:val="de-DE"/>
        </w:rPr>
        <w:t xml:space="preserve"> </w:t>
      </w:r>
      <w:r w:rsidR="00CC3F15" w:rsidRPr="00D16553">
        <w:rPr>
          <w:rFonts w:ascii="Arial" w:hAnsi="Arial" w:cs="Arial"/>
          <w:szCs w:val="24"/>
          <w:lang w:val="de-DE"/>
        </w:rPr>
        <w:t>ein Mitbestimmungsrecht</w:t>
      </w:r>
      <w:r w:rsidRPr="00D16553">
        <w:rPr>
          <w:rFonts w:ascii="Arial" w:hAnsi="Arial" w:cs="Arial"/>
          <w:szCs w:val="24"/>
          <w:lang w:val="de-DE"/>
        </w:rPr>
        <w:t xml:space="preserve"> aller am Leben der Schule beteiligten Personen ein</w:t>
      </w:r>
      <w:r w:rsidR="00CC3F15" w:rsidRPr="00D16553">
        <w:rPr>
          <w:rFonts w:ascii="Arial" w:hAnsi="Arial" w:cs="Arial"/>
          <w:szCs w:val="24"/>
          <w:lang w:val="de-DE"/>
        </w:rPr>
        <w:t>.</w:t>
      </w:r>
    </w:p>
    <w:p w:rsidR="00CC3F15" w:rsidRPr="00D16553" w:rsidRDefault="00CC3F15" w:rsidP="0004478A">
      <w:pPr>
        <w:jc w:val="both"/>
        <w:rPr>
          <w:rFonts w:ascii="Arial" w:hAnsi="Arial" w:cs="Arial"/>
          <w:szCs w:val="24"/>
          <w:lang w:val="de-DE"/>
        </w:rPr>
      </w:pPr>
    </w:p>
    <w:p w:rsidR="00CC3F15" w:rsidRPr="00714D13" w:rsidRDefault="00114074" w:rsidP="0004478A">
      <w:pPr>
        <w:jc w:val="both"/>
        <w:rPr>
          <w:rFonts w:ascii="Arial" w:hAnsi="Arial" w:cs="Arial"/>
          <w:szCs w:val="24"/>
          <w:lang w:val="de-DE"/>
        </w:rPr>
      </w:pPr>
      <w:r w:rsidRPr="00714D13">
        <w:rPr>
          <w:rFonts w:ascii="Arial" w:hAnsi="Arial" w:cs="Arial"/>
          <w:szCs w:val="24"/>
          <w:lang w:val="de-DE"/>
        </w:rPr>
        <w:t>Unter Mitbestimmung im Sinne des Statuts und des Schulreglements ist zu verstehen:</w:t>
      </w:r>
    </w:p>
    <w:p w:rsidR="00114074" w:rsidRPr="00D16553" w:rsidRDefault="00114074" w:rsidP="009D6702">
      <w:pPr>
        <w:numPr>
          <w:ilvl w:val="0"/>
          <w:numId w:val="56"/>
        </w:numPr>
        <w:jc w:val="both"/>
        <w:rPr>
          <w:rFonts w:ascii="Arial" w:hAnsi="Arial" w:cs="Arial"/>
          <w:szCs w:val="24"/>
          <w:lang w:val="de-DE"/>
        </w:rPr>
      </w:pPr>
      <w:r w:rsidRPr="00D16553">
        <w:rPr>
          <w:rFonts w:ascii="Arial" w:hAnsi="Arial" w:cs="Arial"/>
          <w:szCs w:val="24"/>
          <w:lang w:val="de-DE"/>
        </w:rPr>
        <w:t>das Recht auf Information</w:t>
      </w:r>
    </w:p>
    <w:p w:rsidR="00114074" w:rsidRPr="00D16553" w:rsidRDefault="00114074" w:rsidP="009D6702">
      <w:pPr>
        <w:numPr>
          <w:ilvl w:val="0"/>
          <w:numId w:val="56"/>
        </w:numPr>
        <w:jc w:val="both"/>
        <w:rPr>
          <w:rFonts w:ascii="Arial" w:hAnsi="Arial" w:cs="Arial"/>
          <w:szCs w:val="24"/>
          <w:lang w:val="de-DE"/>
        </w:rPr>
      </w:pPr>
      <w:r w:rsidRPr="00D16553">
        <w:rPr>
          <w:rFonts w:ascii="Arial" w:hAnsi="Arial" w:cs="Arial"/>
          <w:szCs w:val="24"/>
          <w:lang w:val="de-DE"/>
        </w:rPr>
        <w:t xml:space="preserve">das Recht, </w:t>
      </w:r>
      <w:r w:rsidR="007E0E18" w:rsidRPr="00D16553">
        <w:rPr>
          <w:rFonts w:ascii="Arial" w:hAnsi="Arial" w:cs="Arial"/>
          <w:szCs w:val="24"/>
          <w:lang w:val="de-DE"/>
        </w:rPr>
        <w:t>Vorschläge einzubringen</w:t>
      </w:r>
    </w:p>
    <w:p w:rsidR="00114074" w:rsidRPr="00D16553" w:rsidRDefault="00114074" w:rsidP="009D6702">
      <w:pPr>
        <w:numPr>
          <w:ilvl w:val="0"/>
          <w:numId w:val="56"/>
        </w:numPr>
        <w:jc w:val="both"/>
        <w:rPr>
          <w:rFonts w:ascii="Arial" w:hAnsi="Arial" w:cs="Arial"/>
          <w:szCs w:val="24"/>
          <w:lang w:val="de-DE"/>
        </w:rPr>
      </w:pPr>
      <w:r w:rsidRPr="00D16553">
        <w:rPr>
          <w:rFonts w:ascii="Arial" w:hAnsi="Arial" w:cs="Arial"/>
          <w:szCs w:val="24"/>
          <w:lang w:val="de-DE"/>
        </w:rPr>
        <w:t>die Teilhabe a</w:t>
      </w:r>
      <w:r w:rsidR="00076199">
        <w:rPr>
          <w:rFonts w:ascii="Arial" w:hAnsi="Arial" w:cs="Arial"/>
          <w:szCs w:val="24"/>
          <w:lang w:val="de-DE"/>
        </w:rPr>
        <w:t>n den Entscheidungsbefugnissen</w:t>
      </w:r>
    </w:p>
    <w:p w:rsidR="00BB4055" w:rsidRPr="00D16553" w:rsidRDefault="00BB4055"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Artikel 37</w:t>
      </w:r>
    </w:p>
    <w:p w:rsidR="00F1430E" w:rsidRPr="00D16553" w:rsidRDefault="00F1430E"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Akteure der Mitbestimmung</w:t>
      </w:r>
      <w:r w:rsidR="00BB4055" w:rsidRPr="00D16553">
        <w:rPr>
          <w:rFonts w:ascii="Arial" w:hAnsi="Arial" w:cs="Arial"/>
          <w:b/>
          <w:szCs w:val="24"/>
          <w:lang w:val="de-DE"/>
        </w:rPr>
        <w:t xml:space="preserve"> </w:t>
      </w:r>
      <w:r w:rsidR="00BB4055" w:rsidRPr="00714D13">
        <w:rPr>
          <w:rFonts w:ascii="Arial" w:hAnsi="Arial" w:cs="Arial"/>
          <w:b/>
          <w:szCs w:val="24"/>
          <w:lang w:val="de-DE"/>
        </w:rPr>
        <w:t>innerhalb der Schule</w:t>
      </w:r>
    </w:p>
    <w:p w:rsidR="00D475B6" w:rsidRPr="00D16553" w:rsidRDefault="00D475B6" w:rsidP="0004478A">
      <w:pPr>
        <w:jc w:val="both"/>
        <w:rPr>
          <w:rFonts w:ascii="Arial" w:hAnsi="Arial" w:cs="Arial"/>
          <w:b/>
          <w:szCs w:val="24"/>
          <w:lang w:val="de-DE"/>
        </w:rPr>
      </w:pPr>
    </w:p>
    <w:p w:rsidR="0004478A" w:rsidRPr="00714D13" w:rsidRDefault="0004478A" w:rsidP="0004478A">
      <w:pPr>
        <w:jc w:val="both"/>
        <w:rPr>
          <w:rFonts w:ascii="Arial" w:hAnsi="Arial" w:cs="Arial"/>
          <w:szCs w:val="24"/>
          <w:lang w:val="de-DE"/>
        </w:rPr>
      </w:pPr>
      <w:r w:rsidRPr="00D16553">
        <w:rPr>
          <w:rFonts w:ascii="Arial" w:hAnsi="Arial" w:cs="Arial"/>
          <w:szCs w:val="24"/>
          <w:lang w:val="de-DE"/>
        </w:rPr>
        <w:t>Jedes Mitglied der Schulgemeinschaft kann</w:t>
      </w:r>
      <w:r w:rsidR="00D475B6" w:rsidRPr="00D16553">
        <w:rPr>
          <w:rFonts w:ascii="Arial" w:hAnsi="Arial" w:cs="Arial"/>
          <w:szCs w:val="24"/>
          <w:lang w:val="de-DE"/>
        </w:rPr>
        <w:t xml:space="preserve"> in Einzelfällen in</w:t>
      </w:r>
      <w:r w:rsidRPr="00D16553">
        <w:rPr>
          <w:rFonts w:ascii="Arial" w:hAnsi="Arial" w:cs="Arial"/>
          <w:szCs w:val="24"/>
          <w:lang w:val="de-DE"/>
        </w:rPr>
        <w:t xml:space="preserve"> seinem persönlichen Namen </w:t>
      </w:r>
      <w:r w:rsidR="00D475B6" w:rsidRPr="00D16553">
        <w:rPr>
          <w:rFonts w:ascii="Arial" w:hAnsi="Arial" w:cs="Arial"/>
          <w:szCs w:val="24"/>
          <w:lang w:val="de-DE"/>
        </w:rPr>
        <w:t>handeln</w:t>
      </w:r>
      <w:r w:rsidR="00BB4055" w:rsidRPr="00D16553">
        <w:rPr>
          <w:rFonts w:ascii="Arial" w:hAnsi="Arial" w:cs="Arial"/>
          <w:szCs w:val="24"/>
          <w:lang w:val="de-DE"/>
        </w:rPr>
        <w:t xml:space="preserve">, </w:t>
      </w:r>
      <w:r w:rsidR="00BB4055" w:rsidRPr="00714D13">
        <w:rPr>
          <w:rFonts w:ascii="Arial" w:hAnsi="Arial" w:cs="Arial"/>
          <w:szCs w:val="24"/>
          <w:lang w:val="de-DE"/>
        </w:rPr>
        <w:t>sofern es ein direktes Interesse nachweisen kann</w:t>
      </w:r>
      <w:r w:rsidRPr="00714D13">
        <w:rPr>
          <w:rFonts w:ascii="Arial" w:hAnsi="Arial" w:cs="Arial"/>
          <w:szCs w:val="24"/>
          <w:lang w:val="de-DE"/>
        </w:rPr>
        <w:t>. Dieser Grundsatz gilt insbesondere bei Fragen, die die Disziplin, die Arbeit, die schulischen Leistungen, die Versetzung</w:t>
      </w:r>
      <w:r w:rsidR="00D475B6" w:rsidRPr="00714D13">
        <w:rPr>
          <w:rFonts w:ascii="Arial" w:hAnsi="Arial" w:cs="Arial"/>
          <w:szCs w:val="24"/>
          <w:lang w:val="de-DE"/>
        </w:rPr>
        <w:t xml:space="preserve"> </w:t>
      </w:r>
      <w:r w:rsidRPr="00714D13">
        <w:rPr>
          <w:rFonts w:ascii="Arial" w:hAnsi="Arial" w:cs="Arial"/>
          <w:szCs w:val="24"/>
          <w:lang w:val="de-DE"/>
        </w:rPr>
        <w:t>betreffen.</w:t>
      </w:r>
    </w:p>
    <w:p w:rsidR="0004478A" w:rsidRPr="00714D13" w:rsidRDefault="0004478A" w:rsidP="0004478A">
      <w:pPr>
        <w:jc w:val="both"/>
        <w:rPr>
          <w:rFonts w:ascii="Arial" w:hAnsi="Arial" w:cs="Arial"/>
          <w:szCs w:val="24"/>
          <w:lang w:val="de-DE"/>
        </w:rPr>
      </w:pPr>
    </w:p>
    <w:p w:rsidR="0004478A" w:rsidRPr="00714D13" w:rsidRDefault="00D475B6" w:rsidP="0004478A">
      <w:pPr>
        <w:jc w:val="both"/>
        <w:rPr>
          <w:rFonts w:ascii="Arial" w:hAnsi="Arial" w:cs="Arial"/>
          <w:szCs w:val="24"/>
          <w:lang w:val="de-DE"/>
        </w:rPr>
      </w:pPr>
      <w:r w:rsidRPr="00714D13">
        <w:rPr>
          <w:rFonts w:ascii="Arial" w:hAnsi="Arial" w:cs="Arial"/>
          <w:szCs w:val="24"/>
          <w:lang w:val="de-DE"/>
        </w:rPr>
        <w:t>Bei der Behandlung allgemeiner</w:t>
      </w:r>
      <w:r w:rsidR="0004478A" w:rsidRPr="00714D13">
        <w:rPr>
          <w:rFonts w:ascii="Arial" w:hAnsi="Arial" w:cs="Arial"/>
          <w:szCs w:val="24"/>
          <w:lang w:val="de-DE"/>
        </w:rPr>
        <w:t xml:space="preserve"> Fragen </w:t>
      </w:r>
      <w:r w:rsidRPr="00714D13">
        <w:rPr>
          <w:rFonts w:ascii="Arial" w:hAnsi="Arial" w:cs="Arial"/>
          <w:szCs w:val="24"/>
          <w:lang w:val="de-DE"/>
        </w:rPr>
        <w:t>sind die einzelnen Mitglieder der Schulgemeinschaft, unbeschadet der Bestimmungen ihres jeweiligen Statuts</w:t>
      </w:r>
      <w:r w:rsidR="009B2403" w:rsidRPr="00714D13">
        <w:rPr>
          <w:rFonts w:ascii="Arial" w:hAnsi="Arial" w:cs="Arial"/>
          <w:szCs w:val="24"/>
          <w:lang w:val="de-DE"/>
        </w:rPr>
        <w:t xml:space="preserve">, </w:t>
      </w:r>
      <w:r w:rsidR="0004478A" w:rsidRPr="00714D13">
        <w:rPr>
          <w:rFonts w:ascii="Arial" w:hAnsi="Arial" w:cs="Arial"/>
          <w:szCs w:val="24"/>
          <w:lang w:val="de-DE"/>
        </w:rPr>
        <w:t>wie folgt vertreten:</w:t>
      </w:r>
    </w:p>
    <w:p w:rsidR="0004478A" w:rsidRPr="00714D13" w:rsidRDefault="0004478A" w:rsidP="0004478A">
      <w:pPr>
        <w:jc w:val="both"/>
        <w:rPr>
          <w:rFonts w:ascii="Arial" w:hAnsi="Arial" w:cs="Arial"/>
          <w:szCs w:val="24"/>
          <w:lang w:val="de-DE"/>
        </w:rPr>
      </w:pPr>
    </w:p>
    <w:p w:rsidR="0004478A" w:rsidRPr="00714D13" w:rsidRDefault="00935AF2" w:rsidP="0004478A">
      <w:pPr>
        <w:numPr>
          <w:ilvl w:val="0"/>
          <w:numId w:val="7"/>
        </w:numPr>
        <w:jc w:val="both"/>
        <w:rPr>
          <w:rFonts w:ascii="Arial" w:hAnsi="Arial" w:cs="Arial"/>
          <w:szCs w:val="24"/>
          <w:lang w:val="de-DE"/>
        </w:rPr>
      </w:pPr>
      <w:r w:rsidRPr="00714D13">
        <w:rPr>
          <w:rFonts w:ascii="Arial" w:hAnsi="Arial" w:cs="Arial"/>
          <w:szCs w:val="24"/>
          <w:lang w:val="de-DE"/>
        </w:rPr>
        <w:t>Die</w:t>
      </w:r>
      <w:r w:rsidR="009B2403" w:rsidRPr="00714D13">
        <w:rPr>
          <w:rFonts w:ascii="Arial" w:hAnsi="Arial" w:cs="Arial"/>
          <w:szCs w:val="24"/>
          <w:lang w:val="de-DE"/>
        </w:rPr>
        <w:t xml:space="preserve"> gesetzlichen Vertreter der Schüler </w:t>
      </w:r>
      <w:r w:rsidRPr="00714D13">
        <w:rPr>
          <w:rFonts w:ascii="Arial" w:hAnsi="Arial" w:cs="Arial"/>
          <w:szCs w:val="24"/>
          <w:lang w:val="de-DE"/>
        </w:rPr>
        <w:t xml:space="preserve">außer den volljährigen Schülern </w:t>
      </w:r>
      <w:r w:rsidR="0004478A" w:rsidRPr="00714D13">
        <w:rPr>
          <w:rFonts w:ascii="Arial" w:hAnsi="Arial" w:cs="Arial"/>
          <w:szCs w:val="24"/>
          <w:lang w:val="de-DE"/>
        </w:rPr>
        <w:t>bilden eigenständige “Elternvereinigungen”</w:t>
      </w:r>
      <w:r w:rsidRPr="00714D13">
        <w:rPr>
          <w:rFonts w:ascii="Arial" w:hAnsi="Arial" w:cs="Arial"/>
          <w:szCs w:val="24"/>
          <w:lang w:val="de-DE"/>
        </w:rPr>
        <w:t>, die zu</w:t>
      </w:r>
      <w:r w:rsidR="0004478A" w:rsidRPr="00714D13">
        <w:rPr>
          <w:rFonts w:ascii="Arial" w:hAnsi="Arial" w:cs="Arial"/>
          <w:szCs w:val="24"/>
          <w:lang w:val="de-DE"/>
        </w:rPr>
        <w:t xml:space="preserve"> Beginn eines jeden Schuljahres </w:t>
      </w:r>
      <w:r w:rsidRPr="00714D13">
        <w:rPr>
          <w:rFonts w:ascii="Arial" w:hAnsi="Arial" w:cs="Arial"/>
          <w:szCs w:val="24"/>
          <w:lang w:val="de-DE"/>
        </w:rPr>
        <w:t>ihre</w:t>
      </w:r>
      <w:r w:rsidR="0004478A" w:rsidRPr="00714D13">
        <w:rPr>
          <w:rFonts w:ascii="Arial" w:hAnsi="Arial" w:cs="Arial"/>
          <w:szCs w:val="24"/>
          <w:lang w:val="de-DE"/>
        </w:rPr>
        <w:t xml:space="preserve"> Vertreter</w:t>
      </w:r>
      <w:r w:rsidRPr="00714D13">
        <w:rPr>
          <w:rFonts w:ascii="Arial" w:hAnsi="Arial" w:cs="Arial"/>
          <w:szCs w:val="24"/>
          <w:lang w:val="de-DE"/>
        </w:rPr>
        <w:t xml:space="preserve"> in den</w:t>
      </w:r>
      <w:r w:rsidR="0004478A" w:rsidRPr="00714D13">
        <w:rPr>
          <w:rFonts w:ascii="Arial" w:hAnsi="Arial" w:cs="Arial"/>
          <w:szCs w:val="24"/>
          <w:lang w:val="de-DE"/>
        </w:rPr>
        <w:t xml:space="preserve"> Konferenzen für Erziehungsfragen, </w:t>
      </w:r>
      <w:r w:rsidRPr="00714D13">
        <w:rPr>
          <w:rFonts w:ascii="Arial" w:hAnsi="Arial" w:cs="Arial"/>
          <w:szCs w:val="24"/>
          <w:lang w:val="de-DE"/>
        </w:rPr>
        <w:t>im</w:t>
      </w:r>
      <w:r w:rsidR="0004478A" w:rsidRPr="00714D13">
        <w:rPr>
          <w:rFonts w:ascii="Arial" w:hAnsi="Arial" w:cs="Arial"/>
          <w:szCs w:val="24"/>
          <w:lang w:val="de-DE"/>
        </w:rPr>
        <w:t xml:space="preserve"> Verwaltungsrat, und in die verschiedenen Ausschüsse</w:t>
      </w:r>
      <w:r w:rsidRPr="00714D13">
        <w:rPr>
          <w:rFonts w:ascii="Arial" w:hAnsi="Arial" w:cs="Arial"/>
          <w:szCs w:val="24"/>
          <w:lang w:val="de-DE"/>
        </w:rPr>
        <w:t>n</w:t>
      </w:r>
      <w:r w:rsidR="0004478A" w:rsidRPr="00714D13">
        <w:rPr>
          <w:rFonts w:ascii="Arial" w:hAnsi="Arial" w:cs="Arial"/>
          <w:szCs w:val="24"/>
          <w:lang w:val="de-DE"/>
        </w:rPr>
        <w:t xml:space="preserve">, in denen sie Sitz haben, </w:t>
      </w:r>
      <w:r w:rsidRPr="00714D13">
        <w:rPr>
          <w:rFonts w:ascii="Arial" w:hAnsi="Arial" w:cs="Arial"/>
          <w:szCs w:val="24"/>
          <w:lang w:val="de-DE"/>
        </w:rPr>
        <w:t>ernennen</w:t>
      </w:r>
      <w:r w:rsidR="0004478A" w:rsidRPr="00714D13">
        <w:rPr>
          <w:rFonts w:ascii="Arial" w:hAnsi="Arial" w:cs="Arial"/>
          <w:szCs w:val="24"/>
          <w:lang w:val="de-DE"/>
        </w:rPr>
        <w:t xml:space="preserve">. Die </w:t>
      </w:r>
      <w:r w:rsidRPr="00714D13">
        <w:rPr>
          <w:rFonts w:ascii="Arial" w:hAnsi="Arial" w:cs="Arial"/>
          <w:szCs w:val="24"/>
          <w:lang w:val="de-DE"/>
        </w:rPr>
        <w:t xml:space="preserve">gesetzlichen Vertreter der Schüler außer den volljährigen Schülern </w:t>
      </w:r>
      <w:r w:rsidR="007059F3" w:rsidRPr="00714D13">
        <w:rPr>
          <w:rFonts w:ascii="Arial" w:hAnsi="Arial" w:cs="Arial"/>
          <w:szCs w:val="24"/>
          <w:lang w:val="de-DE"/>
        </w:rPr>
        <w:t>einer Klasse können</w:t>
      </w:r>
      <w:r w:rsidR="0004478A" w:rsidRPr="00714D13">
        <w:rPr>
          <w:rFonts w:ascii="Arial" w:hAnsi="Arial" w:cs="Arial"/>
          <w:szCs w:val="24"/>
          <w:lang w:val="de-DE"/>
        </w:rPr>
        <w:t xml:space="preserve"> Klassen</w:t>
      </w:r>
      <w:r w:rsidR="00156967" w:rsidRPr="00714D13">
        <w:rPr>
          <w:rFonts w:ascii="Arial" w:hAnsi="Arial" w:cs="Arial"/>
          <w:szCs w:val="24"/>
          <w:lang w:val="de-DE"/>
        </w:rPr>
        <w:t>eltern</w:t>
      </w:r>
      <w:r w:rsidR="0004478A" w:rsidRPr="00714D13">
        <w:rPr>
          <w:rFonts w:ascii="Arial" w:hAnsi="Arial" w:cs="Arial"/>
          <w:szCs w:val="24"/>
          <w:lang w:val="de-DE"/>
        </w:rPr>
        <w:t>vertreter ernennen.</w:t>
      </w:r>
    </w:p>
    <w:p w:rsidR="00156967" w:rsidRPr="00714D13" w:rsidRDefault="00156967" w:rsidP="00156967">
      <w:pPr>
        <w:jc w:val="both"/>
        <w:rPr>
          <w:rFonts w:ascii="Arial" w:hAnsi="Arial" w:cs="Arial"/>
          <w:szCs w:val="24"/>
          <w:lang w:val="de-DE"/>
        </w:rPr>
      </w:pPr>
    </w:p>
    <w:p w:rsidR="00156967" w:rsidRPr="00D16553" w:rsidRDefault="0004478A" w:rsidP="0004478A">
      <w:pPr>
        <w:numPr>
          <w:ilvl w:val="0"/>
          <w:numId w:val="7"/>
        </w:numPr>
        <w:jc w:val="both"/>
        <w:rPr>
          <w:rFonts w:ascii="Arial" w:hAnsi="Arial" w:cs="Arial"/>
          <w:szCs w:val="24"/>
          <w:lang w:val="de-DE"/>
        </w:rPr>
      </w:pPr>
      <w:r w:rsidRPr="00D16553">
        <w:rPr>
          <w:rFonts w:ascii="Arial" w:hAnsi="Arial" w:cs="Arial"/>
          <w:szCs w:val="24"/>
          <w:lang w:val="de-DE"/>
        </w:rPr>
        <w:t xml:space="preserve">Die Schüler der Sekundarstufe bilden einen Schülerrat. Zu Beginn eines jeden Schuljahres wählen die Schüler einer Klasse aus ihrer Mitte einen Klassensprecher. Die Sprecher aller Klassen bilden einen Rat, der aus seiner Mitte Vertreter in die Konferenz für Erziehungsfragen und in den Verwaltungsrat entsendet. </w:t>
      </w:r>
    </w:p>
    <w:p w:rsidR="00156967" w:rsidRPr="00D16553" w:rsidRDefault="00156967" w:rsidP="00156967">
      <w:pPr>
        <w:jc w:val="both"/>
        <w:rPr>
          <w:rFonts w:ascii="Arial" w:hAnsi="Arial" w:cs="Arial"/>
          <w:szCs w:val="24"/>
          <w:lang w:val="de-DE"/>
        </w:rPr>
      </w:pPr>
    </w:p>
    <w:p w:rsidR="0004478A" w:rsidRPr="00D16553" w:rsidRDefault="00156967" w:rsidP="0004478A">
      <w:pPr>
        <w:numPr>
          <w:ilvl w:val="0"/>
          <w:numId w:val="7"/>
        </w:numPr>
        <w:jc w:val="both"/>
        <w:rPr>
          <w:rFonts w:ascii="Arial" w:hAnsi="Arial" w:cs="Arial"/>
          <w:szCs w:val="24"/>
          <w:lang w:val="de-DE"/>
        </w:rPr>
      </w:pPr>
      <w:r w:rsidRPr="00D16553">
        <w:rPr>
          <w:rFonts w:ascii="Arial" w:hAnsi="Arial" w:cs="Arial"/>
          <w:szCs w:val="24"/>
          <w:lang w:val="de-DE"/>
        </w:rPr>
        <w:t xml:space="preserve">Das Lehrpersonal wählt für Kindergarten/Volksschule und für die Sekundarschule je einen „Personalvertreter“, der </w:t>
      </w:r>
      <w:r w:rsidR="007059F3" w:rsidRPr="00D16553">
        <w:rPr>
          <w:rFonts w:ascii="Arial" w:hAnsi="Arial" w:cs="Arial"/>
          <w:szCs w:val="24"/>
          <w:lang w:val="de-DE"/>
        </w:rPr>
        <w:t xml:space="preserve">es im Verwaltungsrat vertritt. Es bestimmt auch seine Vertreter in den Konferenzen für Erziehungsfragen.  </w:t>
      </w:r>
      <w:r w:rsidRPr="00D16553">
        <w:rPr>
          <w:rFonts w:ascii="Arial" w:hAnsi="Arial" w:cs="Arial"/>
          <w:szCs w:val="24"/>
          <w:lang w:val="de-DE"/>
        </w:rPr>
        <w:tab/>
      </w:r>
      <w:r w:rsidRPr="00D16553">
        <w:rPr>
          <w:rFonts w:ascii="Arial" w:hAnsi="Arial" w:cs="Arial"/>
          <w:szCs w:val="24"/>
          <w:lang w:val="de-DE"/>
        </w:rPr>
        <w:br/>
      </w:r>
    </w:p>
    <w:p w:rsidR="007059F3" w:rsidRPr="00D16553" w:rsidRDefault="0004478A" w:rsidP="007059F3">
      <w:pPr>
        <w:numPr>
          <w:ilvl w:val="0"/>
          <w:numId w:val="7"/>
        </w:numPr>
        <w:jc w:val="both"/>
        <w:rPr>
          <w:rFonts w:ascii="Arial" w:hAnsi="Arial" w:cs="Arial"/>
          <w:szCs w:val="24"/>
          <w:lang w:val="de-DE"/>
        </w:rPr>
      </w:pPr>
      <w:r w:rsidRPr="00D16553">
        <w:rPr>
          <w:rFonts w:ascii="Arial" w:hAnsi="Arial" w:cs="Arial"/>
          <w:szCs w:val="24"/>
          <w:lang w:val="de-DE"/>
        </w:rPr>
        <w:t>Das Verwaltungs- und Dienstpersonal wählt aus seiner Mitte eine</w:t>
      </w:r>
      <w:r w:rsidR="001B2916">
        <w:rPr>
          <w:rFonts w:ascii="Arial" w:hAnsi="Arial" w:cs="Arial"/>
          <w:szCs w:val="24"/>
          <w:lang w:val="de-DE"/>
        </w:rPr>
        <w:t>n</w:t>
      </w:r>
      <w:r w:rsidRPr="00D16553">
        <w:rPr>
          <w:rFonts w:ascii="Arial" w:hAnsi="Arial" w:cs="Arial"/>
          <w:szCs w:val="24"/>
          <w:lang w:val="de-DE"/>
        </w:rPr>
        <w:t xml:space="preserve"> Vertreter</w:t>
      </w:r>
      <w:r w:rsidR="00D260A4">
        <w:rPr>
          <w:rFonts w:ascii="Arial" w:hAnsi="Arial" w:cs="Arial"/>
          <w:szCs w:val="24"/>
          <w:lang w:val="de-DE"/>
        </w:rPr>
        <w:t>/</w:t>
      </w:r>
      <w:r w:rsidR="001B2916">
        <w:rPr>
          <w:rFonts w:ascii="Arial" w:hAnsi="Arial" w:cs="Arial"/>
          <w:szCs w:val="24"/>
          <w:lang w:val="de-DE"/>
        </w:rPr>
        <w:t xml:space="preserve">eine Vertreterin </w:t>
      </w:r>
      <w:r w:rsidRPr="00D16553">
        <w:rPr>
          <w:rFonts w:ascii="Arial" w:hAnsi="Arial" w:cs="Arial"/>
          <w:szCs w:val="24"/>
          <w:lang w:val="de-DE"/>
        </w:rPr>
        <w:t>für den Verwaltungsrat.</w:t>
      </w:r>
      <w:r w:rsidR="007059F3" w:rsidRPr="00D16553">
        <w:rPr>
          <w:rFonts w:ascii="Arial" w:hAnsi="Arial" w:cs="Arial"/>
          <w:szCs w:val="24"/>
          <w:lang w:val="de-DE"/>
        </w:rPr>
        <w:tab/>
      </w:r>
      <w:r w:rsidR="007059F3" w:rsidRPr="00D16553">
        <w:rPr>
          <w:rFonts w:ascii="Arial" w:hAnsi="Arial" w:cs="Arial"/>
          <w:szCs w:val="24"/>
          <w:lang w:val="de-DE"/>
        </w:rPr>
        <w:br/>
      </w:r>
    </w:p>
    <w:p w:rsidR="00AC3CD6" w:rsidRDefault="00AC3CD6" w:rsidP="0004478A">
      <w:pPr>
        <w:jc w:val="both"/>
        <w:rPr>
          <w:rFonts w:ascii="Arial" w:hAnsi="Arial" w:cs="Arial"/>
          <w:b/>
          <w:szCs w:val="24"/>
          <w:lang w:val="de-DE"/>
        </w:rPr>
      </w:pPr>
    </w:p>
    <w:p w:rsidR="00AC3CD6" w:rsidRDefault="00AC3CD6"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007059F3" w:rsidRPr="00714D13">
        <w:rPr>
          <w:rFonts w:ascii="Arial" w:hAnsi="Arial" w:cs="Arial"/>
          <w:b/>
          <w:szCs w:val="24"/>
          <w:lang w:val="de-DE"/>
        </w:rPr>
        <w:t>38</w:t>
      </w:r>
    </w:p>
    <w:p w:rsidR="005630B5" w:rsidRPr="00D16553" w:rsidRDefault="005630B5"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Die Gremien der Mitbestimmung</w:t>
      </w:r>
    </w:p>
    <w:p w:rsidR="003F342F" w:rsidRPr="00D16553" w:rsidRDefault="003F342F" w:rsidP="0004478A">
      <w:pPr>
        <w:jc w:val="both"/>
        <w:rPr>
          <w:rFonts w:ascii="Arial" w:hAnsi="Arial" w:cs="Arial"/>
          <w:b/>
          <w:szCs w:val="24"/>
          <w:lang w:val="de-DE"/>
        </w:rPr>
      </w:pPr>
    </w:p>
    <w:p w:rsidR="0004478A" w:rsidRPr="00714D13" w:rsidRDefault="0004478A" w:rsidP="0004478A">
      <w:pPr>
        <w:jc w:val="both"/>
        <w:rPr>
          <w:rFonts w:ascii="Arial" w:hAnsi="Arial" w:cs="Arial"/>
          <w:szCs w:val="24"/>
          <w:lang w:val="de-DE"/>
        </w:rPr>
      </w:pPr>
      <w:r w:rsidRPr="00D16553">
        <w:rPr>
          <w:rFonts w:ascii="Arial" w:hAnsi="Arial" w:cs="Arial"/>
          <w:szCs w:val="24"/>
          <w:lang w:val="de-DE"/>
        </w:rPr>
        <w:t xml:space="preserve">Die in Artikel </w:t>
      </w:r>
      <w:r w:rsidR="00AB4045" w:rsidRPr="00714D13">
        <w:rPr>
          <w:rFonts w:ascii="Arial" w:hAnsi="Arial" w:cs="Arial"/>
          <w:szCs w:val="24"/>
          <w:lang w:val="de-DE"/>
        </w:rPr>
        <w:t>37</w:t>
      </w:r>
      <w:r w:rsidRPr="00714D13">
        <w:rPr>
          <w:rFonts w:ascii="Arial" w:hAnsi="Arial" w:cs="Arial"/>
          <w:szCs w:val="24"/>
          <w:lang w:val="de-DE"/>
        </w:rPr>
        <w:t xml:space="preserve"> definierten Akteure arbeiten zusammen, um einen reibungslosen Schulbetrieb zu gewährleisten und ein Klima gegenseitigen Vertrauens aufrechtzu</w:t>
      </w:r>
      <w:r w:rsidR="004B6C20" w:rsidRPr="00714D13">
        <w:rPr>
          <w:rFonts w:ascii="Arial" w:hAnsi="Arial" w:cs="Arial"/>
          <w:szCs w:val="24"/>
          <w:lang w:val="de-DE"/>
        </w:rPr>
        <w:t>er</w:t>
      </w:r>
      <w:r w:rsidRPr="00714D13">
        <w:rPr>
          <w:rFonts w:ascii="Arial" w:hAnsi="Arial" w:cs="Arial"/>
          <w:szCs w:val="24"/>
          <w:lang w:val="de-DE"/>
        </w:rPr>
        <w:t xml:space="preserve">halten. </w:t>
      </w:r>
    </w:p>
    <w:p w:rsidR="0004478A" w:rsidRPr="00714D13" w:rsidRDefault="004B6C20" w:rsidP="0004478A">
      <w:pPr>
        <w:jc w:val="both"/>
        <w:rPr>
          <w:rFonts w:ascii="Arial" w:hAnsi="Arial" w:cs="Arial"/>
          <w:szCs w:val="24"/>
          <w:lang w:val="de-DE"/>
        </w:rPr>
      </w:pPr>
      <w:r w:rsidRPr="00714D13">
        <w:rPr>
          <w:rFonts w:ascii="Arial" w:hAnsi="Arial" w:cs="Arial"/>
          <w:szCs w:val="24"/>
          <w:lang w:val="de-DE"/>
        </w:rPr>
        <w:t>Diese Zusammenarbeit erfolgt ins</w:t>
      </w:r>
      <w:r w:rsidR="0004478A" w:rsidRPr="00714D13">
        <w:rPr>
          <w:rFonts w:ascii="Arial" w:hAnsi="Arial" w:cs="Arial"/>
          <w:szCs w:val="24"/>
          <w:lang w:val="de-DE"/>
        </w:rPr>
        <w:t xml:space="preserve">besondere im Rahmen </w:t>
      </w:r>
    </w:p>
    <w:p w:rsidR="0004478A" w:rsidRPr="00714D13" w:rsidRDefault="00AB4045" w:rsidP="009D6702">
      <w:pPr>
        <w:numPr>
          <w:ilvl w:val="0"/>
          <w:numId w:val="52"/>
        </w:numPr>
        <w:jc w:val="both"/>
        <w:rPr>
          <w:rFonts w:ascii="Arial" w:hAnsi="Arial" w:cs="Arial"/>
          <w:szCs w:val="24"/>
          <w:lang w:val="de-DE"/>
        </w:rPr>
      </w:pPr>
      <w:r w:rsidRPr="00714D13">
        <w:rPr>
          <w:rFonts w:ascii="Arial" w:hAnsi="Arial" w:cs="Arial"/>
          <w:szCs w:val="24"/>
          <w:lang w:val="de-DE"/>
        </w:rPr>
        <w:t xml:space="preserve">des </w:t>
      </w:r>
      <w:r w:rsidR="0004478A" w:rsidRPr="00714D13">
        <w:rPr>
          <w:rFonts w:ascii="Arial" w:hAnsi="Arial" w:cs="Arial"/>
          <w:szCs w:val="24"/>
          <w:lang w:val="de-DE"/>
        </w:rPr>
        <w:t>Verwaltungsrat</w:t>
      </w:r>
      <w:r w:rsidRPr="00714D13">
        <w:rPr>
          <w:rFonts w:ascii="Arial" w:hAnsi="Arial" w:cs="Arial"/>
          <w:szCs w:val="24"/>
          <w:lang w:val="de-DE"/>
        </w:rPr>
        <w:t>s</w:t>
      </w:r>
      <w:r w:rsidR="0004478A" w:rsidRPr="00714D13">
        <w:rPr>
          <w:rFonts w:ascii="Arial" w:hAnsi="Arial" w:cs="Arial"/>
          <w:szCs w:val="24"/>
          <w:lang w:val="de-DE"/>
        </w:rPr>
        <w:t xml:space="preserve"> (vgl. Kapitel X dieser Allgemeinen Schulordnung);</w:t>
      </w:r>
    </w:p>
    <w:p w:rsidR="0004478A" w:rsidRPr="00714D13" w:rsidRDefault="00AB4045" w:rsidP="009D6702">
      <w:pPr>
        <w:numPr>
          <w:ilvl w:val="0"/>
          <w:numId w:val="52"/>
        </w:numPr>
        <w:jc w:val="both"/>
        <w:rPr>
          <w:rFonts w:ascii="Arial" w:hAnsi="Arial" w:cs="Arial"/>
          <w:szCs w:val="24"/>
          <w:lang w:val="de-DE"/>
        </w:rPr>
      </w:pPr>
      <w:r w:rsidRPr="00714D13">
        <w:rPr>
          <w:rFonts w:ascii="Arial" w:hAnsi="Arial" w:cs="Arial"/>
          <w:szCs w:val="24"/>
          <w:lang w:val="de-DE"/>
        </w:rPr>
        <w:t xml:space="preserve">der </w:t>
      </w:r>
      <w:r w:rsidR="0004478A" w:rsidRPr="00714D13">
        <w:rPr>
          <w:rFonts w:ascii="Arial" w:hAnsi="Arial" w:cs="Arial"/>
          <w:szCs w:val="24"/>
          <w:lang w:val="de-DE"/>
        </w:rPr>
        <w:t>Konferenz für Erziehungsfragen (vgl. Artikel</w:t>
      </w:r>
      <w:r w:rsidR="00BA515F" w:rsidRPr="00714D13">
        <w:rPr>
          <w:rFonts w:ascii="Arial" w:hAnsi="Arial" w:cs="Arial"/>
          <w:szCs w:val="24"/>
          <w:lang w:val="de-DE"/>
        </w:rPr>
        <w:t xml:space="preserve"> 21</w:t>
      </w:r>
      <w:r w:rsidR="0004478A" w:rsidRPr="00714D13">
        <w:rPr>
          <w:rFonts w:ascii="Arial" w:hAnsi="Arial" w:cs="Arial"/>
          <w:szCs w:val="24"/>
          <w:lang w:val="de-DE"/>
        </w:rPr>
        <w:t xml:space="preserve"> dieser Allgemeinen Schulordnung) </w:t>
      </w:r>
    </w:p>
    <w:p w:rsidR="00E32C4C" w:rsidRPr="00714D13" w:rsidRDefault="00AB4045" w:rsidP="009D6702">
      <w:pPr>
        <w:numPr>
          <w:ilvl w:val="0"/>
          <w:numId w:val="52"/>
        </w:numPr>
        <w:jc w:val="both"/>
        <w:rPr>
          <w:rFonts w:ascii="Arial" w:hAnsi="Arial" w:cs="Arial"/>
          <w:szCs w:val="24"/>
          <w:lang w:val="de-DE"/>
        </w:rPr>
      </w:pPr>
      <w:r w:rsidRPr="00714D13">
        <w:rPr>
          <w:rFonts w:ascii="Arial" w:hAnsi="Arial" w:cs="Arial"/>
          <w:szCs w:val="24"/>
          <w:lang w:val="de-DE"/>
        </w:rPr>
        <w:t>j</w:t>
      </w:r>
      <w:r w:rsidR="0004478A" w:rsidRPr="00714D13">
        <w:rPr>
          <w:rFonts w:ascii="Arial" w:hAnsi="Arial" w:cs="Arial"/>
          <w:szCs w:val="24"/>
          <w:lang w:val="de-DE"/>
        </w:rPr>
        <w:t>ede</w:t>
      </w:r>
      <w:r w:rsidRPr="00714D13">
        <w:rPr>
          <w:rFonts w:ascii="Arial" w:hAnsi="Arial" w:cs="Arial"/>
          <w:szCs w:val="24"/>
          <w:lang w:val="de-DE"/>
        </w:rPr>
        <w:t>r</w:t>
      </w:r>
      <w:r w:rsidR="0004478A" w:rsidRPr="00714D13">
        <w:rPr>
          <w:rFonts w:ascii="Arial" w:hAnsi="Arial" w:cs="Arial"/>
          <w:szCs w:val="24"/>
          <w:lang w:val="de-DE"/>
        </w:rPr>
        <w:t xml:space="preserve"> außerordentliche</w:t>
      </w:r>
      <w:r w:rsidRPr="00714D13">
        <w:rPr>
          <w:rFonts w:ascii="Arial" w:hAnsi="Arial" w:cs="Arial"/>
          <w:szCs w:val="24"/>
          <w:lang w:val="de-DE"/>
        </w:rPr>
        <w:t>n</w:t>
      </w:r>
      <w:r w:rsidR="0004478A" w:rsidRPr="00714D13">
        <w:rPr>
          <w:rFonts w:ascii="Arial" w:hAnsi="Arial" w:cs="Arial"/>
          <w:szCs w:val="24"/>
          <w:lang w:val="de-DE"/>
        </w:rPr>
        <w:t xml:space="preserve"> Sitzung, deren Einberufung der Direktor für zweckdienlich erachtet. </w:t>
      </w:r>
    </w:p>
    <w:p w:rsidR="0004478A" w:rsidRPr="00714D13" w:rsidRDefault="0004478A" w:rsidP="00E32C4C">
      <w:pPr>
        <w:jc w:val="both"/>
        <w:rPr>
          <w:rFonts w:ascii="Arial" w:hAnsi="Arial" w:cs="Arial"/>
          <w:szCs w:val="24"/>
          <w:lang w:val="de-DE"/>
        </w:rPr>
      </w:pPr>
      <w:r w:rsidRPr="00714D13">
        <w:rPr>
          <w:rFonts w:ascii="Arial" w:hAnsi="Arial" w:cs="Arial"/>
          <w:szCs w:val="24"/>
          <w:lang w:val="de-DE"/>
        </w:rPr>
        <w:t xml:space="preserve">Ferner </w:t>
      </w:r>
      <w:r w:rsidR="00610DBA" w:rsidRPr="00714D13">
        <w:rPr>
          <w:rFonts w:ascii="Arial" w:hAnsi="Arial" w:cs="Arial"/>
          <w:szCs w:val="24"/>
          <w:lang w:val="de-DE"/>
        </w:rPr>
        <w:t>kann</w:t>
      </w:r>
      <w:r w:rsidRPr="00714D13">
        <w:rPr>
          <w:rFonts w:ascii="Arial" w:hAnsi="Arial" w:cs="Arial"/>
          <w:szCs w:val="24"/>
          <w:lang w:val="de-DE"/>
        </w:rPr>
        <w:t xml:space="preserve"> sich die Eltern</w:t>
      </w:r>
      <w:r w:rsidR="00AB4045" w:rsidRPr="00714D13">
        <w:rPr>
          <w:rFonts w:ascii="Arial" w:hAnsi="Arial" w:cs="Arial"/>
          <w:szCs w:val="24"/>
          <w:lang w:val="de-DE"/>
        </w:rPr>
        <w:t>vereinigung</w:t>
      </w:r>
      <w:r w:rsidR="00610DBA" w:rsidRPr="00714D13">
        <w:rPr>
          <w:rFonts w:ascii="Arial" w:hAnsi="Arial" w:cs="Arial"/>
          <w:szCs w:val="24"/>
          <w:lang w:val="de-DE"/>
        </w:rPr>
        <w:t xml:space="preserve"> gemäß der D</w:t>
      </w:r>
      <w:r w:rsidR="00AB4045" w:rsidRPr="00714D13">
        <w:rPr>
          <w:rFonts w:ascii="Arial" w:hAnsi="Arial" w:cs="Arial"/>
          <w:szCs w:val="24"/>
          <w:lang w:val="de-DE"/>
        </w:rPr>
        <w:t xml:space="preserve">efinition der </w:t>
      </w:r>
      <w:r w:rsidR="00BA7755" w:rsidRPr="00714D13">
        <w:rPr>
          <w:rFonts w:ascii="Arial" w:hAnsi="Arial" w:cs="Arial"/>
          <w:szCs w:val="24"/>
          <w:lang w:val="de-DE"/>
        </w:rPr>
        <w:t>Vereinbarung über die Satzung der Europäischen Schulen</w:t>
      </w:r>
      <w:r w:rsidR="00610DBA" w:rsidRPr="00714D13">
        <w:rPr>
          <w:rFonts w:ascii="Arial" w:hAnsi="Arial" w:cs="Arial"/>
          <w:szCs w:val="24"/>
          <w:lang w:val="de-DE"/>
        </w:rPr>
        <w:t xml:space="preserve"> </w:t>
      </w:r>
      <w:r w:rsidRPr="00714D13">
        <w:rPr>
          <w:rFonts w:ascii="Arial" w:hAnsi="Arial" w:cs="Arial"/>
          <w:szCs w:val="24"/>
          <w:lang w:val="de-DE"/>
        </w:rPr>
        <w:t xml:space="preserve">in Zusammenarbeit mit den anderen Akteuren an der Organisation und Verwaltung der außerschulischen Aktivitäten und </w:t>
      </w:r>
      <w:r w:rsidR="00610DBA" w:rsidRPr="00714D13">
        <w:rPr>
          <w:rFonts w:ascii="Arial" w:hAnsi="Arial" w:cs="Arial"/>
          <w:szCs w:val="24"/>
          <w:lang w:val="de-DE"/>
        </w:rPr>
        <w:t>der Schulkantine beteiligen</w:t>
      </w:r>
      <w:r w:rsidRPr="00714D13">
        <w:rPr>
          <w:rFonts w:ascii="Arial" w:hAnsi="Arial" w:cs="Arial"/>
          <w:szCs w:val="24"/>
          <w:lang w:val="de-DE"/>
        </w:rPr>
        <w:t xml:space="preserve">. </w:t>
      </w:r>
      <w:r w:rsidR="00160B22" w:rsidRPr="00714D13">
        <w:rPr>
          <w:rFonts w:ascii="Arial" w:hAnsi="Arial" w:cs="Arial"/>
          <w:szCs w:val="24"/>
          <w:lang w:val="de-DE"/>
        </w:rPr>
        <w:t>D</w:t>
      </w:r>
      <w:r w:rsidRPr="00714D13">
        <w:rPr>
          <w:rFonts w:ascii="Arial" w:hAnsi="Arial" w:cs="Arial"/>
          <w:szCs w:val="24"/>
          <w:lang w:val="de-DE"/>
        </w:rPr>
        <w:t xml:space="preserve">ie Organisation und </w:t>
      </w:r>
      <w:r w:rsidR="00160B22" w:rsidRPr="00714D13">
        <w:rPr>
          <w:rFonts w:ascii="Arial" w:hAnsi="Arial" w:cs="Arial"/>
          <w:szCs w:val="24"/>
          <w:lang w:val="de-DE"/>
        </w:rPr>
        <w:t xml:space="preserve">die </w:t>
      </w:r>
      <w:r w:rsidRPr="00714D13">
        <w:rPr>
          <w:rFonts w:ascii="Arial" w:hAnsi="Arial" w:cs="Arial"/>
          <w:szCs w:val="24"/>
          <w:lang w:val="de-DE"/>
        </w:rPr>
        <w:t>Verwaltung des Schülertransports</w:t>
      </w:r>
      <w:r w:rsidR="00160B22" w:rsidRPr="00714D13">
        <w:rPr>
          <w:rFonts w:ascii="Arial" w:hAnsi="Arial" w:cs="Arial"/>
          <w:szCs w:val="24"/>
          <w:lang w:val="de-DE"/>
        </w:rPr>
        <w:t xml:space="preserve"> liegen in der Verantwortung der gesetzlichen Vertreter der Schüler, sei es, dass sie individuel als Eltern von Schülern handeln oder mittels einer beliebigen Vereinigung oder durch Dritte</w:t>
      </w:r>
      <w:r w:rsidRPr="00714D13">
        <w:rPr>
          <w:rFonts w:ascii="Arial" w:hAnsi="Arial" w:cs="Arial"/>
          <w:szCs w:val="24"/>
          <w:lang w:val="de-DE"/>
        </w:rPr>
        <w:t>.</w:t>
      </w:r>
    </w:p>
    <w:p w:rsidR="0004478A" w:rsidRPr="00D16553" w:rsidRDefault="0004478A"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00610DBA" w:rsidRPr="00714D13">
        <w:rPr>
          <w:rFonts w:ascii="Arial" w:hAnsi="Arial" w:cs="Arial"/>
          <w:b/>
          <w:szCs w:val="24"/>
          <w:lang w:val="de-DE"/>
        </w:rPr>
        <w:t>39</w:t>
      </w:r>
    </w:p>
    <w:p w:rsidR="00605658" w:rsidRPr="00D16553" w:rsidRDefault="00605658"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Interne Schulordnung</w:t>
      </w:r>
    </w:p>
    <w:p w:rsidR="003F342F" w:rsidRPr="00D16553" w:rsidRDefault="003F342F" w:rsidP="0004478A">
      <w:pPr>
        <w:jc w:val="both"/>
        <w:rPr>
          <w:rFonts w:ascii="Arial" w:hAnsi="Arial" w:cs="Arial"/>
          <w:b/>
          <w:szCs w:val="24"/>
          <w:lang w:val="de-DE"/>
        </w:rPr>
      </w:pPr>
    </w:p>
    <w:p w:rsidR="0004478A" w:rsidRPr="00D16553" w:rsidRDefault="0004478A" w:rsidP="0004478A">
      <w:pPr>
        <w:jc w:val="both"/>
        <w:rPr>
          <w:rFonts w:ascii="Arial" w:hAnsi="Arial" w:cs="Arial"/>
          <w:szCs w:val="24"/>
          <w:lang w:val="de-DE"/>
        </w:rPr>
      </w:pPr>
      <w:r w:rsidRPr="00D16553">
        <w:rPr>
          <w:rFonts w:ascii="Arial" w:hAnsi="Arial" w:cs="Arial"/>
          <w:szCs w:val="24"/>
          <w:lang w:val="de-DE"/>
        </w:rPr>
        <w:t xml:space="preserve">Im Rahmen der Mitbestimmung </w:t>
      </w:r>
      <w:r w:rsidR="00610DBA" w:rsidRPr="00D16553">
        <w:rPr>
          <w:rFonts w:ascii="Arial" w:hAnsi="Arial" w:cs="Arial"/>
          <w:szCs w:val="24"/>
          <w:lang w:val="de-DE"/>
        </w:rPr>
        <w:t>hält sich</w:t>
      </w:r>
      <w:r w:rsidRPr="00D16553">
        <w:rPr>
          <w:rFonts w:ascii="Arial" w:hAnsi="Arial" w:cs="Arial"/>
          <w:szCs w:val="24"/>
          <w:lang w:val="de-DE"/>
        </w:rPr>
        <w:t xml:space="preserve"> jede Schule </w:t>
      </w:r>
      <w:r w:rsidR="00610DBA" w:rsidRPr="00D16553">
        <w:rPr>
          <w:rFonts w:ascii="Arial" w:hAnsi="Arial" w:cs="Arial"/>
          <w:szCs w:val="24"/>
          <w:lang w:val="de-DE"/>
        </w:rPr>
        <w:t>an eine gemäß</w:t>
      </w:r>
      <w:r w:rsidRPr="00D16553">
        <w:rPr>
          <w:rFonts w:ascii="Arial" w:hAnsi="Arial" w:cs="Arial"/>
          <w:szCs w:val="24"/>
          <w:lang w:val="de-DE"/>
        </w:rPr>
        <w:t xml:space="preserve"> Artikel 5 dieser Allgemeinen Schulordnung fes</w:t>
      </w:r>
      <w:r w:rsidR="00522E73" w:rsidRPr="00D16553">
        <w:rPr>
          <w:rFonts w:ascii="Arial" w:hAnsi="Arial" w:cs="Arial"/>
          <w:szCs w:val="24"/>
          <w:lang w:val="de-DE"/>
        </w:rPr>
        <w:t>tgelegte I</w:t>
      </w:r>
      <w:r w:rsidR="00610DBA" w:rsidRPr="00D16553">
        <w:rPr>
          <w:rFonts w:ascii="Arial" w:hAnsi="Arial" w:cs="Arial"/>
          <w:szCs w:val="24"/>
          <w:lang w:val="de-DE"/>
        </w:rPr>
        <w:t>nterne Schulordnung</w:t>
      </w:r>
      <w:r w:rsidRPr="00D16553">
        <w:rPr>
          <w:rFonts w:ascii="Arial" w:hAnsi="Arial" w:cs="Arial"/>
          <w:szCs w:val="24"/>
          <w:lang w:val="de-DE"/>
        </w:rPr>
        <w:t xml:space="preserve">. Der </w:t>
      </w:r>
      <w:r w:rsidR="00843D09" w:rsidRPr="00D16553">
        <w:rPr>
          <w:rFonts w:ascii="Arial" w:hAnsi="Arial" w:cs="Arial"/>
          <w:szCs w:val="24"/>
          <w:lang w:val="de-DE"/>
        </w:rPr>
        <w:t xml:space="preserve">Entwurf dazu wird </w:t>
      </w:r>
      <w:r w:rsidRPr="00D16553">
        <w:rPr>
          <w:rFonts w:ascii="Arial" w:hAnsi="Arial" w:cs="Arial"/>
          <w:szCs w:val="24"/>
          <w:lang w:val="de-DE"/>
        </w:rPr>
        <w:t>von der Direktion ausgearbeitet</w:t>
      </w:r>
      <w:r w:rsidR="00843D09" w:rsidRPr="00D16553">
        <w:rPr>
          <w:rFonts w:ascii="Arial" w:hAnsi="Arial" w:cs="Arial"/>
          <w:szCs w:val="24"/>
          <w:lang w:val="de-DE"/>
        </w:rPr>
        <w:t xml:space="preserve"> und</w:t>
      </w:r>
      <w:r w:rsidRPr="00D16553">
        <w:rPr>
          <w:rFonts w:ascii="Arial" w:hAnsi="Arial" w:cs="Arial"/>
          <w:szCs w:val="24"/>
          <w:lang w:val="de-DE"/>
        </w:rPr>
        <w:t xml:space="preserve"> ist Gegenstand </w:t>
      </w:r>
      <w:r w:rsidR="00843D09" w:rsidRPr="00D16553">
        <w:rPr>
          <w:rFonts w:ascii="Arial" w:hAnsi="Arial" w:cs="Arial"/>
          <w:szCs w:val="24"/>
          <w:lang w:val="de-DE"/>
        </w:rPr>
        <w:t>der Diskussion in den</w:t>
      </w:r>
      <w:r w:rsidRPr="00D16553">
        <w:rPr>
          <w:rFonts w:ascii="Arial" w:hAnsi="Arial" w:cs="Arial"/>
          <w:szCs w:val="24"/>
          <w:lang w:val="de-DE"/>
        </w:rPr>
        <w:t xml:space="preserve"> Konferenz</w:t>
      </w:r>
      <w:r w:rsidR="00843D09" w:rsidRPr="00D16553">
        <w:rPr>
          <w:rFonts w:ascii="Arial" w:hAnsi="Arial" w:cs="Arial"/>
          <w:szCs w:val="24"/>
          <w:lang w:val="de-DE"/>
        </w:rPr>
        <w:t>en</w:t>
      </w:r>
      <w:r w:rsidRPr="00D16553">
        <w:rPr>
          <w:rFonts w:ascii="Arial" w:hAnsi="Arial" w:cs="Arial"/>
          <w:szCs w:val="24"/>
          <w:lang w:val="de-DE"/>
        </w:rPr>
        <w:t xml:space="preserve"> für Erziehungsfragen.</w:t>
      </w:r>
    </w:p>
    <w:p w:rsidR="0004478A" w:rsidRPr="00D16553" w:rsidRDefault="0004478A" w:rsidP="0004478A">
      <w:pPr>
        <w:jc w:val="both"/>
        <w:rPr>
          <w:rFonts w:ascii="Arial" w:hAnsi="Arial" w:cs="Arial"/>
          <w:szCs w:val="24"/>
          <w:lang w:val="de-DE"/>
        </w:rPr>
      </w:pPr>
    </w:p>
    <w:p w:rsidR="0004478A" w:rsidRPr="00D16553" w:rsidRDefault="0004478A" w:rsidP="0004478A">
      <w:pPr>
        <w:jc w:val="both"/>
        <w:rPr>
          <w:rFonts w:ascii="Arial" w:hAnsi="Arial" w:cs="Arial"/>
          <w:szCs w:val="24"/>
          <w:lang w:val="de-DE"/>
        </w:rPr>
      </w:pPr>
    </w:p>
    <w:p w:rsidR="00926851" w:rsidRPr="00D16553" w:rsidRDefault="00926851" w:rsidP="0004478A">
      <w:pPr>
        <w:jc w:val="both"/>
        <w:rPr>
          <w:rFonts w:ascii="Arial" w:hAnsi="Arial" w:cs="Arial"/>
          <w:szCs w:val="24"/>
          <w:lang w:val="de-DE"/>
        </w:rPr>
      </w:pPr>
    </w:p>
    <w:p w:rsidR="0004478A" w:rsidRPr="00D16553" w:rsidRDefault="006E2F7C" w:rsidP="0004478A">
      <w:pPr>
        <w:autoSpaceDE w:val="0"/>
        <w:autoSpaceDN w:val="0"/>
        <w:adjustRightInd w:val="0"/>
        <w:jc w:val="center"/>
        <w:rPr>
          <w:rFonts w:ascii="Arial" w:hAnsi="Arial" w:cs="Arial"/>
          <w:b/>
          <w:bCs/>
          <w:sz w:val="28"/>
          <w:szCs w:val="28"/>
          <w:lang w:val="de-DE"/>
        </w:rPr>
      </w:pPr>
      <w:r w:rsidRPr="00D16553">
        <w:rPr>
          <w:rFonts w:ascii="Arial" w:hAnsi="Arial" w:cs="Arial"/>
          <w:b/>
          <w:bCs/>
          <w:szCs w:val="24"/>
          <w:lang w:val="de-DE"/>
        </w:rPr>
        <w:br w:type="page"/>
      </w:r>
      <w:r w:rsidR="0004478A" w:rsidRPr="00D16553">
        <w:rPr>
          <w:rFonts w:ascii="Arial" w:hAnsi="Arial" w:cs="Arial"/>
          <w:b/>
          <w:bCs/>
          <w:sz w:val="28"/>
          <w:szCs w:val="28"/>
          <w:lang w:val="de-DE"/>
        </w:rPr>
        <w:lastRenderedPageBreak/>
        <w:t>KAPITEL VI</w:t>
      </w:r>
    </w:p>
    <w:p w:rsidR="0004478A" w:rsidRPr="00D16553" w:rsidRDefault="0004478A" w:rsidP="0004478A">
      <w:pPr>
        <w:autoSpaceDE w:val="0"/>
        <w:autoSpaceDN w:val="0"/>
        <w:adjustRightInd w:val="0"/>
        <w:jc w:val="center"/>
        <w:rPr>
          <w:rFonts w:ascii="Arial" w:hAnsi="Arial" w:cs="Arial"/>
          <w:b/>
          <w:bCs/>
          <w:i/>
          <w:sz w:val="28"/>
          <w:szCs w:val="28"/>
          <w:lang w:val="de-DE"/>
        </w:rPr>
      </w:pPr>
    </w:p>
    <w:p w:rsidR="0004478A" w:rsidRPr="00D16553" w:rsidRDefault="0004478A" w:rsidP="0004478A">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DISZIPLINARORDNUNG</w:t>
      </w:r>
    </w:p>
    <w:p w:rsidR="0004478A" w:rsidRPr="00D16553" w:rsidRDefault="0004478A" w:rsidP="0004478A">
      <w:pPr>
        <w:autoSpaceDE w:val="0"/>
        <w:autoSpaceDN w:val="0"/>
        <w:adjustRightInd w:val="0"/>
        <w:jc w:val="center"/>
        <w:rPr>
          <w:rFonts w:ascii="Arial" w:hAnsi="Arial" w:cs="Arial"/>
          <w:b/>
          <w:bCs/>
          <w:szCs w:val="24"/>
          <w:lang w:val="de-DE"/>
        </w:rPr>
      </w:pPr>
    </w:p>
    <w:p w:rsidR="008D71CB" w:rsidRDefault="008D71CB" w:rsidP="0004478A">
      <w:pPr>
        <w:jc w:val="both"/>
        <w:rPr>
          <w:rFonts w:ascii="Arial" w:hAnsi="Arial" w:cs="Arial"/>
          <w:b/>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00843D09" w:rsidRPr="00714D13">
        <w:rPr>
          <w:rFonts w:ascii="Arial" w:hAnsi="Arial" w:cs="Arial"/>
          <w:b/>
          <w:szCs w:val="24"/>
          <w:lang w:val="de-DE"/>
        </w:rPr>
        <w:t>40</w:t>
      </w:r>
    </w:p>
    <w:p w:rsidR="00843D09" w:rsidRPr="00D16553" w:rsidRDefault="00843D09" w:rsidP="0004478A">
      <w:pPr>
        <w:jc w:val="both"/>
        <w:rPr>
          <w:rFonts w:ascii="Arial" w:hAnsi="Arial" w:cs="Arial"/>
          <w:b/>
          <w:szCs w:val="24"/>
          <w:lang w:val="de-DE"/>
        </w:rPr>
      </w:pPr>
    </w:p>
    <w:p w:rsidR="0004478A" w:rsidRPr="00D16553" w:rsidRDefault="0004478A" w:rsidP="0004478A">
      <w:pPr>
        <w:jc w:val="both"/>
        <w:rPr>
          <w:rFonts w:ascii="Arial" w:hAnsi="Arial" w:cs="Arial"/>
          <w:szCs w:val="24"/>
          <w:lang w:val="de-DE"/>
        </w:rPr>
      </w:pPr>
      <w:r w:rsidRPr="00D16553">
        <w:rPr>
          <w:rFonts w:ascii="Arial" w:hAnsi="Arial" w:cs="Arial"/>
          <w:szCs w:val="24"/>
          <w:lang w:val="de-DE"/>
        </w:rPr>
        <w:t xml:space="preserve">Die Disziplinarmaßnahmen haben einen erzieherischen und </w:t>
      </w:r>
      <w:r w:rsidR="00843D09" w:rsidRPr="00D16553">
        <w:rPr>
          <w:rFonts w:ascii="Arial" w:hAnsi="Arial" w:cs="Arial"/>
          <w:szCs w:val="24"/>
          <w:lang w:val="de-DE"/>
        </w:rPr>
        <w:t>formenden</w:t>
      </w:r>
      <w:r w:rsidRPr="00D16553">
        <w:rPr>
          <w:rFonts w:ascii="Arial" w:hAnsi="Arial" w:cs="Arial"/>
          <w:szCs w:val="24"/>
          <w:lang w:val="de-DE"/>
        </w:rPr>
        <w:t xml:space="preserve"> Charakter. Der Direktor </w:t>
      </w:r>
      <w:r w:rsidR="00843D09" w:rsidRPr="00D16553">
        <w:rPr>
          <w:rFonts w:ascii="Arial" w:hAnsi="Arial" w:cs="Arial"/>
          <w:szCs w:val="24"/>
          <w:lang w:val="de-DE"/>
        </w:rPr>
        <w:t>achtet auf</w:t>
      </w:r>
      <w:r w:rsidRPr="00D16553">
        <w:rPr>
          <w:rFonts w:ascii="Arial" w:hAnsi="Arial" w:cs="Arial"/>
          <w:szCs w:val="24"/>
          <w:lang w:val="de-DE"/>
        </w:rPr>
        <w:t xml:space="preserve"> die Koordination und Harmonisierung der Disziplinarmaßnahmen.</w:t>
      </w:r>
    </w:p>
    <w:p w:rsidR="00843D09" w:rsidRPr="00D16553" w:rsidRDefault="00843D09" w:rsidP="0004478A">
      <w:pPr>
        <w:jc w:val="both"/>
        <w:rPr>
          <w:rFonts w:ascii="Arial" w:hAnsi="Arial" w:cs="Arial"/>
          <w:b/>
          <w:szCs w:val="24"/>
          <w:lang w:val="de-DE"/>
        </w:rPr>
      </w:pPr>
    </w:p>
    <w:p w:rsidR="0004478A" w:rsidRPr="00714D13" w:rsidRDefault="0004478A" w:rsidP="0004478A">
      <w:pPr>
        <w:jc w:val="both"/>
        <w:rPr>
          <w:rFonts w:ascii="Arial" w:hAnsi="Arial" w:cs="Arial"/>
          <w:b/>
          <w:szCs w:val="24"/>
          <w:lang w:val="de-DE"/>
        </w:rPr>
      </w:pPr>
      <w:r w:rsidRPr="00D16553">
        <w:rPr>
          <w:rFonts w:ascii="Arial" w:hAnsi="Arial" w:cs="Arial"/>
          <w:b/>
          <w:szCs w:val="24"/>
          <w:lang w:val="de-DE"/>
        </w:rPr>
        <w:t>Artikel</w:t>
      </w:r>
      <w:r w:rsidRPr="00D16553">
        <w:rPr>
          <w:rFonts w:ascii="Times New Roman" w:hAnsi="Times New Roman"/>
          <w:b/>
          <w:i/>
          <w:sz w:val="28"/>
          <w:szCs w:val="28"/>
          <w:lang w:val="de-DE"/>
        </w:rPr>
        <w:t xml:space="preserve"> </w:t>
      </w:r>
      <w:r w:rsidR="00843D09" w:rsidRPr="00714D13">
        <w:rPr>
          <w:rFonts w:ascii="Arial" w:hAnsi="Arial" w:cs="Arial"/>
          <w:b/>
          <w:szCs w:val="24"/>
          <w:lang w:val="de-DE"/>
        </w:rPr>
        <w:t>41</w:t>
      </w:r>
    </w:p>
    <w:p w:rsidR="0004478A" w:rsidRPr="00D16553" w:rsidRDefault="0004478A" w:rsidP="0004478A">
      <w:pPr>
        <w:jc w:val="both"/>
        <w:rPr>
          <w:rFonts w:ascii="Arial" w:hAnsi="Arial" w:cs="Arial"/>
          <w:b/>
          <w:szCs w:val="24"/>
          <w:lang w:val="de-DE"/>
        </w:rPr>
      </w:pPr>
    </w:p>
    <w:p w:rsidR="0004478A" w:rsidRPr="00714D13" w:rsidRDefault="0004478A" w:rsidP="0004478A">
      <w:pPr>
        <w:jc w:val="both"/>
        <w:rPr>
          <w:rFonts w:ascii="Arial" w:hAnsi="Arial" w:cs="Arial"/>
          <w:szCs w:val="24"/>
          <w:lang w:val="de-DE"/>
        </w:rPr>
      </w:pPr>
      <w:r w:rsidRPr="00D16553">
        <w:rPr>
          <w:rFonts w:ascii="Arial" w:hAnsi="Arial" w:cs="Arial"/>
          <w:szCs w:val="24"/>
          <w:lang w:val="de-DE"/>
        </w:rPr>
        <w:t>Jeder Verstoß der Schüler gegen die Schulordnung</w:t>
      </w:r>
      <w:r w:rsidR="00C24167" w:rsidRPr="00D16553">
        <w:rPr>
          <w:rFonts w:ascii="Arial" w:hAnsi="Arial" w:cs="Arial"/>
          <w:szCs w:val="24"/>
          <w:lang w:val="de-DE"/>
        </w:rPr>
        <w:t xml:space="preserve"> </w:t>
      </w:r>
      <w:r w:rsidR="00C24167" w:rsidRPr="00714D13">
        <w:rPr>
          <w:rFonts w:ascii="Arial" w:hAnsi="Arial" w:cs="Arial"/>
          <w:szCs w:val="24"/>
          <w:lang w:val="de-DE"/>
        </w:rPr>
        <w:t>und gegen die allgemeinen Regeln des Zusammenlebens im Rahmen der Schulgemeinschaft</w:t>
      </w:r>
      <w:r w:rsidRPr="00714D13">
        <w:rPr>
          <w:rFonts w:ascii="Arial" w:hAnsi="Arial" w:cs="Arial"/>
          <w:szCs w:val="24"/>
          <w:lang w:val="de-DE"/>
        </w:rPr>
        <w:t xml:space="preserve"> </w:t>
      </w:r>
      <w:r w:rsidR="00C24167" w:rsidRPr="00714D13">
        <w:rPr>
          <w:rFonts w:ascii="Arial" w:hAnsi="Arial" w:cs="Arial"/>
          <w:szCs w:val="24"/>
          <w:lang w:val="de-DE"/>
        </w:rPr>
        <w:t>ist Gegenstand einer Disziplinarmaßnahme.</w:t>
      </w:r>
    </w:p>
    <w:p w:rsidR="00C24167" w:rsidRPr="00714D13" w:rsidRDefault="00C24167" w:rsidP="0004478A">
      <w:pPr>
        <w:jc w:val="both"/>
        <w:rPr>
          <w:rFonts w:ascii="Arial" w:hAnsi="Arial" w:cs="Arial"/>
          <w:szCs w:val="24"/>
          <w:lang w:val="de-DE"/>
        </w:rPr>
      </w:pPr>
    </w:p>
    <w:p w:rsidR="0004478A" w:rsidRPr="00714D13" w:rsidRDefault="0004478A" w:rsidP="0004478A">
      <w:pPr>
        <w:jc w:val="both"/>
        <w:rPr>
          <w:rFonts w:ascii="Arial" w:hAnsi="Arial" w:cs="Arial"/>
          <w:szCs w:val="24"/>
          <w:lang w:val="de-DE"/>
        </w:rPr>
      </w:pPr>
      <w:r w:rsidRPr="00714D13">
        <w:rPr>
          <w:rFonts w:ascii="Arial" w:hAnsi="Arial" w:cs="Arial"/>
          <w:szCs w:val="24"/>
          <w:lang w:val="de-DE"/>
        </w:rPr>
        <w:t xml:space="preserve">Schwerwiegende Verstöße sind </w:t>
      </w:r>
      <w:r w:rsidR="00C24167" w:rsidRPr="00714D13">
        <w:rPr>
          <w:rFonts w:ascii="Arial" w:hAnsi="Arial" w:cs="Arial"/>
          <w:szCs w:val="24"/>
          <w:lang w:val="de-DE"/>
        </w:rPr>
        <w:t xml:space="preserve">dem Direktor sofort zu melden und sind innerhalb des ersten </w:t>
      </w:r>
      <w:r w:rsidR="00F31147" w:rsidRPr="00714D13">
        <w:rPr>
          <w:rFonts w:ascii="Arial" w:hAnsi="Arial" w:cs="Arial"/>
          <w:szCs w:val="24"/>
          <w:lang w:val="de-DE"/>
        </w:rPr>
        <w:t xml:space="preserve">Schultages nach dem Vorfall </w:t>
      </w:r>
      <w:r w:rsidRPr="00714D13">
        <w:rPr>
          <w:rFonts w:ascii="Arial" w:hAnsi="Arial" w:cs="Arial"/>
          <w:szCs w:val="24"/>
          <w:lang w:val="de-DE"/>
        </w:rPr>
        <w:t xml:space="preserve">Gegenstand eines </w:t>
      </w:r>
      <w:r w:rsidR="00F31147" w:rsidRPr="00714D13">
        <w:rPr>
          <w:rFonts w:ascii="Arial" w:hAnsi="Arial" w:cs="Arial"/>
          <w:szCs w:val="24"/>
          <w:lang w:val="de-DE"/>
        </w:rPr>
        <w:t xml:space="preserve">schriftlichen </w:t>
      </w:r>
      <w:r w:rsidRPr="00714D13">
        <w:rPr>
          <w:rFonts w:ascii="Arial" w:hAnsi="Arial" w:cs="Arial"/>
          <w:szCs w:val="24"/>
          <w:lang w:val="de-DE"/>
        </w:rPr>
        <w:t>Berichts an den Direktor.</w:t>
      </w:r>
    </w:p>
    <w:p w:rsidR="00F31147" w:rsidRPr="00D16553" w:rsidRDefault="00F31147" w:rsidP="0004478A">
      <w:pPr>
        <w:jc w:val="both"/>
        <w:rPr>
          <w:rFonts w:ascii="Arial" w:hAnsi="Arial" w:cs="Arial"/>
          <w:szCs w:val="24"/>
          <w:lang w:val="de-DE"/>
        </w:rPr>
      </w:pPr>
    </w:p>
    <w:p w:rsidR="0004478A" w:rsidRPr="00D16553" w:rsidRDefault="0004478A" w:rsidP="0004478A">
      <w:pPr>
        <w:jc w:val="both"/>
        <w:rPr>
          <w:rFonts w:ascii="Arial" w:hAnsi="Arial" w:cs="Arial"/>
          <w:b/>
          <w:szCs w:val="24"/>
          <w:lang w:val="de-DE"/>
        </w:rPr>
      </w:pPr>
      <w:r w:rsidRPr="00D16553">
        <w:rPr>
          <w:rFonts w:ascii="Arial" w:hAnsi="Arial" w:cs="Arial"/>
          <w:b/>
          <w:szCs w:val="24"/>
          <w:lang w:val="de-DE"/>
        </w:rPr>
        <w:t xml:space="preserve">Artikel </w:t>
      </w:r>
      <w:r w:rsidR="00843D09" w:rsidRPr="00714D13">
        <w:rPr>
          <w:rFonts w:ascii="Arial" w:hAnsi="Arial" w:cs="Arial"/>
          <w:b/>
          <w:szCs w:val="24"/>
          <w:lang w:val="de-DE"/>
        </w:rPr>
        <w:t>42</w:t>
      </w:r>
    </w:p>
    <w:p w:rsidR="0004478A" w:rsidRPr="00D16553" w:rsidRDefault="0004478A" w:rsidP="0004478A">
      <w:pPr>
        <w:jc w:val="both"/>
        <w:rPr>
          <w:rFonts w:ascii="Arial" w:hAnsi="Arial" w:cs="Arial"/>
          <w:b/>
          <w:szCs w:val="24"/>
          <w:lang w:val="de-DE"/>
        </w:rPr>
      </w:pPr>
    </w:p>
    <w:p w:rsidR="00B103DC" w:rsidRPr="00714D13" w:rsidRDefault="0004478A" w:rsidP="0004478A">
      <w:pPr>
        <w:jc w:val="both"/>
        <w:rPr>
          <w:rFonts w:ascii="Arial" w:hAnsi="Arial" w:cs="Arial"/>
          <w:szCs w:val="24"/>
          <w:lang w:val="de-DE"/>
        </w:rPr>
      </w:pPr>
      <w:r w:rsidRPr="00D16553">
        <w:rPr>
          <w:rFonts w:ascii="Arial" w:hAnsi="Arial" w:cs="Arial"/>
          <w:szCs w:val="24"/>
          <w:lang w:val="de-DE"/>
        </w:rPr>
        <w:t xml:space="preserve">a) Die </w:t>
      </w:r>
      <w:r w:rsidR="00B103DC" w:rsidRPr="00D16553">
        <w:rPr>
          <w:rFonts w:ascii="Arial" w:hAnsi="Arial" w:cs="Arial"/>
          <w:szCs w:val="24"/>
          <w:lang w:val="de-DE"/>
        </w:rPr>
        <w:t xml:space="preserve">Rangordnung der verschiedenen </w:t>
      </w:r>
      <w:r w:rsidR="00B103DC" w:rsidRPr="00714D13">
        <w:rPr>
          <w:rFonts w:ascii="Arial" w:hAnsi="Arial" w:cs="Arial"/>
          <w:szCs w:val="24"/>
          <w:lang w:val="de-DE"/>
        </w:rPr>
        <w:t xml:space="preserve">Disziplinarmaßnahmen bedeutet </w:t>
      </w:r>
      <w:r w:rsidR="007E0E18" w:rsidRPr="00714D13">
        <w:rPr>
          <w:rFonts w:ascii="Arial" w:hAnsi="Arial" w:cs="Arial"/>
          <w:szCs w:val="24"/>
          <w:lang w:val="de-DE"/>
        </w:rPr>
        <w:t>nicht, dass</w:t>
      </w:r>
      <w:r w:rsidR="00B103DC" w:rsidRPr="00714D13">
        <w:rPr>
          <w:rFonts w:ascii="Arial" w:hAnsi="Arial" w:cs="Arial"/>
          <w:szCs w:val="24"/>
          <w:lang w:val="de-DE"/>
        </w:rPr>
        <w:t xml:space="preserve"> eine Maßnahme nur ergriffen werden kann, wenn die anderen vorher bereits zur Anwendung gekommen sind. </w:t>
      </w:r>
      <w:r w:rsidR="00B103DC" w:rsidRPr="00714D13">
        <w:rPr>
          <w:rFonts w:ascii="Arial" w:hAnsi="Arial" w:cs="Arial"/>
          <w:szCs w:val="24"/>
          <w:lang w:val="de-DE"/>
        </w:rPr>
        <w:tab/>
      </w:r>
      <w:r w:rsidR="00B103DC" w:rsidRPr="00714D13">
        <w:rPr>
          <w:rFonts w:ascii="Arial" w:hAnsi="Arial" w:cs="Arial"/>
          <w:szCs w:val="24"/>
          <w:lang w:val="de-DE"/>
        </w:rPr>
        <w:br/>
      </w:r>
    </w:p>
    <w:p w:rsidR="00B103DC" w:rsidRPr="00714D13" w:rsidRDefault="00B103DC" w:rsidP="00B103DC">
      <w:pPr>
        <w:jc w:val="both"/>
        <w:rPr>
          <w:rFonts w:ascii="Arial" w:hAnsi="Arial" w:cs="Arial"/>
          <w:szCs w:val="24"/>
          <w:lang w:val="de-DE"/>
        </w:rPr>
      </w:pPr>
      <w:r w:rsidRPr="00714D13">
        <w:rPr>
          <w:rFonts w:ascii="Arial" w:hAnsi="Arial" w:cs="Arial"/>
          <w:szCs w:val="24"/>
          <w:lang w:val="de-DE"/>
        </w:rPr>
        <w:t xml:space="preserve">Vom Nachsitzen aufwärts werden die Disziplinarmaßnahmen in die Schülerakte eingetragen und dort für eine Zeit von maximal drei Jahren </w:t>
      </w:r>
      <w:r w:rsidR="0021223F" w:rsidRPr="00714D13">
        <w:rPr>
          <w:rFonts w:ascii="Arial" w:hAnsi="Arial" w:cs="Arial"/>
          <w:szCs w:val="24"/>
          <w:lang w:val="de-DE"/>
        </w:rPr>
        <w:t>aufbewahrt</w:t>
      </w:r>
      <w:r w:rsidRPr="00714D13">
        <w:rPr>
          <w:rFonts w:ascii="Arial" w:hAnsi="Arial" w:cs="Arial"/>
          <w:szCs w:val="24"/>
          <w:lang w:val="de-DE"/>
        </w:rPr>
        <w:t>.</w:t>
      </w:r>
      <w:r w:rsidR="0021223F" w:rsidRPr="00714D13">
        <w:rPr>
          <w:rFonts w:ascii="Arial" w:hAnsi="Arial" w:cs="Arial"/>
          <w:szCs w:val="24"/>
          <w:lang w:val="de-DE"/>
        </w:rPr>
        <w:br/>
      </w:r>
    </w:p>
    <w:p w:rsidR="0021223F" w:rsidRPr="00714D13" w:rsidRDefault="0021223F" w:rsidP="0021223F">
      <w:pPr>
        <w:jc w:val="both"/>
        <w:rPr>
          <w:rFonts w:ascii="Arial" w:hAnsi="Arial" w:cs="Arial"/>
          <w:szCs w:val="24"/>
          <w:u w:val="single"/>
          <w:lang w:val="de-DE"/>
        </w:rPr>
      </w:pPr>
      <w:r w:rsidRPr="00714D13">
        <w:rPr>
          <w:rFonts w:ascii="Arial" w:hAnsi="Arial" w:cs="Arial"/>
          <w:szCs w:val="24"/>
          <w:lang w:val="de-DE"/>
        </w:rPr>
        <w:t>Bei einem schwerwiegenden Verstoß, bei dem die Sicherheit oder die Gesundheit innerhalb der Schule gefährdet sind, kann der Direktor als Sicherheitsmaßnahme den Schüler in Abwartung der Sitzung der Disziplinarkonferenz der Aufsicht seiner gesetzlichen Vertreter unterstellen.</w:t>
      </w:r>
    </w:p>
    <w:p w:rsidR="0021223F" w:rsidRPr="00714D13" w:rsidRDefault="0021223F" w:rsidP="00B103DC">
      <w:pPr>
        <w:jc w:val="both"/>
        <w:rPr>
          <w:rFonts w:ascii="Arial" w:hAnsi="Arial" w:cs="Arial"/>
          <w:szCs w:val="24"/>
          <w:lang w:val="de-DE"/>
        </w:rPr>
      </w:pPr>
    </w:p>
    <w:p w:rsidR="0004478A" w:rsidRPr="00714D13" w:rsidRDefault="006E5558" w:rsidP="0004478A">
      <w:pPr>
        <w:jc w:val="both"/>
        <w:rPr>
          <w:rFonts w:ascii="Arial" w:hAnsi="Arial" w:cs="Arial"/>
          <w:szCs w:val="24"/>
          <w:lang w:val="de-DE"/>
        </w:rPr>
      </w:pPr>
      <w:r w:rsidRPr="00714D13">
        <w:rPr>
          <w:rFonts w:ascii="Arial" w:hAnsi="Arial" w:cs="Arial"/>
          <w:szCs w:val="24"/>
          <w:lang w:val="de-DE"/>
        </w:rPr>
        <w:t xml:space="preserve">b) </w:t>
      </w:r>
      <w:r w:rsidR="002528D4" w:rsidRPr="00714D13">
        <w:rPr>
          <w:rFonts w:ascii="Arial" w:hAnsi="Arial" w:cs="Arial"/>
          <w:szCs w:val="24"/>
          <w:lang w:val="de-DE"/>
        </w:rPr>
        <w:t>Die Disziplinarmaßnahmen</w:t>
      </w:r>
      <w:r w:rsidR="0004478A" w:rsidRPr="00714D13">
        <w:rPr>
          <w:rFonts w:ascii="Arial" w:hAnsi="Arial" w:cs="Arial"/>
          <w:szCs w:val="24"/>
          <w:lang w:val="de-DE"/>
        </w:rPr>
        <w:t xml:space="preserve"> für die Sekundarstufe sind folgende:</w:t>
      </w:r>
    </w:p>
    <w:p w:rsidR="0004478A" w:rsidRPr="00714D13" w:rsidRDefault="0004478A" w:rsidP="0004478A">
      <w:pPr>
        <w:jc w:val="both"/>
        <w:rPr>
          <w:rFonts w:ascii="Arial" w:hAnsi="Arial" w:cs="Arial"/>
          <w:szCs w:val="24"/>
          <w:lang w:val="de-DE"/>
        </w:rPr>
      </w:pPr>
    </w:p>
    <w:p w:rsidR="0004478A" w:rsidRPr="00714D13" w:rsidRDefault="0004478A" w:rsidP="001215A5">
      <w:pPr>
        <w:numPr>
          <w:ilvl w:val="0"/>
          <w:numId w:val="8"/>
        </w:numPr>
        <w:ind w:left="601"/>
        <w:jc w:val="both"/>
        <w:rPr>
          <w:rFonts w:ascii="Arial" w:hAnsi="Arial" w:cs="Arial"/>
          <w:szCs w:val="24"/>
          <w:lang w:val="de-DE"/>
        </w:rPr>
      </w:pPr>
      <w:r w:rsidRPr="00714D13">
        <w:rPr>
          <w:rFonts w:ascii="Arial" w:hAnsi="Arial" w:cs="Arial"/>
          <w:szCs w:val="24"/>
          <w:lang w:val="de-DE"/>
        </w:rPr>
        <w:t>Zurechtweisung;</w:t>
      </w:r>
    </w:p>
    <w:p w:rsidR="0004478A" w:rsidRPr="00714D13" w:rsidRDefault="0004478A" w:rsidP="001215A5">
      <w:pPr>
        <w:numPr>
          <w:ilvl w:val="0"/>
          <w:numId w:val="8"/>
        </w:numPr>
        <w:ind w:left="601"/>
        <w:jc w:val="both"/>
        <w:rPr>
          <w:rFonts w:ascii="Arial" w:hAnsi="Arial" w:cs="Arial"/>
          <w:szCs w:val="24"/>
          <w:lang w:val="de-DE"/>
        </w:rPr>
      </w:pPr>
      <w:r w:rsidRPr="00714D13">
        <w:rPr>
          <w:rFonts w:ascii="Arial" w:hAnsi="Arial" w:cs="Arial"/>
          <w:szCs w:val="24"/>
          <w:lang w:val="de-DE"/>
        </w:rPr>
        <w:t>Zusätzliche Arbeit</w:t>
      </w:r>
      <w:r w:rsidR="00D73B2D" w:rsidRPr="00714D13">
        <w:rPr>
          <w:rFonts w:ascii="Arial" w:hAnsi="Arial" w:cs="Arial"/>
          <w:szCs w:val="24"/>
          <w:lang w:val="de-DE"/>
        </w:rPr>
        <w:t xml:space="preserve">; </w:t>
      </w:r>
    </w:p>
    <w:p w:rsidR="0004478A" w:rsidRPr="00714D13" w:rsidRDefault="0004478A" w:rsidP="001215A5">
      <w:pPr>
        <w:numPr>
          <w:ilvl w:val="0"/>
          <w:numId w:val="8"/>
        </w:numPr>
        <w:ind w:left="601"/>
        <w:jc w:val="both"/>
        <w:rPr>
          <w:rFonts w:ascii="Arial" w:hAnsi="Arial" w:cs="Arial"/>
          <w:szCs w:val="24"/>
          <w:lang w:val="de-DE"/>
        </w:rPr>
      </w:pPr>
      <w:r w:rsidRPr="00714D13">
        <w:rPr>
          <w:rFonts w:ascii="Arial" w:hAnsi="Arial" w:cs="Arial"/>
          <w:szCs w:val="24"/>
          <w:lang w:val="de-DE"/>
        </w:rPr>
        <w:t>Nachsitzen;</w:t>
      </w:r>
    </w:p>
    <w:p w:rsidR="0004478A" w:rsidRPr="00714D13" w:rsidRDefault="0004478A" w:rsidP="001215A5">
      <w:pPr>
        <w:numPr>
          <w:ilvl w:val="0"/>
          <w:numId w:val="8"/>
        </w:numPr>
        <w:ind w:left="601"/>
        <w:jc w:val="both"/>
        <w:rPr>
          <w:rFonts w:ascii="Arial" w:hAnsi="Arial" w:cs="Arial"/>
          <w:szCs w:val="24"/>
          <w:lang w:val="de-DE"/>
        </w:rPr>
      </w:pPr>
      <w:r w:rsidRPr="00714D13">
        <w:rPr>
          <w:rFonts w:ascii="Arial" w:hAnsi="Arial" w:cs="Arial"/>
          <w:szCs w:val="24"/>
          <w:lang w:val="de-DE"/>
        </w:rPr>
        <w:t xml:space="preserve">Verwarnung </w:t>
      </w:r>
      <w:r w:rsidR="002528D4" w:rsidRPr="00714D13">
        <w:rPr>
          <w:rFonts w:ascii="Arial" w:hAnsi="Arial" w:cs="Arial"/>
          <w:szCs w:val="24"/>
          <w:lang w:val="de-DE"/>
        </w:rPr>
        <w:t xml:space="preserve">und/oder Bestrafung </w:t>
      </w:r>
      <w:r w:rsidRPr="00714D13">
        <w:rPr>
          <w:rFonts w:ascii="Arial" w:hAnsi="Arial" w:cs="Arial"/>
          <w:szCs w:val="24"/>
          <w:lang w:val="de-DE"/>
        </w:rPr>
        <w:t>durch den Direktor;</w:t>
      </w:r>
    </w:p>
    <w:p w:rsidR="0004478A" w:rsidRPr="00714D13" w:rsidRDefault="0004478A" w:rsidP="001215A5">
      <w:pPr>
        <w:numPr>
          <w:ilvl w:val="0"/>
          <w:numId w:val="8"/>
        </w:numPr>
        <w:ind w:left="601"/>
        <w:jc w:val="both"/>
        <w:rPr>
          <w:rFonts w:ascii="Arial" w:hAnsi="Arial" w:cs="Arial"/>
          <w:szCs w:val="24"/>
          <w:lang w:val="de-DE"/>
        </w:rPr>
      </w:pPr>
      <w:r w:rsidRPr="00714D13">
        <w:rPr>
          <w:rFonts w:ascii="Arial" w:hAnsi="Arial" w:cs="Arial"/>
          <w:szCs w:val="24"/>
          <w:lang w:val="de-DE"/>
        </w:rPr>
        <w:t xml:space="preserve">Verwarnung </w:t>
      </w:r>
      <w:r w:rsidR="002528D4" w:rsidRPr="00714D13">
        <w:rPr>
          <w:rFonts w:ascii="Arial" w:hAnsi="Arial" w:cs="Arial"/>
          <w:szCs w:val="24"/>
          <w:lang w:val="de-DE"/>
        </w:rPr>
        <w:t xml:space="preserve">und/oder Bestrafung </w:t>
      </w:r>
      <w:r w:rsidRPr="00714D13">
        <w:rPr>
          <w:rFonts w:ascii="Arial" w:hAnsi="Arial" w:cs="Arial"/>
          <w:szCs w:val="24"/>
          <w:lang w:val="de-DE"/>
        </w:rPr>
        <w:t>durch den Direktor auf Vorschlag der Disziplinarkonferenz;</w:t>
      </w:r>
    </w:p>
    <w:p w:rsidR="0004478A" w:rsidRPr="00714D13" w:rsidRDefault="0004478A" w:rsidP="001215A5">
      <w:pPr>
        <w:numPr>
          <w:ilvl w:val="0"/>
          <w:numId w:val="8"/>
        </w:numPr>
        <w:ind w:left="601"/>
        <w:jc w:val="both"/>
        <w:rPr>
          <w:rFonts w:ascii="Arial" w:hAnsi="Arial" w:cs="Arial"/>
          <w:szCs w:val="24"/>
          <w:lang w:val="de-DE"/>
        </w:rPr>
      </w:pPr>
      <w:r w:rsidRPr="00714D13">
        <w:rPr>
          <w:rFonts w:ascii="Arial" w:hAnsi="Arial" w:cs="Arial"/>
          <w:szCs w:val="24"/>
          <w:lang w:val="de-DE"/>
        </w:rPr>
        <w:t>Zeitwei</w:t>
      </w:r>
      <w:r w:rsidR="002528D4" w:rsidRPr="00714D13">
        <w:rPr>
          <w:rFonts w:ascii="Arial" w:hAnsi="Arial" w:cs="Arial"/>
          <w:szCs w:val="24"/>
          <w:lang w:val="de-DE"/>
        </w:rPr>
        <w:t>liger Ausschluss von der Schule:</w:t>
      </w:r>
      <w:r w:rsidR="006E5558" w:rsidRPr="00714D13">
        <w:rPr>
          <w:rFonts w:ascii="Arial" w:hAnsi="Arial" w:cs="Arial"/>
          <w:szCs w:val="24"/>
          <w:lang w:val="de-DE"/>
        </w:rPr>
        <w:tab/>
      </w:r>
      <w:r w:rsidR="002528D4" w:rsidRPr="00714D13">
        <w:rPr>
          <w:rFonts w:ascii="Arial" w:hAnsi="Arial" w:cs="Arial"/>
          <w:szCs w:val="24"/>
          <w:lang w:val="de-DE"/>
        </w:rPr>
        <w:br/>
        <w:t xml:space="preserve">- </w:t>
      </w:r>
      <w:r w:rsidRPr="00714D13">
        <w:rPr>
          <w:rFonts w:ascii="Arial" w:hAnsi="Arial" w:cs="Arial"/>
          <w:szCs w:val="24"/>
          <w:lang w:val="de-DE"/>
        </w:rPr>
        <w:t>durch den Direktor</w:t>
      </w:r>
      <w:r w:rsidR="002528D4" w:rsidRPr="00714D13">
        <w:rPr>
          <w:rFonts w:ascii="Arial" w:hAnsi="Arial" w:cs="Arial"/>
          <w:szCs w:val="24"/>
          <w:lang w:val="de-DE"/>
        </w:rPr>
        <w:t>,</w:t>
      </w:r>
      <w:r w:rsidRPr="00714D13">
        <w:rPr>
          <w:rFonts w:ascii="Arial" w:hAnsi="Arial" w:cs="Arial"/>
          <w:szCs w:val="24"/>
          <w:lang w:val="de-DE"/>
        </w:rPr>
        <w:t xml:space="preserve"> </w:t>
      </w:r>
      <w:r w:rsidR="002528D4" w:rsidRPr="00714D13">
        <w:rPr>
          <w:rFonts w:ascii="Arial" w:hAnsi="Arial" w:cs="Arial"/>
          <w:szCs w:val="24"/>
          <w:lang w:val="de-DE"/>
        </w:rPr>
        <w:t>für maximal drei Schultage</w:t>
      </w:r>
      <w:r w:rsidR="00522E73" w:rsidRPr="00714D13">
        <w:rPr>
          <w:rFonts w:ascii="Arial" w:hAnsi="Arial" w:cs="Arial"/>
          <w:szCs w:val="24"/>
          <w:lang w:val="de-DE"/>
        </w:rPr>
        <w:t>;</w:t>
      </w:r>
      <w:r w:rsidR="006E5558" w:rsidRPr="00714D13">
        <w:rPr>
          <w:rFonts w:ascii="Arial" w:hAnsi="Arial" w:cs="Arial"/>
          <w:szCs w:val="24"/>
          <w:lang w:val="de-DE"/>
        </w:rPr>
        <w:tab/>
      </w:r>
      <w:r w:rsidR="006E5558" w:rsidRPr="00714D13">
        <w:rPr>
          <w:rFonts w:ascii="Arial" w:hAnsi="Arial" w:cs="Arial"/>
          <w:szCs w:val="24"/>
          <w:lang w:val="de-DE"/>
        </w:rPr>
        <w:br/>
        <w:t xml:space="preserve">- durch den Direktor auf Vorschlag der Disziplinarkonferenz </w:t>
      </w:r>
      <w:r w:rsidR="00571D84" w:rsidRPr="00714D13">
        <w:rPr>
          <w:rFonts w:ascii="Arial" w:hAnsi="Arial" w:cs="Arial"/>
          <w:szCs w:val="24"/>
          <w:lang w:val="de-DE"/>
        </w:rPr>
        <w:t>für maximal 15 Schultage.</w:t>
      </w:r>
    </w:p>
    <w:p w:rsidR="000572BA" w:rsidRDefault="000572BA" w:rsidP="001215A5">
      <w:pPr>
        <w:numPr>
          <w:ilvl w:val="0"/>
          <w:numId w:val="8"/>
        </w:numPr>
        <w:ind w:left="601"/>
        <w:jc w:val="both"/>
        <w:rPr>
          <w:rFonts w:ascii="Arial" w:hAnsi="Arial" w:cs="Arial"/>
          <w:szCs w:val="24"/>
          <w:lang w:val="de-DE"/>
        </w:rPr>
      </w:pPr>
      <w:r>
        <w:rPr>
          <w:rFonts w:ascii="Arial" w:hAnsi="Arial" w:cs="Arial"/>
          <w:szCs w:val="24"/>
          <w:lang w:val="de-DE"/>
        </w:rPr>
        <w:t>Ausschluss von einer oder mehreren Schulreisen, die im laufenden Schuljahr organisiert werden</w:t>
      </w:r>
      <w:r w:rsidR="00565684">
        <w:rPr>
          <w:rFonts w:ascii="Arial" w:hAnsi="Arial" w:cs="Arial"/>
          <w:szCs w:val="24"/>
          <w:lang w:val="de-DE"/>
        </w:rPr>
        <w:t>;</w:t>
      </w:r>
    </w:p>
    <w:p w:rsidR="0004478A" w:rsidRPr="00D16553" w:rsidRDefault="0004478A" w:rsidP="001215A5">
      <w:pPr>
        <w:numPr>
          <w:ilvl w:val="0"/>
          <w:numId w:val="8"/>
        </w:numPr>
        <w:ind w:left="601"/>
        <w:jc w:val="both"/>
        <w:rPr>
          <w:rFonts w:ascii="Arial" w:hAnsi="Arial" w:cs="Arial"/>
          <w:szCs w:val="24"/>
          <w:lang w:val="de-DE"/>
        </w:rPr>
      </w:pPr>
      <w:r w:rsidRPr="00D16553">
        <w:rPr>
          <w:rFonts w:ascii="Arial" w:hAnsi="Arial" w:cs="Arial"/>
          <w:szCs w:val="24"/>
          <w:lang w:val="de-DE"/>
        </w:rPr>
        <w:t>Endgültiger Ausschluss von der Schule durch den Direktor auf Vorschlag der Disziplinarkonferenz.</w:t>
      </w:r>
    </w:p>
    <w:p w:rsidR="0004478A" w:rsidRPr="00D16553" w:rsidRDefault="0004478A" w:rsidP="0004478A">
      <w:pPr>
        <w:ind w:left="317"/>
        <w:jc w:val="both"/>
        <w:rPr>
          <w:rFonts w:ascii="Arial" w:hAnsi="Arial" w:cs="Arial"/>
          <w:szCs w:val="24"/>
          <w:lang w:val="de-DE"/>
        </w:rPr>
      </w:pPr>
    </w:p>
    <w:p w:rsidR="0004478A" w:rsidRPr="00714D13" w:rsidRDefault="0004478A" w:rsidP="00547843">
      <w:pPr>
        <w:ind w:left="317"/>
        <w:jc w:val="both"/>
        <w:rPr>
          <w:rFonts w:ascii="Arial" w:hAnsi="Arial" w:cs="Arial"/>
          <w:szCs w:val="24"/>
          <w:lang w:val="de-DE"/>
        </w:rPr>
      </w:pPr>
      <w:r w:rsidRPr="00D16553">
        <w:rPr>
          <w:rFonts w:ascii="Arial" w:hAnsi="Arial" w:cs="Arial"/>
          <w:szCs w:val="24"/>
          <w:lang w:val="de-DE"/>
        </w:rPr>
        <w:t xml:space="preserve">Der endgültige Ausschluss eines Schülers verleiht ihm </w:t>
      </w:r>
      <w:r w:rsidR="006E5558" w:rsidRPr="00714D13">
        <w:rPr>
          <w:rFonts w:ascii="Arial" w:hAnsi="Arial" w:cs="Arial"/>
          <w:szCs w:val="24"/>
          <w:lang w:val="de-DE"/>
        </w:rPr>
        <w:t>im Prinzip nicht</w:t>
      </w:r>
      <w:r w:rsidRPr="00714D13">
        <w:rPr>
          <w:rFonts w:ascii="Arial" w:hAnsi="Arial" w:cs="Arial"/>
          <w:szCs w:val="24"/>
          <w:lang w:val="de-DE"/>
        </w:rPr>
        <w:t xml:space="preserve"> das Recht, sich an einer anderen Europäischen Schule einzuschreiben.</w:t>
      </w:r>
    </w:p>
    <w:p w:rsidR="0004478A" w:rsidRPr="00714D13" w:rsidRDefault="0004478A" w:rsidP="0004478A">
      <w:pPr>
        <w:jc w:val="both"/>
        <w:rPr>
          <w:rFonts w:ascii="Arial" w:hAnsi="Arial" w:cs="Arial"/>
          <w:szCs w:val="24"/>
          <w:lang w:val="de-DE"/>
        </w:rPr>
      </w:pPr>
    </w:p>
    <w:p w:rsidR="00D73B2D" w:rsidRPr="00B3627C" w:rsidRDefault="0004478A" w:rsidP="00B3627C">
      <w:pPr>
        <w:pStyle w:val="ListParagraph"/>
        <w:numPr>
          <w:ilvl w:val="0"/>
          <w:numId w:val="6"/>
        </w:numPr>
        <w:tabs>
          <w:tab w:val="clear" w:pos="284"/>
          <w:tab w:val="num" w:pos="360"/>
        </w:tabs>
        <w:ind w:left="360" w:hanging="360"/>
        <w:jc w:val="both"/>
        <w:rPr>
          <w:rFonts w:ascii="Arial" w:hAnsi="Arial" w:cs="Arial"/>
          <w:szCs w:val="24"/>
          <w:lang w:val="de-DE"/>
        </w:rPr>
      </w:pPr>
      <w:r w:rsidRPr="00B3627C">
        <w:rPr>
          <w:rFonts w:ascii="Arial" w:hAnsi="Arial" w:cs="Arial"/>
          <w:szCs w:val="24"/>
          <w:lang w:val="de-DE"/>
        </w:rPr>
        <w:t xml:space="preserve">Für die Primarstufe gelten dieselben </w:t>
      </w:r>
      <w:r w:rsidR="00571D84" w:rsidRPr="00B3627C">
        <w:rPr>
          <w:rFonts w:ascii="Arial" w:hAnsi="Arial" w:cs="Arial"/>
          <w:szCs w:val="24"/>
          <w:lang w:val="de-DE"/>
        </w:rPr>
        <w:t>anwendbaren D</w:t>
      </w:r>
      <w:r w:rsidRPr="00B3627C">
        <w:rPr>
          <w:rFonts w:ascii="Arial" w:hAnsi="Arial" w:cs="Arial"/>
          <w:szCs w:val="24"/>
          <w:lang w:val="de-DE"/>
        </w:rPr>
        <w:t>isziplinarmaßnahmen</w:t>
      </w:r>
      <w:r w:rsidR="006E5558" w:rsidRPr="00B3627C">
        <w:rPr>
          <w:rFonts w:ascii="Arial" w:hAnsi="Arial" w:cs="Arial"/>
          <w:szCs w:val="24"/>
          <w:lang w:val="de-DE"/>
        </w:rPr>
        <w:t xml:space="preserve"> außer dem endgültigen</w:t>
      </w:r>
      <w:r w:rsidRPr="00B3627C">
        <w:rPr>
          <w:rFonts w:ascii="Arial" w:hAnsi="Arial" w:cs="Arial"/>
          <w:szCs w:val="24"/>
          <w:lang w:val="de-DE"/>
        </w:rPr>
        <w:t xml:space="preserve"> Ausschluss</w:t>
      </w:r>
      <w:r w:rsidR="006E5558" w:rsidRPr="00B3627C">
        <w:rPr>
          <w:rFonts w:ascii="Arial" w:hAnsi="Arial" w:cs="Arial"/>
          <w:szCs w:val="24"/>
          <w:lang w:val="de-DE"/>
        </w:rPr>
        <w:t>, der</w:t>
      </w:r>
      <w:r w:rsidRPr="00B3627C">
        <w:rPr>
          <w:rFonts w:ascii="Arial" w:hAnsi="Arial" w:cs="Arial"/>
          <w:szCs w:val="24"/>
          <w:lang w:val="de-DE"/>
        </w:rPr>
        <w:t xml:space="preserve"> nicht möglich ist.</w:t>
      </w:r>
      <w:r w:rsidR="00B3627C">
        <w:rPr>
          <w:rFonts w:ascii="Arial" w:hAnsi="Arial" w:cs="Arial"/>
          <w:szCs w:val="24"/>
          <w:lang w:val="de-DE"/>
        </w:rPr>
        <w:br/>
      </w:r>
      <w:r w:rsidR="00D73B2D" w:rsidRPr="00B3627C">
        <w:rPr>
          <w:rFonts w:ascii="Arial" w:hAnsi="Arial" w:cs="Arial"/>
          <w:szCs w:val="24"/>
          <w:lang w:val="de-DE"/>
        </w:rPr>
        <w:t>Abgesehen von der Zurechtweisung ist jede Disziplinarmaßnahme Gegenstand einer Mitteilung an die gesetzlichen Vertreter des Schülers.</w:t>
      </w:r>
    </w:p>
    <w:p w:rsidR="00634699" w:rsidRPr="00D16553" w:rsidRDefault="00634699" w:rsidP="00634699">
      <w:pPr>
        <w:jc w:val="both"/>
        <w:rPr>
          <w:rFonts w:ascii="Arial" w:hAnsi="Arial" w:cs="Arial"/>
          <w:szCs w:val="24"/>
          <w:u w:val="single"/>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 xml:space="preserve">Artikel </w:t>
      </w:r>
      <w:r w:rsidR="00634699" w:rsidRPr="00714D13">
        <w:rPr>
          <w:rFonts w:ascii="Arial" w:hAnsi="Arial" w:cs="Arial"/>
          <w:b/>
          <w:szCs w:val="24"/>
          <w:lang w:val="de-DE"/>
        </w:rPr>
        <w:t>43</w:t>
      </w:r>
    </w:p>
    <w:p w:rsidR="002B3077" w:rsidRPr="00D16553" w:rsidRDefault="002B3077" w:rsidP="002B3077">
      <w:pPr>
        <w:jc w:val="both"/>
        <w:rPr>
          <w:rFonts w:ascii="Arial" w:hAnsi="Arial" w:cs="Arial"/>
          <w:b/>
          <w:szCs w:val="24"/>
          <w:lang w:val="de-DE"/>
        </w:rPr>
      </w:pPr>
    </w:p>
    <w:p w:rsidR="002B3077" w:rsidRPr="00D16553" w:rsidRDefault="00B62B75" w:rsidP="002B3077">
      <w:pPr>
        <w:jc w:val="both"/>
        <w:rPr>
          <w:rFonts w:ascii="Arial" w:hAnsi="Arial" w:cs="Arial"/>
          <w:szCs w:val="24"/>
          <w:lang w:val="de-DE"/>
        </w:rPr>
      </w:pPr>
      <w:r w:rsidRPr="00D16553">
        <w:rPr>
          <w:rFonts w:ascii="Arial" w:hAnsi="Arial" w:cs="Arial"/>
          <w:szCs w:val="24"/>
          <w:lang w:val="de-DE"/>
        </w:rPr>
        <w:t xml:space="preserve">Die </w:t>
      </w:r>
      <w:r w:rsidR="002B3077" w:rsidRPr="00D16553">
        <w:rPr>
          <w:rFonts w:ascii="Arial" w:hAnsi="Arial" w:cs="Arial"/>
          <w:szCs w:val="24"/>
          <w:lang w:val="de-DE"/>
        </w:rPr>
        <w:t xml:space="preserve">Disziplinarmaßnahmen </w:t>
      </w:r>
      <w:r w:rsidRPr="00D16553">
        <w:rPr>
          <w:rFonts w:ascii="Arial" w:hAnsi="Arial" w:cs="Arial"/>
          <w:szCs w:val="24"/>
          <w:lang w:val="de-DE"/>
        </w:rPr>
        <w:t xml:space="preserve">werden auf drei </w:t>
      </w:r>
      <w:r w:rsidR="009771BB">
        <w:rPr>
          <w:rFonts w:ascii="Arial" w:hAnsi="Arial" w:cs="Arial"/>
          <w:szCs w:val="24"/>
          <w:lang w:val="de-DE"/>
        </w:rPr>
        <w:t xml:space="preserve">verschiedenen </w:t>
      </w:r>
      <w:r w:rsidRPr="00D16553">
        <w:rPr>
          <w:rFonts w:ascii="Arial" w:hAnsi="Arial" w:cs="Arial"/>
          <w:szCs w:val="24"/>
          <w:lang w:val="de-DE"/>
        </w:rPr>
        <w:t xml:space="preserve">Ebenen getroffen: </w:t>
      </w:r>
    </w:p>
    <w:p w:rsidR="002B3077" w:rsidRPr="00D16553" w:rsidRDefault="002B3077" w:rsidP="002B3077">
      <w:pPr>
        <w:jc w:val="both"/>
        <w:rPr>
          <w:rFonts w:ascii="Arial" w:hAnsi="Arial" w:cs="Arial"/>
          <w:i/>
          <w:szCs w:val="24"/>
          <w:lang w:val="de-DE"/>
        </w:rPr>
      </w:pPr>
    </w:p>
    <w:p w:rsidR="002B3077" w:rsidRPr="00714D13" w:rsidRDefault="00B62B75" w:rsidP="00C60B4D">
      <w:pPr>
        <w:ind w:left="284"/>
        <w:jc w:val="both"/>
        <w:rPr>
          <w:rFonts w:ascii="Arial" w:hAnsi="Arial" w:cs="Arial"/>
          <w:szCs w:val="24"/>
          <w:lang w:val="de-DE"/>
        </w:rPr>
      </w:pPr>
      <w:r w:rsidRPr="00D16553">
        <w:rPr>
          <w:rFonts w:ascii="Arial" w:hAnsi="Arial" w:cs="Arial"/>
          <w:szCs w:val="24"/>
          <w:lang w:val="de-DE"/>
        </w:rPr>
        <w:t>1.1.</w:t>
      </w:r>
      <w:r w:rsidR="00A10B44">
        <w:rPr>
          <w:rFonts w:ascii="Arial" w:hAnsi="Arial" w:cs="Arial"/>
          <w:szCs w:val="24"/>
          <w:lang w:val="de-DE"/>
        </w:rPr>
        <w:t xml:space="preserve"> </w:t>
      </w:r>
      <w:r w:rsidR="002B3077" w:rsidRPr="00D16553">
        <w:rPr>
          <w:rFonts w:ascii="Arial" w:hAnsi="Arial" w:cs="Arial"/>
          <w:szCs w:val="24"/>
          <w:lang w:val="de-DE"/>
        </w:rPr>
        <w:t xml:space="preserve">Die unmittelbare Erledigung des Vorfalls </w:t>
      </w:r>
      <w:r w:rsidR="002B3077" w:rsidRPr="00714D13">
        <w:rPr>
          <w:rFonts w:ascii="Arial" w:hAnsi="Arial" w:cs="Arial"/>
          <w:szCs w:val="24"/>
          <w:lang w:val="de-DE"/>
        </w:rPr>
        <w:t xml:space="preserve">durch </w:t>
      </w:r>
      <w:r w:rsidR="0089707E" w:rsidRPr="00714D13">
        <w:rPr>
          <w:rFonts w:ascii="Arial" w:hAnsi="Arial" w:cs="Arial"/>
          <w:szCs w:val="24"/>
          <w:lang w:val="de-DE"/>
        </w:rPr>
        <w:t>das</w:t>
      </w:r>
      <w:r w:rsidR="002B3077" w:rsidRPr="00714D13">
        <w:rPr>
          <w:rFonts w:ascii="Arial" w:hAnsi="Arial" w:cs="Arial"/>
          <w:szCs w:val="24"/>
          <w:lang w:val="de-DE"/>
        </w:rPr>
        <w:t xml:space="preserve"> betreffende </w:t>
      </w:r>
      <w:r w:rsidRPr="00714D13">
        <w:rPr>
          <w:rFonts w:ascii="Arial" w:hAnsi="Arial" w:cs="Arial"/>
          <w:szCs w:val="24"/>
          <w:lang w:val="de-DE"/>
        </w:rPr>
        <w:tab/>
      </w:r>
      <w:r w:rsidR="0089707E" w:rsidRPr="00714D13">
        <w:rPr>
          <w:rFonts w:ascii="Arial" w:hAnsi="Arial" w:cs="Arial"/>
          <w:szCs w:val="24"/>
          <w:lang w:val="de-DE"/>
        </w:rPr>
        <w:t xml:space="preserve">Personalmitglied, das Zeuge des Fehlverhaltens ist und eine </w:t>
      </w:r>
      <w:r w:rsidRPr="00714D13">
        <w:rPr>
          <w:rFonts w:ascii="Arial" w:hAnsi="Arial" w:cs="Arial"/>
          <w:szCs w:val="24"/>
          <w:lang w:val="de-DE"/>
        </w:rPr>
        <w:tab/>
      </w:r>
      <w:r w:rsidR="0089707E" w:rsidRPr="00714D13">
        <w:rPr>
          <w:rFonts w:ascii="Arial" w:hAnsi="Arial" w:cs="Arial"/>
          <w:szCs w:val="24"/>
          <w:lang w:val="de-DE"/>
        </w:rPr>
        <w:t>Ermahnung ausspricht</w:t>
      </w:r>
      <w:r w:rsidR="002B3077" w:rsidRPr="00714D13">
        <w:rPr>
          <w:rFonts w:ascii="Arial" w:hAnsi="Arial" w:cs="Arial"/>
          <w:szCs w:val="24"/>
          <w:lang w:val="de-DE"/>
        </w:rPr>
        <w:t>.</w:t>
      </w:r>
      <w:r w:rsidR="00C60B4D" w:rsidRPr="00714D13">
        <w:rPr>
          <w:rFonts w:ascii="Arial" w:hAnsi="Arial" w:cs="Arial"/>
          <w:szCs w:val="24"/>
          <w:lang w:val="de-DE"/>
        </w:rPr>
        <w:tab/>
      </w:r>
      <w:r w:rsidR="00AB7463" w:rsidRPr="00714D13">
        <w:rPr>
          <w:rFonts w:ascii="Arial" w:hAnsi="Arial" w:cs="Arial"/>
          <w:szCs w:val="24"/>
          <w:lang w:val="de-DE"/>
        </w:rPr>
        <w:br/>
      </w:r>
    </w:p>
    <w:p w:rsidR="002B3077" w:rsidRPr="00714D13" w:rsidRDefault="00B62B75" w:rsidP="00AF413C">
      <w:pPr>
        <w:ind w:left="284"/>
        <w:jc w:val="both"/>
        <w:rPr>
          <w:rFonts w:ascii="Arial" w:hAnsi="Arial" w:cs="Arial"/>
          <w:szCs w:val="24"/>
          <w:lang w:val="de-DE"/>
        </w:rPr>
      </w:pPr>
      <w:r w:rsidRPr="00714D13">
        <w:rPr>
          <w:rFonts w:ascii="Arial" w:hAnsi="Arial" w:cs="Arial"/>
          <w:szCs w:val="24"/>
          <w:lang w:val="de-DE"/>
        </w:rPr>
        <w:t xml:space="preserve">1.2. </w:t>
      </w:r>
      <w:r w:rsidR="002B3077" w:rsidRPr="00714D13">
        <w:rPr>
          <w:rFonts w:ascii="Arial" w:hAnsi="Arial" w:cs="Arial"/>
          <w:szCs w:val="24"/>
          <w:lang w:val="de-DE"/>
        </w:rPr>
        <w:t>Die</w:t>
      </w:r>
      <w:r w:rsidR="0089707E" w:rsidRPr="00714D13">
        <w:rPr>
          <w:rFonts w:ascii="Arial" w:hAnsi="Arial" w:cs="Arial"/>
          <w:szCs w:val="24"/>
          <w:lang w:val="de-DE"/>
        </w:rPr>
        <w:t xml:space="preserve"> Erledigung des Vorfalls durch </w:t>
      </w:r>
      <w:r w:rsidRPr="00714D13">
        <w:rPr>
          <w:rFonts w:ascii="Arial" w:hAnsi="Arial" w:cs="Arial"/>
          <w:szCs w:val="24"/>
          <w:lang w:val="de-DE"/>
        </w:rPr>
        <w:t>das betroffene Personalmitglied</w:t>
      </w:r>
      <w:r w:rsidR="008D71CB">
        <w:rPr>
          <w:rFonts w:ascii="Arial" w:hAnsi="Arial" w:cs="Arial"/>
          <w:szCs w:val="24"/>
          <w:lang w:val="de-DE"/>
        </w:rPr>
        <w:t xml:space="preserve"> unter</w:t>
      </w:r>
      <w:r w:rsidR="0089707E" w:rsidRPr="00714D13">
        <w:rPr>
          <w:rFonts w:ascii="Arial" w:hAnsi="Arial" w:cs="Arial"/>
          <w:szCs w:val="24"/>
          <w:lang w:val="de-DE"/>
        </w:rPr>
        <w:t xml:space="preserve"> </w:t>
      </w:r>
      <w:r w:rsidRPr="00714D13">
        <w:rPr>
          <w:rFonts w:ascii="Arial" w:hAnsi="Arial" w:cs="Arial"/>
          <w:szCs w:val="24"/>
          <w:lang w:val="de-DE"/>
        </w:rPr>
        <w:t xml:space="preserve">   </w:t>
      </w:r>
      <w:r w:rsidRPr="00714D13">
        <w:rPr>
          <w:rFonts w:ascii="Arial" w:hAnsi="Arial" w:cs="Arial"/>
          <w:szCs w:val="24"/>
          <w:lang w:val="de-DE"/>
        </w:rPr>
        <w:tab/>
      </w:r>
      <w:r w:rsidR="008D71CB">
        <w:rPr>
          <w:rFonts w:ascii="Arial" w:hAnsi="Arial" w:cs="Arial"/>
          <w:szCs w:val="24"/>
          <w:lang w:val="de-DE"/>
        </w:rPr>
        <w:t xml:space="preserve"> </w:t>
      </w:r>
      <w:r w:rsidR="008D71CB">
        <w:rPr>
          <w:rFonts w:ascii="Arial" w:hAnsi="Arial" w:cs="Arial"/>
          <w:szCs w:val="24"/>
          <w:lang w:val="de-DE"/>
        </w:rPr>
        <w:tab/>
      </w:r>
      <w:r w:rsidR="002B3077" w:rsidRPr="00714D13">
        <w:rPr>
          <w:rFonts w:ascii="Arial" w:hAnsi="Arial" w:cs="Arial"/>
          <w:szCs w:val="24"/>
          <w:lang w:val="de-DE"/>
        </w:rPr>
        <w:t>Hinzuziehung des Klassenlehrers</w:t>
      </w:r>
      <w:r w:rsidR="00C72199" w:rsidRPr="00714D13">
        <w:rPr>
          <w:rFonts w:ascii="Arial" w:hAnsi="Arial" w:cs="Arial"/>
          <w:szCs w:val="24"/>
          <w:lang w:val="de-DE"/>
        </w:rPr>
        <w:t xml:space="preserve">, </w:t>
      </w:r>
      <w:r w:rsidR="00F839ED" w:rsidRPr="00714D13">
        <w:rPr>
          <w:rFonts w:ascii="Arial" w:hAnsi="Arial" w:cs="Arial"/>
          <w:szCs w:val="24"/>
          <w:lang w:val="de-DE"/>
        </w:rPr>
        <w:t>eines</w:t>
      </w:r>
      <w:r w:rsidR="00C72199" w:rsidRPr="00714D13">
        <w:rPr>
          <w:rFonts w:ascii="Arial" w:hAnsi="Arial" w:cs="Arial"/>
          <w:szCs w:val="24"/>
          <w:lang w:val="de-DE"/>
        </w:rPr>
        <w:t xml:space="preserve"> Erziehungsberaters o</w:t>
      </w:r>
      <w:r w:rsidR="00C60B4D" w:rsidRPr="00714D13">
        <w:rPr>
          <w:rFonts w:ascii="Arial" w:hAnsi="Arial" w:cs="Arial"/>
          <w:szCs w:val="24"/>
          <w:lang w:val="de-DE"/>
        </w:rPr>
        <w:t xml:space="preserve">der </w:t>
      </w:r>
      <w:r w:rsidR="008D71CB">
        <w:rPr>
          <w:rFonts w:ascii="Arial" w:hAnsi="Arial" w:cs="Arial"/>
          <w:szCs w:val="24"/>
          <w:lang w:val="de-DE"/>
        </w:rPr>
        <w:tab/>
      </w:r>
      <w:r w:rsidR="00C60B4D" w:rsidRPr="00714D13">
        <w:rPr>
          <w:rFonts w:ascii="Arial" w:hAnsi="Arial" w:cs="Arial"/>
          <w:szCs w:val="24"/>
          <w:lang w:val="de-DE"/>
        </w:rPr>
        <w:t xml:space="preserve">des </w:t>
      </w:r>
      <w:r w:rsidR="008D71CB">
        <w:rPr>
          <w:rFonts w:ascii="Arial" w:hAnsi="Arial" w:cs="Arial"/>
          <w:szCs w:val="24"/>
          <w:lang w:val="de-DE"/>
        </w:rPr>
        <w:tab/>
      </w:r>
      <w:r w:rsidR="00C60B4D" w:rsidRPr="00714D13">
        <w:rPr>
          <w:rFonts w:ascii="Arial" w:hAnsi="Arial" w:cs="Arial"/>
          <w:szCs w:val="24"/>
          <w:lang w:val="de-DE"/>
        </w:rPr>
        <w:t xml:space="preserve">Haupterziehungsberater </w:t>
      </w:r>
      <w:r w:rsidR="00C72199" w:rsidRPr="00714D13">
        <w:rPr>
          <w:rFonts w:ascii="Arial" w:hAnsi="Arial" w:cs="Arial"/>
          <w:szCs w:val="24"/>
          <w:lang w:val="de-DE"/>
        </w:rPr>
        <w:t>durch Nachsitzen und</w:t>
      </w:r>
      <w:r w:rsidR="00E30837" w:rsidRPr="00714D13">
        <w:rPr>
          <w:rFonts w:ascii="Arial" w:hAnsi="Arial" w:cs="Arial"/>
          <w:szCs w:val="24"/>
          <w:lang w:val="de-DE"/>
        </w:rPr>
        <w:t>/oder</w:t>
      </w:r>
      <w:r w:rsidR="00C72199" w:rsidRPr="00714D13">
        <w:rPr>
          <w:rFonts w:ascii="Arial" w:hAnsi="Arial" w:cs="Arial"/>
          <w:szCs w:val="24"/>
          <w:lang w:val="de-DE"/>
        </w:rPr>
        <w:t xml:space="preserve"> zusätzliche </w:t>
      </w:r>
      <w:r w:rsidR="008D71CB">
        <w:rPr>
          <w:rFonts w:ascii="Arial" w:hAnsi="Arial" w:cs="Arial"/>
          <w:szCs w:val="24"/>
          <w:lang w:val="de-DE"/>
        </w:rPr>
        <w:tab/>
      </w:r>
      <w:r w:rsidR="00C72199" w:rsidRPr="00714D13">
        <w:rPr>
          <w:rFonts w:ascii="Arial" w:hAnsi="Arial" w:cs="Arial"/>
          <w:szCs w:val="24"/>
          <w:lang w:val="de-DE"/>
        </w:rPr>
        <w:t>Aufgaben, worüber</w:t>
      </w:r>
      <w:r w:rsidR="00420F0F" w:rsidRPr="00714D13">
        <w:rPr>
          <w:rFonts w:ascii="Arial" w:hAnsi="Arial" w:cs="Arial"/>
          <w:szCs w:val="24"/>
          <w:lang w:val="de-DE"/>
        </w:rPr>
        <w:t xml:space="preserve"> der Direktor und</w:t>
      </w:r>
      <w:r w:rsidR="00C72199" w:rsidRPr="00714D13">
        <w:rPr>
          <w:rFonts w:ascii="Arial" w:hAnsi="Arial" w:cs="Arial"/>
          <w:szCs w:val="24"/>
          <w:lang w:val="de-DE"/>
        </w:rPr>
        <w:t xml:space="preserve"> die gesetzlichen </w:t>
      </w:r>
      <w:r w:rsidRPr="00714D13">
        <w:rPr>
          <w:rFonts w:ascii="Arial" w:hAnsi="Arial" w:cs="Arial"/>
          <w:szCs w:val="24"/>
          <w:lang w:val="de-DE"/>
        </w:rPr>
        <w:tab/>
      </w:r>
      <w:r w:rsidR="008D71CB">
        <w:rPr>
          <w:rFonts w:ascii="Arial" w:hAnsi="Arial" w:cs="Arial"/>
          <w:szCs w:val="24"/>
          <w:lang w:val="de-DE"/>
        </w:rPr>
        <w:t>Vertreter</w:t>
      </w:r>
      <w:r w:rsidR="00AF413C">
        <w:rPr>
          <w:rFonts w:ascii="Arial" w:hAnsi="Arial" w:cs="Arial"/>
          <w:szCs w:val="24"/>
          <w:lang w:val="de-DE"/>
        </w:rPr>
        <w:t xml:space="preserve"> </w:t>
      </w:r>
      <w:r w:rsidR="00C72199" w:rsidRPr="00714D13">
        <w:rPr>
          <w:rFonts w:ascii="Arial" w:hAnsi="Arial" w:cs="Arial"/>
          <w:szCs w:val="24"/>
          <w:lang w:val="de-DE"/>
        </w:rPr>
        <w:t xml:space="preserve">des </w:t>
      </w:r>
      <w:r w:rsidR="008D71CB">
        <w:rPr>
          <w:rFonts w:ascii="Arial" w:hAnsi="Arial" w:cs="Arial"/>
          <w:szCs w:val="24"/>
          <w:lang w:val="de-DE"/>
        </w:rPr>
        <w:tab/>
      </w:r>
      <w:r w:rsidR="00C72199" w:rsidRPr="00714D13">
        <w:rPr>
          <w:rFonts w:ascii="Arial" w:hAnsi="Arial" w:cs="Arial"/>
          <w:szCs w:val="24"/>
          <w:lang w:val="de-DE"/>
        </w:rPr>
        <w:t xml:space="preserve">Schülers </w:t>
      </w:r>
      <w:r w:rsidR="00E30837" w:rsidRPr="00714D13">
        <w:rPr>
          <w:rFonts w:ascii="Arial" w:hAnsi="Arial" w:cs="Arial"/>
          <w:szCs w:val="24"/>
          <w:lang w:val="de-DE"/>
        </w:rPr>
        <w:t xml:space="preserve">offiziell </w:t>
      </w:r>
      <w:r w:rsidR="00C72199" w:rsidRPr="00714D13">
        <w:rPr>
          <w:rFonts w:ascii="Arial" w:hAnsi="Arial" w:cs="Arial"/>
          <w:szCs w:val="24"/>
          <w:lang w:val="de-DE"/>
        </w:rPr>
        <w:t>benachrichtigt werden.</w:t>
      </w:r>
      <w:r w:rsidR="00F839ED" w:rsidRPr="00714D13">
        <w:rPr>
          <w:rFonts w:ascii="Arial" w:hAnsi="Arial" w:cs="Arial"/>
          <w:szCs w:val="24"/>
          <w:lang w:val="de-DE"/>
        </w:rPr>
        <w:tab/>
      </w:r>
      <w:r w:rsidR="00AB7463" w:rsidRPr="00714D13">
        <w:rPr>
          <w:rFonts w:ascii="Arial" w:hAnsi="Arial" w:cs="Arial"/>
          <w:szCs w:val="24"/>
          <w:lang w:val="de-DE"/>
        </w:rPr>
        <w:tab/>
      </w:r>
      <w:r w:rsidR="00AB7463" w:rsidRPr="00714D13">
        <w:rPr>
          <w:rFonts w:ascii="Arial" w:hAnsi="Arial" w:cs="Arial"/>
          <w:szCs w:val="24"/>
          <w:lang w:val="de-DE"/>
        </w:rPr>
        <w:br/>
      </w:r>
    </w:p>
    <w:p w:rsidR="002B3077" w:rsidRPr="00714D13" w:rsidRDefault="00B62B75" w:rsidP="009771BB">
      <w:pPr>
        <w:ind w:left="719" w:hanging="435"/>
        <w:jc w:val="both"/>
        <w:rPr>
          <w:rFonts w:ascii="Arial" w:hAnsi="Arial" w:cs="Arial"/>
          <w:szCs w:val="24"/>
          <w:lang w:val="de-DE"/>
        </w:rPr>
      </w:pPr>
      <w:r w:rsidRPr="00714D13">
        <w:rPr>
          <w:rFonts w:ascii="Arial" w:hAnsi="Arial" w:cs="Arial"/>
          <w:szCs w:val="24"/>
          <w:lang w:val="de-DE"/>
        </w:rPr>
        <w:t>2.</w:t>
      </w:r>
      <w:r w:rsidR="006D6786" w:rsidRPr="00714D13">
        <w:rPr>
          <w:rFonts w:ascii="Arial" w:hAnsi="Arial" w:cs="Arial"/>
          <w:szCs w:val="24"/>
          <w:lang w:val="de-DE"/>
        </w:rPr>
        <w:tab/>
      </w:r>
      <w:r w:rsidRPr="00714D13">
        <w:rPr>
          <w:rFonts w:ascii="Arial" w:hAnsi="Arial" w:cs="Arial"/>
          <w:szCs w:val="24"/>
          <w:lang w:val="de-DE"/>
        </w:rPr>
        <w:t xml:space="preserve">Die Erledigung des Vorfalls durch den </w:t>
      </w:r>
      <w:r w:rsidR="00420F0F" w:rsidRPr="00714D13">
        <w:rPr>
          <w:rFonts w:ascii="Arial" w:hAnsi="Arial" w:cs="Arial"/>
          <w:szCs w:val="24"/>
          <w:lang w:val="de-DE"/>
        </w:rPr>
        <w:t>Direktor a</w:t>
      </w:r>
      <w:r w:rsidR="002B3077" w:rsidRPr="00714D13">
        <w:rPr>
          <w:rFonts w:ascii="Arial" w:hAnsi="Arial" w:cs="Arial"/>
          <w:szCs w:val="24"/>
          <w:lang w:val="de-DE"/>
        </w:rPr>
        <w:t xml:space="preserve">uf der Grundlage </w:t>
      </w:r>
      <w:r w:rsidR="006D6786" w:rsidRPr="00714D13">
        <w:rPr>
          <w:rFonts w:ascii="Arial" w:hAnsi="Arial" w:cs="Arial"/>
          <w:szCs w:val="24"/>
          <w:lang w:val="de-DE"/>
        </w:rPr>
        <w:tab/>
      </w:r>
      <w:r w:rsidR="002B3077" w:rsidRPr="00714D13">
        <w:rPr>
          <w:rFonts w:ascii="Arial" w:hAnsi="Arial" w:cs="Arial"/>
          <w:szCs w:val="24"/>
          <w:lang w:val="de-DE"/>
        </w:rPr>
        <w:t xml:space="preserve">eines </w:t>
      </w:r>
      <w:r w:rsidRPr="00714D13">
        <w:rPr>
          <w:rFonts w:ascii="Arial" w:hAnsi="Arial" w:cs="Arial"/>
          <w:szCs w:val="24"/>
          <w:lang w:val="de-DE"/>
        </w:rPr>
        <w:tab/>
      </w:r>
      <w:r w:rsidR="002B3077" w:rsidRPr="00714D13">
        <w:rPr>
          <w:rFonts w:ascii="Arial" w:hAnsi="Arial" w:cs="Arial"/>
          <w:szCs w:val="24"/>
          <w:lang w:val="de-DE"/>
        </w:rPr>
        <w:t xml:space="preserve">ihm übermittelten </w:t>
      </w:r>
      <w:r w:rsidRPr="00714D13">
        <w:rPr>
          <w:rFonts w:ascii="Arial" w:hAnsi="Arial" w:cs="Arial"/>
          <w:szCs w:val="24"/>
          <w:lang w:val="de-DE"/>
        </w:rPr>
        <w:t>B</w:t>
      </w:r>
      <w:r w:rsidR="002B3077" w:rsidRPr="00714D13">
        <w:rPr>
          <w:rFonts w:ascii="Arial" w:hAnsi="Arial" w:cs="Arial"/>
          <w:szCs w:val="24"/>
          <w:lang w:val="de-DE"/>
        </w:rPr>
        <w:t xml:space="preserve">erichts (Artikel </w:t>
      </w:r>
      <w:r w:rsidR="00420F0F" w:rsidRPr="00714D13">
        <w:rPr>
          <w:rFonts w:ascii="Arial" w:hAnsi="Arial" w:cs="Arial"/>
          <w:szCs w:val="24"/>
          <w:lang w:val="de-DE"/>
        </w:rPr>
        <w:t>42</w:t>
      </w:r>
      <w:r w:rsidR="002B3077" w:rsidRPr="00714D13">
        <w:rPr>
          <w:rFonts w:ascii="Arial" w:hAnsi="Arial" w:cs="Arial"/>
          <w:szCs w:val="24"/>
          <w:lang w:val="de-DE"/>
        </w:rPr>
        <w:t>)</w:t>
      </w:r>
      <w:r w:rsidR="00420F0F" w:rsidRPr="00714D13">
        <w:rPr>
          <w:rFonts w:ascii="Arial" w:hAnsi="Arial" w:cs="Arial"/>
          <w:szCs w:val="24"/>
          <w:lang w:val="de-DE"/>
        </w:rPr>
        <w:t>: D</w:t>
      </w:r>
      <w:r w:rsidR="002B3077" w:rsidRPr="00714D13">
        <w:rPr>
          <w:rFonts w:ascii="Arial" w:hAnsi="Arial" w:cs="Arial"/>
          <w:szCs w:val="24"/>
          <w:lang w:val="de-DE"/>
        </w:rPr>
        <w:t>er Direktor</w:t>
      </w:r>
      <w:r w:rsidR="00420F0F" w:rsidRPr="00714D13">
        <w:rPr>
          <w:rFonts w:ascii="Arial" w:hAnsi="Arial" w:cs="Arial"/>
          <w:szCs w:val="24"/>
          <w:lang w:val="de-DE"/>
        </w:rPr>
        <w:t xml:space="preserve"> ruft</w:t>
      </w:r>
      <w:r w:rsidR="002B3077" w:rsidRPr="00714D13">
        <w:rPr>
          <w:rFonts w:ascii="Arial" w:hAnsi="Arial" w:cs="Arial"/>
          <w:szCs w:val="24"/>
          <w:lang w:val="de-DE"/>
        </w:rPr>
        <w:t xml:space="preserve"> den Schüler </w:t>
      </w:r>
      <w:r w:rsidR="006D6786" w:rsidRPr="00714D13">
        <w:rPr>
          <w:rFonts w:ascii="Arial" w:hAnsi="Arial" w:cs="Arial"/>
          <w:szCs w:val="24"/>
          <w:lang w:val="de-DE"/>
        </w:rPr>
        <w:tab/>
        <w:t xml:space="preserve">zu sich </w:t>
      </w:r>
      <w:r w:rsidR="002B3077" w:rsidRPr="00714D13">
        <w:rPr>
          <w:rFonts w:ascii="Arial" w:hAnsi="Arial" w:cs="Arial"/>
          <w:szCs w:val="24"/>
          <w:lang w:val="de-DE"/>
        </w:rPr>
        <w:t xml:space="preserve">und kann eine Verwarnung aussprechen </w:t>
      </w:r>
      <w:r w:rsidR="00420F0F" w:rsidRPr="00714D13">
        <w:rPr>
          <w:rFonts w:ascii="Arial" w:hAnsi="Arial" w:cs="Arial"/>
          <w:szCs w:val="24"/>
          <w:lang w:val="de-DE"/>
        </w:rPr>
        <w:t xml:space="preserve">oder </w:t>
      </w:r>
      <w:r w:rsidRPr="00714D13">
        <w:rPr>
          <w:rFonts w:ascii="Arial" w:hAnsi="Arial" w:cs="Arial"/>
          <w:szCs w:val="24"/>
          <w:lang w:val="de-DE"/>
        </w:rPr>
        <w:tab/>
      </w:r>
      <w:r w:rsidR="00AB7463" w:rsidRPr="00714D13">
        <w:rPr>
          <w:rFonts w:ascii="Arial" w:hAnsi="Arial" w:cs="Arial"/>
          <w:szCs w:val="24"/>
          <w:lang w:val="de-DE"/>
        </w:rPr>
        <w:t xml:space="preserve">Disziplinarmaßnahmen </w:t>
      </w:r>
      <w:r w:rsidRPr="00714D13">
        <w:rPr>
          <w:rFonts w:ascii="Arial" w:hAnsi="Arial" w:cs="Arial"/>
          <w:szCs w:val="24"/>
          <w:lang w:val="de-DE"/>
        </w:rPr>
        <w:tab/>
      </w:r>
      <w:r w:rsidR="00AB7463" w:rsidRPr="00714D13">
        <w:rPr>
          <w:rFonts w:ascii="Arial" w:hAnsi="Arial" w:cs="Arial"/>
          <w:szCs w:val="24"/>
          <w:lang w:val="de-DE"/>
        </w:rPr>
        <w:t xml:space="preserve">ergreifen, die bis zu </w:t>
      </w:r>
      <w:r w:rsidR="00420F0F" w:rsidRPr="00714D13">
        <w:rPr>
          <w:rFonts w:ascii="Arial" w:hAnsi="Arial" w:cs="Arial"/>
          <w:szCs w:val="24"/>
          <w:lang w:val="de-DE"/>
        </w:rPr>
        <w:t xml:space="preserve">einen temporären </w:t>
      </w:r>
      <w:r w:rsidRPr="00714D13">
        <w:rPr>
          <w:rFonts w:ascii="Arial" w:hAnsi="Arial" w:cs="Arial"/>
          <w:szCs w:val="24"/>
          <w:lang w:val="de-DE"/>
        </w:rPr>
        <w:tab/>
      </w:r>
      <w:r w:rsidR="00420F0F" w:rsidRPr="00714D13">
        <w:rPr>
          <w:rFonts w:ascii="Arial" w:hAnsi="Arial" w:cs="Arial"/>
          <w:szCs w:val="24"/>
          <w:lang w:val="de-DE"/>
        </w:rPr>
        <w:t xml:space="preserve">Ausschluss vom Schulbesuch </w:t>
      </w:r>
      <w:r w:rsidR="00AB7463" w:rsidRPr="00714D13">
        <w:rPr>
          <w:rFonts w:ascii="Arial" w:hAnsi="Arial" w:cs="Arial"/>
          <w:szCs w:val="24"/>
          <w:lang w:val="de-DE"/>
        </w:rPr>
        <w:t xml:space="preserve">von </w:t>
      </w:r>
      <w:r w:rsidR="00420F0F" w:rsidRPr="00714D13">
        <w:rPr>
          <w:rFonts w:ascii="Arial" w:hAnsi="Arial" w:cs="Arial"/>
          <w:szCs w:val="24"/>
          <w:lang w:val="de-DE"/>
        </w:rPr>
        <w:t>bis zu drei Schultagen</w:t>
      </w:r>
      <w:r w:rsidR="002B3077" w:rsidRPr="00714D13">
        <w:rPr>
          <w:rFonts w:ascii="Arial" w:hAnsi="Arial" w:cs="Arial"/>
          <w:szCs w:val="24"/>
          <w:lang w:val="de-DE"/>
        </w:rPr>
        <w:t xml:space="preserve"> </w:t>
      </w:r>
      <w:r w:rsidR="00AF0BEE" w:rsidRPr="00714D13">
        <w:rPr>
          <w:rFonts w:ascii="Arial" w:hAnsi="Arial" w:cs="Arial"/>
          <w:szCs w:val="24"/>
          <w:lang w:val="de-DE"/>
        </w:rPr>
        <w:t>gehe</w:t>
      </w:r>
      <w:r w:rsidR="009771BB" w:rsidRPr="00714D13">
        <w:rPr>
          <w:rFonts w:ascii="Arial" w:hAnsi="Arial" w:cs="Arial"/>
          <w:szCs w:val="24"/>
          <w:lang w:val="de-DE"/>
        </w:rPr>
        <w:t>n können</w:t>
      </w:r>
      <w:r w:rsidR="00420F0F" w:rsidRPr="00714D13">
        <w:rPr>
          <w:rFonts w:ascii="Arial" w:hAnsi="Arial" w:cs="Arial"/>
          <w:szCs w:val="24"/>
          <w:lang w:val="de-DE"/>
        </w:rPr>
        <w:t>.</w:t>
      </w:r>
    </w:p>
    <w:p w:rsidR="00AB7463" w:rsidRPr="00714D13" w:rsidRDefault="00AB7463" w:rsidP="00AB7463">
      <w:pPr>
        <w:ind w:left="284"/>
        <w:jc w:val="both"/>
        <w:rPr>
          <w:rFonts w:ascii="Arial" w:hAnsi="Arial" w:cs="Arial"/>
          <w:szCs w:val="24"/>
          <w:lang w:val="de-DE"/>
        </w:rPr>
      </w:pPr>
    </w:p>
    <w:p w:rsidR="002B3077" w:rsidRPr="00714D13" w:rsidRDefault="006D6786" w:rsidP="009771BB">
      <w:pPr>
        <w:ind w:left="719" w:hanging="435"/>
        <w:jc w:val="both"/>
        <w:rPr>
          <w:rFonts w:ascii="Arial" w:hAnsi="Arial" w:cs="Arial"/>
          <w:szCs w:val="24"/>
          <w:lang w:val="de-DE"/>
        </w:rPr>
      </w:pPr>
      <w:r w:rsidRPr="00714D13">
        <w:rPr>
          <w:rFonts w:ascii="Arial" w:hAnsi="Arial" w:cs="Arial"/>
          <w:szCs w:val="24"/>
          <w:lang w:val="de-DE"/>
        </w:rPr>
        <w:t>3.</w:t>
      </w:r>
      <w:r w:rsidRPr="00714D13">
        <w:rPr>
          <w:rFonts w:ascii="Arial" w:hAnsi="Arial" w:cs="Arial"/>
          <w:szCs w:val="24"/>
          <w:lang w:val="de-DE"/>
        </w:rPr>
        <w:tab/>
      </w:r>
      <w:r w:rsidR="00AB7463" w:rsidRPr="00714D13">
        <w:rPr>
          <w:rFonts w:ascii="Arial" w:hAnsi="Arial" w:cs="Arial"/>
          <w:szCs w:val="24"/>
          <w:lang w:val="de-DE"/>
        </w:rPr>
        <w:t xml:space="preserve">Die </w:t>
      </w:r>
      <w:r w:rsidR="007459EC" w:rsidRPr="00714D13">
        <w:rPr>
          <w:rFonts w:ascii="Arial" w:hAnsi="Arial" w:cs="Arial"/>
          <w:szCs w:val="24"/>
          <w:lang w:val="de-DE"/>
        </w:rPr>
        <w:t xml:space="preserve">Erledigung durch den Direktor nach </w:t>
      </w:r>
      <w:r w:rsidR="00AB7463" w:rsidRPr="00714D13">
        <w:rPr>
          <w:rFonts w:ascii="Arial" w:hAnsi="Arial" w:cs="Arial"/>
          <w:szCs w:val="24"/>
          <w:lang w:val="de-DE"/>
        </w:rPr>
        <w:t xml:space="preserve">Konsultation </w:t>
      </w:r>
      <w:r w:rsidR="00AA240B" w:rsidRPr="00714D13">
        <w:rPr>
          <w:rFonts w:ascii="Arial" w:hAnsi="Arial" w:cs="Arial"/>
          <w:szCs w:val="24"/>
          <w:lang w:val="de-DE"/>
        </w:rPr>
        <w:t xml:space="preserve">der </w:t>
      </w:r>
      <w:r w:rsidR="007459EC" w:rsidRPr="00714D13">
        <w:rPr>
          <w:rFonts w:ascii="Arial" w:hAnsi="Arial" w:cs="Arial"/>
          <w:szCs w:val="24"/>
          <w:lang w:val="de-DE"/>
        </w:rPr>
        <w:tab/>
      </w:r>
      <w:r w:rsidR="00AA240B" w:rsidRPr="00714D13">
        <w:rPr>
          <w:rFonts w:ascii="Arial" w:hAnsi="Arial" w:cs="Arial"/>
          <w:szCs w:val="24"/>
          <w:lang w:val="de-DE"/>
        </w:rPr>
        <w:t>Disziplinarkonferenz</w:t>
      </w:r>
      <w:r w:rsidR="00353AA5" w:rsidRPr="00714D13">
        <w:rPr>
          <w:rFonts w:ascii="Arial" w:hAnsi="Arial" w:cs="Arial"/>
          <w:szCs w:val="24"/>
          <w:lang w:val="de-DE"/>
        </w:rPr>
        <w:t>: a</w:t>
      </w:r>
      <w:r w:rsidR="00AB7463" w:rsidRPr="00714D13">
        <w:rPr>
          <w:rFonts w:ascii="Arial" w:hAnsi="Arial" w:cs="Arial"/>
          <w:szCs w:val="24"/>
          <w:lang w:val="de-DE"/>
        </w:rPr>
        <w:t xml:space="preserve">lle </w:t>
      </w:r>
      <w:r w:rsidR="00353AA5" w:rsidRPr="00714D13">
        <w:rPr>
          <w:rFonts w:ascii="Arial" w:hAnsi="Arial" w:cs="Arial"/>
          <w:szCs w:val="24"/>
          <w:lang w:val="de-DE"/>
        </w:rPr>
        <w:t xml:space="preserve">Sanktionen </w:t>
      </w:r>
      <w:r w:rsidR="00AB7463" w:rsidRPr="00714D13">
        <w:rPr>
          <w:rFonts w:ascii="Arial" w:hAnsi="Arial" w:cs="Arial"/>
          <w:szCs w:val="24"/>
          <w:lang w:val="de-DE"/>
        </w:rPr>
        <w:t xml:space="preserve">einschließlich eines </w:t>
      </w:r>
      <w:r w:rsidR="007459EC" w:rsidRPr="00714D13">
        <w:rPr>
          <w:rFonts w:ascii="Arial" w:hAnsi="Arial" w:cs="Arial"/>
          <w:szCs w:val="24"/>
          <w:lang w:val="de-DE"/>
        </w:rPr>
        <w:tab/>
      </w:r>
      <w:r w:rsidR="00AB7463" w:rsidRPr="00714D13">
        <w:rPr>
          <w:rFonts w:ascii="Arial" w:hAnsi="Arial" w:cs="Arial"/>
          <w:szCs w:val="24"/>
          <w:lang w:val="de-DE"/>
        </w:rPr>
        <w:t xml:space="preserve">temporären Ausschlusses von mehr als drei Schultagen bis hin </w:t>
      </w:r>
      <w:r w:rsidR="007459EC" w:rsidRPr="00714D13">
        <w:rPr>
          <w:rFonts w:ascii="Arial" w:hAnsi="Arial" w:cs="Arial"/>
          <w:szCs w:val="24"/>
          <w:lang w:val="de-DE"/>
        </w:rPr>
        <w:tab/>
      </w:r>
      <w:r w:rsidR="00AB7463" w:rsidRPr="00714D13">
        <w:rPr>
          <w:rFonts w:ascii="Arial" w:hAnsi="Arial" w:cs="Arial"/>
          <w:szCs w:val="24"/>
          <w:lang w:val="de-DE"/>
        </w:rPr>
        <w:t>zum</w:t>
      </w:r>
      <w:r w:rsidR="00AF413C">
        <w:rPr>
          <w:rFonts w:ascii="Arial" w:hAnsi="Arial" w:cs="Arial"/>
          <w:szCs w:val="24"/>
          <w:lang w:val="de-DE"/>
        </w:rPr>
        <w:t xml:space="preserve"> </w:t>
      </w:r>
      <w:r w:rsidR="00AB7463" w:rsidRPr="00714D13">
        <w:rPr>
          <w:rFonts w:ascii="Arial" w:hAnsi="Arial" w:cs="Arial"/>
          <w:szCs w:val="24"/>
          <w:lang w:val="de-DE"/>
        </w:rPr>
        <w:t>definitiven Ausschluss</w:t>
      </w:r>
      <w:r w:rsidR="00353AA5" w:rsidRPr="00714D13">
        <w:rPr>
          <w:rFonts w:ascii="Arial" w:hAnsi="Arial" w:cs="Arial"/>
          <w:szCs w:val="24"/>
          <w:lang w:val="de-DE"/>
        </w:rPr>
        <w:t>.</w:t>
      </w:r>
      <w:r w:rsidR="00AB7463" w:rsidRPr="00714D13">
        <w:rPr>
          <w:rFonts w:ascii="Arial" w:hAnsi="Arial" w:cs="Arial"/>
          <w:szCs w:val="24"/>
          <w:lang w:val="de-DE"/>
        </w:rPr>
        <w:t xml:space="preserve"> </w:t>
      </w:r>
      <w:r w:rsidR="00AF0BEE" w:rsidRPr="00714D13">
        <w:rPr>
          <w:rFonts w:ascii="Arial" w:hAnsi="Arial" w:cs="Arial"/>
          <w:szCs w:val="24"/>
          <w:lang w:val="de-DE"/>
        </w:rPr>
        <w:tab/>
      </w:r>
      <w:r w:rsidR="00353AA5" w:rsidRPr="00714D13">
        <w:rPr>
          <w:rFonts w:ascii="Arial" w:hAnsi="Arial" w:cs="Arial"/>
          <w:szCs w:val="24"/>
          <w:lang w:val="de-DE"/>
        </w:rPr>
        <w:br/>
      </w:r>
      <w:r w:rsidR="00353AA5" w:rsidRPr="00714D13">
        <w:rPr>
          <w:rFonts w:ascii="Arial" w:hAnsi="Arial" w:cs="Arial"/>
          <w:szCs w:val="24"/>
          <w:lang w:val="de-DE"/>
        </w:rPr>
        <w:br/>
      </w:r>
      <w:r w:rsidRPr="00714D13">
        <w:rPr>
          <w:rFonts w:ascii="Arial" w:hAnsi="Arial" w:cs="Arial"/>
          <w:szCs w:val="24"/>
          <w:lang w:val="de-DE"/>
        </w:rPr>
        <w:tab/>
      </w:r>
      <w:r w:rsidR="00AF0BEE" w:rsidRPr="00714D13">
        <w:rPr>
          <w:rFonts w:ascii="Arial" w:hAnsi="Arial" w:cs="Arial"/>
          <w:szCs w:val="24"/>
          <w:lang w:val="de-DE"/>
        </w:rPr>
        <w:t xml:space="preserve">Wenn der Direktor </w:t>
      </w:r>
      <w:r w:rsidR="007E0E18" w:rsidRPr="00714D13">
        <w:rPr>
          <w:rFonts w:ascii="Arial" w:hAnsi="Arial" w:cs="Arial"/>
          <w:szCs w:val="24"/>
          <w:lang w:val="de-DE"/>
        </w:rPr>
        <w:t>beschließt, den</w:t>
      </w:r>
      <w:r w:rsidR="00AF0BEE" w:rsidRPr="00714D13">
        <w:rPr>
          <w:rFonts w:ascii="Arial" w:hAnsi="Arial" w:cs="Arial"/>
          <w:szCs w:val="24"/>
          <w:lang w:val="de-DE"/>
        </w:rPr>
        <w:t xml:space="preserve"> Fall vor </w:t>
      </w:r>
      <w:r w:rsidR="007E0E18" w:rsidRPr="00714D13">
        <w:rPr>
          <w:rFonts w:ascii="Arial" w:hAnsi="Arial" w:cs="Arial"/>
          <w:szCs w:val="24"/>
          <w:lang w:val="de-DE"/>
        </w:rPr>
        <w:t>die Disziplinarkonferenz</w:t>
      </w:r>
      <w:r w:rsidR="00AF0BEE" w:rsidRPr="00714D13">
        <w:rPr>
          <w:rFonts w:ascii="Arial" w:hAnsi="Arial" w:cs="Arial"/>
          <w:szCs w:val="24"/>
          <w:lang w:val="de-DE"/>
        </w:rPr>
        <w:t xml:space="preserve"> zu </w:t>
      </w:r>
      <w:r w:rsidRPr="00714D13">
        <w:rPr>
          <w:rFonts w:ascii="Arial" w:hAnsi="Arial" w:cs="Arial"/>
          <w:szCs w:val="24"/>
          <w:lang w:val="de-DE"/>
        </w:rPr>
        <w:tab/>
      </w:r>
      <w:r w:rsidR="00AF0BEE" w:rsidRPr="00714D13">
        <w:rPr>
          <w:rFonts w:ascii="Arial" w:hAnsi="Arial" w:cs="Arial"/>
          <w:szCs w:val="24"/>
          <w:lang w:val="de-DE"/>
        </w:rPr>
        <w:t xml:space="preserve">bringen, ernennt er ein Mitglied des </w:t>
      </w:r>
      <w:r w:rsidR="009771BB" w:rsidRPr="00714D13">
        <w:rPr>
          <w:rFonts w:ascii="Arial" w:hAnsi="Arial" w:cs="Arial"/>
          <w:szCs w:val="24"/>
          <w:lang w:val="de-DE"/>
        </w:rPr>
        <w:t>Lehr-</w:t>
      </w:r>
      <w:r w:rsidR="007459EC" w:rsidRPr="00714D13">
        <w:rPr>
          <w:rFonts w:ascii="Arial" w:hAnsi="Arial" w:cs="Arial"/>
          <w:szCs w:val="24"/>
          <w:lang w:val="de-DE"/>
        </w:rPr>
        <w:t xml:space="preserve"> oder </w:t>
      </w:r>
      <w:r w:rsidR="009771BB" w:rsidRPr="00714D13">
        <w:rPr>
          <w:rFonts w:ascii="Arial" w:hAnsi="Arial" w:cs="Arial"/>
          <w:szCs w:val="24"/>
          <w:lang w:val="de-DE"/>
        </w:rPr>
        <w:t>Aufsichtspersonals,</w:t>
      </w:r>
      <w:r w:rsidR="001E5028" w:rsidRPr="00714D13">
        <w:rPr>
          <w:rFonts w:ascii="Arial" w:hAnsi="Arial" w:cs="Arial"/>
          <w:szCs w:val="24"/>
          <w:lang w:val="de-DE"/>
        </w:rPr>
        <w:t xml:space="preserve"> das nicht M</w:t>
      </w:r>
      <w:r w:rsidR="00AA240B" w:rsidRPr="00714D13">
        <w:rPr>
          <w:rFonts w:ascii="Arial" w:hAnsi="Arial" w:cs="Arial"/>
          <w:szCs w:val="24"/>
          <w:lang w:val="de-DE"/>
        </w:rPr>
        <w:t>itglied</w:t>
      </w:r>
      <w:r w:rsidR="007459EC" w:rsidRPr="00714D13">
        <w:rPr>
          <w:rFonts w:ascii="Arial" w:hAnsi="Arial" w:cs="Arial"/>
          <w:szCs w:val="24"/>
          <w:lang w:val="de-DE"/>
        </w:rPr>
        <w:t xml:space="preserve"> </w:t>
      </w:r>
      <w:r w:rsidR="00AA240B" w:rsidRPr="00714D13">
        <w:rPr>
          <w:rFonts w:ascii="Arial" w:hAnsi="Arial" w:cs="Arial"/>
          <w:szCs w:val="24"/>
          <w:lang w:val="de-DE"/>
        </w:rPr>
        <w:t>der</w:t>
      </w:r>
      <w:r w:rsidR="00AF0BEE" w:rsidRPr="00714D13">
        <w:rPr>
          <w:rFonts w:ascii="Arial" w:hAnsi="Arial" w:cs="Arial"/>
          <w:szCs w:val="24"/>
          <w:lang w:val="de-DE"/>
        </w:rPr>
        <w:t xml:space="preserve"> Disziplinar</w:t>
      </w:r>
      <w:r w:rsidR="00AA240B" w:rsidRPr="00714D13">
        <w:rPr>
          <w:rFonts w:ascii="Arial" w:hAnsi="Arial" w:cs="Arial"/>
          <w:szCs w:val="24"/>
          <w:lang w:val="de-DE"/>
        </w:rPr>
        <w:t>konferenz</w:t>
      </w:r>
      <w:r w:rsidR="00AF0BEE" w:rsidRPr="00714D13">
        <w:rPr>
          <w:rFonts w:ascii="Arial" w:hAnsi="Arial" w:cs="Arial"/>
          <w:szCs w:val="24"/>
          <w:lang w:val="de-DE"/>
        </w:rPr>
        <w:t xml:space="preserve"> ist,</w:t>
      </w:r>
      <w:r w:rsidR="00BE4B1D" w:rsidRPr="00714D13">
        <w:rPr>
          <w:rFonts w:ascii="Arial" w:hAnsi="Arial" w:cs="Arial"/>
          <w:szCs w:val="24"/>
          <w:lang w:val="de-DE"/>
        </w:rPr>
        <w:t xml:space="preserve"> </w:t>
      </w:r>
      <w:r w:rsidR="001E5028" w:rsidRPr="00714D13">
        <w:rPr>
          <w:rFonts w:ascii="Arial" w:hAnsi="Arial" w:cs="Arial"/>
          <w:szCs w:val="24"/>
          <w:lang w:val="de-DE"/>
        </w:rPr>
        <w:t>um die Ermittlungen anzustellen</w:t>
      </w:r>
      <w:r w:rsidR="00BE4B1D" w:rsidRPr="00714D13">
        <w:rPr>
          <w:rFonts w:ascii="Arial" w:hAnsi="Arial" w:cs="Arial"/>
          <w:szCs w:val="24"/>
          <w:lang w:val="de-DE"/>
        </w:rPr>
        <w:t>,</w:t>
      </w:r>
      <w:r w:rsidR="001E5028" w:rsidRPr="00714D13">
        <w:rPr>
          <w:rFonts w:ascii="Arial" w:hAnsi="Arial" w:cs="Arial"/>
          <w:szCs w:val="24"/>
          <w:lang w:val="de-DE"/>
        </w:rPr>
        <w:t xml:space="preserve"> den Sachverhalt zu dokumentieren</w:t>
      </w:r>
      <w:r w:rsidR="00BE4B1D" w:rsidRPr="00714D13">
        <w:rPr>
          <w:rFonts w:ascii="Arial" w:hAnsi="Arial" w:cs="Arial"/>
          <w:szCs w:val="24"/>
          <w:lang w:val="de-DE"/>
        </w:rPr>
        <w:t xml:space="preserve"> un</w:t>
      </w:r>
      <w:r w:rsidR="00AA240B" w:rsidRPr="00714D13">
        <w:rPr>
          <w:rFonts w:ascii="Arial" w:hAnsi="Arial" w:cs="Arial"/>
          <w:szCs w:val="24"/>
          <w:lang w:val="de-DE"/>
        </w:rPr>
        <w:t>d</w:t>
      </w:r>
      <w:r w:rsidR="00BE4B1D" w:rsidRPr="00714D13">
        <w:rPr>
          <w:rFonts w:ascii="Arial" w:hAnsi="Arial" w:cs="Arial"/>
          <w:szCs w:val="24"/>
          <w:lang w:val="de-DE"/>
        </w:rPr>
        <w:t xml:space="preserve"> Bericht zu erstatten.</w:t>
      </w:r>
    </w:p>
    <w:p w:rsidR="00714D13" w:rsidRDefault="00714D13" w:rsidP="00BE4B1D">
      <w:pPr>
        <w:ind w:left="284"/>
        <w:jc w:val="both"/>
        <w:rPr>
          <w:rFonts w:ascii="Arial" w:hAnsi="Arial" w:cs="Arial"/>
          <w:b/>
          <w:szCs w:val="24"/>
          <w:lang w:val="de-DE"/>
        </w:rPr>
      </w:pPr>
    </w:p>
    <w:p w:rsidR="00AF0BEE" w:rsidRPr="00714D13" w:rsidRDefault="00AA240B" w:rsidP="00BE4B1D">
      <w:pPr>
        <w:ind w:left="284"/>
        <w:jc w:val="both"/>
        <w:rPr>
          <w:rFonts w:ascii="Arial" w:hAnsi="Arial" w:cs="Arial"/>
          <w:b/>
          <w:szCs w:val="24"/>
          <w:lang w:val="de-DE"/>
        </w:rPr>
      </w:pPr>
      <w:r w:rsidRPr="00D16553">
        <w:rPr>
          <w:rFonts w:ascii="Arial" w:hAnsi="Arial" w:cs="Arial"/>
          <w:b/>
          <w:szCs w:val="24"/>
          <w:lang w:val="de-DE"/>
        </w:rPr>
        <w:t xml:space="preserve">Artikel </w:t>
      </w:r>
      <w:r w:rsidRPr="00714D13">
        <w:rPr>
          <w:rFonts w:ascii="Arial" w:hAnsi="Arial" w:cs="Arial"/>
          <w:b/>
          <w:szCs w:val="24"/>
          <w:lang w:val="de-DE"/>
        </w:rPr>
        <w:t>44</w:t>
      </w:r>
      <w:r w:rsidRPr="00D16553">
        <w:rPr>
          <w:rFonts w:ascii="Times New Roman" w:hAnsi="Times New Roman"/>
          <w:b/>
          <w:i/>
          <w:sz w:val="28"/>
          <w:szCs w:val="28"/>
          <w:lang w:val="de-DE"/>
        </w:rPr>
        <w:tab/>
      </w:r>
      <w:r w:rsidRPr="00D16553">
        <w:rPr>
          <w:rFonts w:ascii="Times New Roman" w:hAnsi="Times New Roman"/>
          <w:b/>
          <w:i/>
          <w:sz w:val="28"/>
          <w:szCs w:val="28"/>
          <w:lang w:val="de-DE"/>
        </w:rPr>
        <w:br/>
      </w:r>
      <w:r w:rsidRPr="00D16553">
        <w:rPr>
          <w:rFonts w:ascii="Times New Roman" w:hAnsi="Times New Roman"/>
          <w:b/>
          <w:i/>
          <w:sz w:val="28"/>
          <w:szCs w:val="28"/>
          <w:lang w:val="de-DE"/>
        </w:rPr>
        <w:br/>
      </w:r>
      <w:r w:rsidRPr="00714D13">
        <w:rPr>
          <w:rFonts w:ascii="Arial" w:hAnsi="Arial" w:cs="Arial"/>
          <w:b/>
          <w:szCs w:val="24"/>
          <w:lang w:val="de-DE"/>
        </w:rPr>
        <w:t>Die Disziplinarkonferenzen</w:t>
      </w:r>
    </w:p>
    <w:p w:rsidR="00523414" w:rsidRPr="00D16553" w:rsidRDefault="00523414" w:rsidP="00BE4B1D">
      <w:pPr>
        <w:ind w:left="284"/>
        <w:jc w:val="both"/>
        <w:rPr>
          <w:rFonts w:ascii="Times New Roman" w:hAnsi="Times New Roman"/>
          <w:b/>
          <w:i/>
          <w:sz w:val="28"/>
          <w:szCs w:val="28"/>
          <w:lang w:val="de-DE"/>
        </w:rPr>
      </w:pPr>
    </w:p>
    <w:p w:rsidR="00AA240B" w:rsidRPr="00714D13" w:rsidRDefault="00AA240B" w:rsidP="00AA240B">
      <w:pPr>
        <w:numPr>
          <w:ilvl w:val="1"/>
          <w:numId w:val="8"/>
        </w:numPr>
        <w:jc w:val="both"/>
        <w:rPr>
          <w:rFonts w:ascii="Arial" w:hAnsi="Arial" w:cs="Arial"/>
          <w:szCs w:val="24"/>
          <w:lang w:val="de-DE"/>
        </w:rPr>
      </w:pPr>
      <w:r w:rsidRPr="00714D13">
        <w:rPr>
          <w:rFonts w:ascii="Arial" w:hAnsi="Arial" w:cs="Arial"/>
          <w:szCs w:val="24"/>
          <w:lang w:val="de-DE"/>
        </w:rPr>
        <w:t>In jeder Schule gibt es zwei Disziplinarkonferenze</w:t>
      </w:r>
      <w:r w:rsidR="00523414" w:rsidRPr="00714D13">
        <w:rPr>
          <w:rFonts w:ascii="Arial" w:hAnsi="Arial" w:cs="Arial"/>
          <w:szCs w:val="24"/>
          <w:lang w:val="de-DE"/>
        </w:rPr>
        <w:t>n</w:t>
      </w:r>
      <w:r w:rsidRPr="00714D13">
        <w:rPr>
          <w:rFonts w:ascii="Arial" w:hAnsi="Arial" w:cs="Arial"/>
          <w:szCs w:val="24"/>
          <w:lang w:val="de-DE"/>
        </w:rPr>
        <w:t>: eine für die Primarschule, eine für die Sekundarschule.</w:t>
      </w:r>
      <w:r w:rsidRPr="00714D13">
        <w:rPr>
          <w:rFonts w:ascii="Arial" w:hAnsi="Arial" w:cs="Arial"/>
          <w:szCs w:val="24"/>
          <w:lang w:val="de-DE"/>
        </w:rPr>
        <w:tab/>
      </w:r>
      <w:r w:rsidRPr="00714D13">
        <w:rPr>
          <w:rFonts w:ascii="Arial" w:hAnsi="Arial" w:cs="Arial"/>
          <w:szCs w:val="24"/>
          <w:lang w:val="de-DE"/>
        </w:rPr>
        <w:br/>
      </w:r>
    </w:p>
    <w:p w:rsidR="00AA240B" w:rsidRPr="00714D13" w:rsidRDefault="00AA240B" w:rsidP="00AA240B">
      <w:pPr>
        <w:numPr>
          <w:ilvl w:val="1"/>
          <w:numId w:val="8"/>
        </w:numPr>
        <w:jc w:val="both"/>
        <w:rPr>
          <w:rFonts w:ascii="Arial" w:hAnsi="Arial" w:cs="Arial"/>
          <w:szCs w:val="24"/>
          <w:lang w:val="de-DE"/>
        </w:rPr>
      </w:pPr>
      <w:r w:rsidRPr="00714D13">
        <w:rPr>
          <w:rFonts w:ascii="Arial" w:hAnsi="Arial" w:cs="Arial"/>
          <w:szCs w:val="24"/>
          <w:lang w:val="de-DE"/>
        </w:rPr>
        <w:t xml:space="preserve">Die Disziplinarkonferenz hat die Aufgabe, </w:t>
      </w:r>
      <w:r w:rsidR="00EA2EAB" w:rsidRPr="00714D13">
        <w:rPr>
          <w:rFonts w:ascii="Arial" w:hAnsi="Arial" w:cs="Arial"/>
          <w:szCs w:val="24"/>
          <w:lang w:val="de-DE"/>
        </w:rPr>
        <w:t>schwere Verstöße gegen die Schulordnung und die allgemein gültigen Regeln des Zusammenlebens im Rahmen der Schulgemeinschaft zu untersuchen.</w:t>
      </w:r>
      <w:r w:rsidR="00523414" w:rsidRPr="00714D13">
        <w:rPr>
          <w:rFonts w:ascii="Arial" w:hAnsi="Arial" w:cs="Arial"/>
          <w:szCs w:val="24"/>
          <w:lang w:val="de-DE"/>
        </w:rPr>
        <w:tab/>
      </w:r>
      <w:r w:rsidR="00EA2EAB" w:rsidRPr="00714D13">
        <w:rPr>
          <w:rFonts w:ascii="Arial" w:hAnsi="Arial" w:cs="Arial"/>
          <w:szCs w:val="24"/>
          <w:lang w:val="de-DE"/>
        </w:rPr>
        <w:br/>
      </w:r>
    </w:p>
    <w:p w:rsidR="007E0E18" w:rsidRDefault="00255E2E" w:rsidP="007E0E18">
      <w:pPr>
        <w:numPr>
          <w:ilvl w:val="1"/>
          <w:numId w:val="8"/>
        </w:numPr>
        <w:jc w:val="both"/>
        <w:rPr>
          <w:rFonts w:ascii="Arial" w:hAnsi="Arial" w:cs="Arial"/>
          <w:szCs w:val="24"/>
          <w:lang w:val="de-DE"/>
        </w:rPr>
      </w:pPr>
      <w:r w:rsidRPr="003336CA">
        <w:rPr>
          <w:rFonts w:ascii="Arial" w:hAnsi="Arial" w:cs="Arial"/>
          <w:szCs w:val="24"/>
          <w:lang w:val="de-DE"/>
        </w:rPr>
        <w:lastRenderedPageBreak/>
        <w:t>Wenn in Frage steht, ob ein Schüler</w:t>
      </w:r>
      <w:r w:rsidR="00EA2EAB" w:rsidRPr="003336CA">
        <w:rPr>
          <w:rFonts w:ascii="Arial" w:hAnsi="Arial" w:cs="Arial"/>
          <w:szCs w:val="24"/>
          <w:lang w:val="de-DE"/>
        </w:rPr>
        <w:t xml:space="preserve"> mit </w:t>
      </w:r>
      <w:r w:rsidR="00E20F6B" w:rsidRPr="003336CA">
        <w:rPr>
          <w:rFonts w:ascii="Arial" w:hAnsi="Arial" w:cs="Arial"/>
          <w:szCs w:val="24"/>
          <w:lang w:val="de-DE"/>
        </w:rPr>
        <w:t>besonderen Lernb</w:t>
      </w:r>
      <w:r w:rsidR="00523414" w:rsidRPr="003336CA">
        <w:rPr>
          <w:rFonts w:ascii="Arial" w:hAnsi="Arial" w:cs="Arial"/>
          <w:szCs w:val="24"/>
          <w:lang w:val="de-DE"/>
        </w:rPr>
        <w:t>edürfnissen</w:t>
      </w:r>
      <w:r w:rsidR="00EB148D" w:rsidRPr="003336CA">
        <w:rPr>
          <w:rFonts w:ascii="Arial" w:hAnsi="Arial" w:cs="Arial"/>
          <w:szCs w:val="24"/>
          <w:lang w:val="de-DE"/>
        </w:rPr>
        <w:t xml:space="preserve"> </w:t>
      </w:r>
      <w:r w:rsidR="007E0E18" w:rsidRPr="003336CA">
        <w:rPr>
          <w:rFonts w:ascii="Arial" w:hAnsi="Arial" w:cs="Arial"/>
          <w:szCs w:val="24"/>
          <w:lang w:val="de-DE"/>
        </w:rPr>
        <w:t>der Intensive</w:t>
      </w:r>
      <w:r w:rsidR="00EB148D" w:rsidRPr="003336CA">
        <w:rPr>
          <w:rFonts w:ascii="Arial" w:hAnsi="Arial" w:cs="Arial"/>
          <w:szCs w:val="24"/>
          <w:lang w:val="de-DE"/>
        </w:rPr>
        <w:t xml:space="preserve"> Unterstützung A bekommt</w:t>
      </w:r>
      <w:r w:rsidR="00DA599F">
        <w:rPr>
          <w:rStyle w:val="FootnoteReference"/>
          <w:rFonts w:ascii="Arial" w:hAnsi="Arial" w:cs="Arial"/>
          <w:szCs w:val="24"/>
          <w:lang w:val="de-DE"/>
        </w:rPr>
        <w:footnoteReference w:id="10"/>
      </w:r>
      <w:r w:rsidR="009D4F04" w:rsidRPr="003336CA">
        <w:rPr>
          <w:rFonts w:ascii="Arial" w:hAnsi="Arial" w:cs="Arial"/>
          <w:szCs w:val="24"/>
          <w:lang w:val="de-DE"/>
        </w:rPr>
        <w:t xml:space="preserve"> vor der D</w:t>
      </w:r>
      <w:r w:rsidRPr="003336CA">
        <w:rPr>
          <w:rFonts w:ascii="Arial" w:hAnsi="Arial" w:cs="Arial"/>
          <w:szCs w:val="24"/>
          <w:lang w:val="de-DE"/>
        </w:rPr>
        <w:t xml:space="preserve">isziplinarkonferenz erscheinen muss, hat der Direktor vorher </w:t>
      </w:r>
      <w:r w:rsidR="00522E73" w:rsidRPr="003336CA">
        <w:rPr>
          <w:rFonts w:ascii="Arial" w:hAnsi="Arial" w:cs="Arial"/>
          <w:szCs w:val="24"/>
          <w:lang w:val="de-DE"/>
        </w:rPr>
        <w:t>die - Beratungsgruppe</w:t>
      </w:r>
      <w:r w:rsidRPr="003336CA">
        <w:rPr>
          <w:rFonts w:ascii="Arial" w:hAnsi="Arial" w:cs="Arial"/>
          <w:szCs w:val="24"/>
          <w:lang w:val="de-DE"/>
        </w:rPr>
        <w:t xml:space="preserve"> </w:t>
      </w:r>
      <w:r w:rsidR="00647463" w:rsidRPr="003336CA">
        <w:rPr>
          <w:rFonts w:ascii="Arial" w:hAnsi="Arial" w:cs="Arial"/>
          <w:szCs w:val="24"/>
          <w:lang w:val="de-DE"/>
        </w:rPr>
        <w:t>für Unterstützungsma</w:t>
      </w:r>
      <w:r w:rsidR="00E72CCF" w:rsidRPr="003336CA">
        <w:rPr>
          <w:rFonts w:ascii="Arial" w:hAnsi="Arial" w:cs="Arial"/>
          <w:szCs w:val="24"/>
          <w:lang w:val="de-DE"/>
        </w:rPr>
        <w:t>ß</w:t>
      </w:r>
      <w:r w:rsidR="009C7F75" w:rsidRPr="003336CA">
        <w:rPr>
          <w:rFonts w:ascii="Arial" w:hAnsi="Arial" w:cs="Arial"/>
          <w:szCs w:val="24"/>
          <w:lang w:val="de-DE"/>
        </w:rPr>
        <w:t xml:space="preserve">nahmen </w:t>
      </w:r>
      <w:r w:rsidRPr="003336CA">
        <w:rPr>
          <w:rFonts w:ascii="Arial" w:hAnsi="Arial" w:cs="Arial"/>
          <w:szCs w:val="24"/>
          <w:lang w:val="de-DE"/>
        </w:rPr>
        <w:t>zu konsultieren.</w:t>
      </w:r>
    </w:p>
    <w:p w:rsidR="00255E2E" w:rsidRDefault="00255E2E" w:rsidP="007E0E18">
      <w:pPr>
        <w:ind w:left="347"/>
        <w:jc w:val="both"/>
        <w:rPr>
          <w:rFonts w:ascii="Arial" w:hAnsi="Arial" w:cs="Arial"/>
          <w:szCs w:val="24"/>
          <w:lang w:val="de-DE"/>
        </w:rPr>
      </w:pPr>
    </w:p>
    <w:p w:rsidR="007E0E18" w:rsidRPr="003336CA" w:rsidRDefault="007E0E18" w:rsidP="007E0E18">
      <w:pPr>
        <w:ind w:left="347"/>
        <w:jc w:val="both"/>
        <w:rPr>
          <w:rFonts w:ascii="Arial" w:hAnsi="Arial" w:cs="Arial"/>
          <w:szCs w:val="24"/>
          <w:lang w:val="de-DE"/>
        </w:rPr>
        <w:sectPr w:rsidR="007E0E18" w:rsidRPr="003336CA" w:rsidSect="00100B3A">
          <w:footerReference w:type="default" r:id="rId14"/>
          <w:type w:val="continuous"/>
          <w:pgSz w:w="11906" w:h="16838"/>
          <w:pgMar w:top="993" w:right="1841" w:bottom="1134" w:left="1418" w:header="720" w:footer="720" w:gutter="0"/>
          <w:cols w:space="720"/>
        </w:sectPr>
      </w:pPr>
    </w:p>
    <w:p w:rsidR="007E0E18" w:rsidRDefault="00255E2E" w:rsidP="007E0E18">
      <w:pPr>
        <w:pStyle w:val="Articlea"/>
        <w:numPr>
          <w:ilvl w:val="1"/>
          <w:numId w:val="8"/>
        </w:numPr>
        <w:tabs>
          <w:tab w:val="clear" w:pos="2304"/>
        </w:tabs>
        <w:spacing w:before="0" w:after="0"/>
        <w:ind w:left="766"/>
        <w:rPr>
          <w:rFonts w:cs="Arial"/>
          <w:color w:val="auto"/>
          <w:szCs w:val="24"/>
          <w:lang w:val="de-DE"/>
        </w:rPr>
      </w:pPr>
      <w:r w:rsidRPr="00D16553">
        <w:rPr>
          <w:i/>
          <w:color w:val="auto"/>
          <w:lang w:val="de-DE"/>
        </w:rPr>
        <w:t>Zusammensetzung der Disziplinarkonferenz:</w:t>
      </w:r>
      <w:r w:rsidR="001A2234" w:rsidRPr="00D16553">
        <w:rPr>
          <w:i/>
          <w:color w:val="auto"/>
          <w:lang w:val="de-DE"/>
        </w:rPr>
        <w:tab/>
      </w:r>
      <w:r w:rsidR="001A2234" w:rsidRPr="00D16553">
        <w:rPr>
          <w:color w:val="auto"/>
          <w:lang w:val="de-DE"/>
        </w:rPr>
        <w:br/>
      </w:r>
      <w:r w:rsidR="002B3077" w:rsidRPr="00D16553">
        <w:rPr>
          <w:rFonts w:cs="Arial"/>
          <w:color w:val="auto"/>
          <w:szCs w:val="24"/>
          <w:lang w:val="de-DE"/>
        </w:rPr>
        <w:t xml:space="preserve">Die Disziplinarkonferenz setzt sich </w:t>
      </w:r>
      <w:r w:rsidR="009D4F04" w:rsidRPr="00D16553">
        <w:rPr>
          <w:rFonts w:cs="Arial"/>
          <w:color w:val="auto"/>
          <w:szCs w:val="24"/>
          <w:lang w:val="de-DE"/>
        </w:rPr>
        <w:t xml:space="preserve">zusammen </w:t>
      </w:r>
      <w:r w:rsidR="002B3077" w:rsidRPr="00D16553">
        <w:rPr>
          <w:rFonts w:cs="Arial"/>
          <w:color w:val="auto"/>
          <w:szCs w:val="24"/>
          <w:lang w:val="de-DE"/>
        </w:rPr>
        <w:t xml:space="preserve">aus dem Direktor, </w:t>
      </w:r>
      <w:r w:rsidR="009D4F04" w:rsidRPr="00D16553">
        <w:rPr>
          <w:rFonts w:cs="Arial"/>
          <w:color w:val="auto"/>
          <w:szCs w:val="24"/>
          <w:lang w:val="de-DE"/>
        </w:rPr>
        <w:t xml:space="preserve">dem </w:t>
      </w:r>
      <w:r w:rsidR="002B3077" w:rsidRPr="00D16553">
        <w:rPr>
          <w:rFonts w:cs="Arial"/>
          <w:color w:val="auto"/>
          <w:szCs w:val="24"/>
          <w:lang w:val="de-DE"/>
        </w:rPr>
        <w:t>stellvertretenden Direktor der entsprechenden Schulstufe (ohne Stimmrecht)</w:t>
      </w:r>
      <w:r w:rsidR="009D4F04" w:rsidRPr="00D16553">
        <w:rPr>
          <w:rFonts w:cs="Arial"/>
          <w:color w:val="auto"/>
          <w:szCs w:val="24"/>
          <w:lang w:val="de-DE"/>
        </w:rPr>
        <w:t>, der ihm assistiert</w:t>
      </w:r>
      <w:r w:rsidR="002B3077" w:rsidRPr="00D16553">
        <w:rPr>
          <w:rFonts w:cs="Arial"/>
          <w:color w:val="auto"/>
          <w:szCs w:val="24"/>
          <w:lang w:val="de-DE"/>
        </w:rPr>
        <w:t>, und Vertretern des Personals, und zwar aus je einer Lehrkraft pro Sprachabteilung, mindestens jedoch fünf Lehrern verschiedener Nationalität.</w:t>
      </w:r>
      <w:r w:rsidR="00C60B4D">
        <w:rPr>
          <w:rFonts w:cs="Arial"/>
          <w:color w:val="auto"/>
          <w:szCs w:val="24"/>
          <w:lang w:val="de-DE"/>
        </w:rPr>
        <w:tab/>
      </w:r>
      <w:r w:rsidR="002B3077" w:rsidRPr="00D16553">
        <w:rPr>
          <w:rFonts w:cs="Arial"/>
          <w:color w:val="auto"/>
          <w:szCs w:val="24"/>
          <w:lang w:val="de-DE"/>
        </w:rPr>
        <w:t xml:space="preserve"> </w:t>
      </w:r>
      <w:r w:rsidR="009D4F04" w:rsidRPr="00D16553">
        <w:rPr>
          <w:rFonts w:cs="Arial"/>
          <w:color w:val="auto"/>
          <w:szCs w:val="24"/>
          <w:lang w:val="de-DE"/>
        </w:rPr>
        <w:br/>
      </w:r>
      <w:r w:rsidR="009D4F04" w:rsidRPr="00D16553">
        <w:rPr>
          <w:rFonts w:cs="Arial"/>
          <w:color w:val="auto"/>
          <w:szCs w:val="24"/>
          <w:lang w:val="de-DE"/>
        </w:rPr>
        <w:br/>
      </w:r>
      <w:r w:rsidR="009D4F04" w:rsidRPr="00714D13">
        <w:rPr>
          <w:rFonts w:cs="Arial"/>
          <w:color w:val="auto"/>
          <w:szCs w:val="24"/>
          <w:lang w:val="de-DE"/>
        </w:rPr>
        <w:t xml:space="preserve">Die Liste der Mitglieder wird vom Direktor auf Vorschlag der Lehrkräfte </w:t>
      </w:r>
      <w:r w:rsidR="00D30A53" w:rsidRPr="00714D13">
        <w:rPr>
          <w:rFonts w:cs="Arial"/>
          <w:color w:val="auto"/>
          <w:szCs w:val="24"/>
          <w:lang w:val="de-DE"/>
        </w:rPr>
        <w:t>pro Sektion und</w:t>
      </w:r>
      <w:r w:rsidR="00D260A4">
        <w:rPr>
          <w:rFonts w:cs="Arial"/>
          <w:color w:val="auto"/>
          <w:szCs w:val="24"/>
          <w:lang w:val="de-DE"/>
        </w:rPr>
        <w:t>/</w:t>
      </w:r>
      <w:r w:rsidR="00D30A53" w:rsidRPr="00714D13">
        <w:rPr>
          <w:rFonts w:cs="Arial"/>
          <w:color w:val="auto"/>
          <w:szCs w:val="24"/>
          <w:lang w:val="de-DE"/>
        </w:rPr>
        <w:t>oder verschiedener</w:t>
      </w:r>
      <w:r w:rsidR="009D4F04" w:rsidRPr="00714D13">
        <w:rPr>
          <w:rFonts w:cs="Arial"/>
          <w:color w:val="auto"/>
          <w:szCs w:val="24"/>
          <w:lang w:val="de-DE"/>
        </w:rPr>
        <w:t xml:space="preserve"> Nationalität erstellt</w:t>
      </w:r>
      <w:r w:rsidR="00D30A53" w:rsidRPr="00714D13">
        <w:rPr>
          <w:rFonts w:cs="Arial"/>
          <w:color w:val="auto"/>
          <w:szCs w:val="24"/>
          <w:lang w:val="de-DE"/>
        </w:rPr>
        <w:t xml:space="preserve"> und dem Verwaltungsrat der Schule mitgeteilt</w:t>
      </w:r>
      <w:r w:rsidR="009D4F04" w:rsidRPr="00714D13">
        <w:rPr>
          <w:rFonts w:cs="Arial"/>
          <w:color w:val="auto"/>
          <w:szCs w:val="24"/>
          <w:lang w:val="de-DE"/>
        </w:rPr>
        <w:t>.</w:t>
      </w:r>
    </w:p>
    <w:p w:rsidR="00B441AD" w:rsidRDefault="009D4F04" w:rsidP="007E0E18">
      <w:pPr>
        <w:pStyle w:val="Articlea"/>
        <w:tabs>
          <w:tab w:val="clear" w:pos="2304"/>
        </w:tabs>
        <w:spacing w:before="0"/>
        <w:ind w:left="767" w:firstLine="0"/>
        <w:rPr>
          <w:rFonts w:cs="Arial"/>
          <w:color w:val="auto"/>
          <w:szCs w:val="24"/>
          <w:lang w:val="de-DE"/>
        </w:rPr>
      </w:pPr>
      <w:r w:rsidRPr="00714D13">
        <w:rPr>
          <w:rFonts w:cs="Arial"/>
          <w:color w:val="auto"/>
          <w:szCs w:val="24"/>
          <w:lang w:val="de-DE"/>
        </w:rPr>
        <w:br/>
      </w:r>
      <w:r w:rsidR="00D30A53" w:rsidRPr="00714D13">
        <w:rPr>
          <w:rFonts w:cs="Arial"/>
          <w:color w:val="auto"/>
          <w:szCs w:val="24"/>
          <w:lang w:val="de-DE"/>
        </w:rPr>
        <w:t xml:space="preserve">Vorsitzender der Disziplinarkonferenz ist der Direktor. In dessen Abwesenheit übernimmt der stv. Direktor </w:t>
      </w:r>
      <w:r w:rsidR="00C85F8D" w:rsidRPr="00714D13">
        <w:rPr>
          <w:rFonts w:cs="Arial"/>
          <w:color w:val="auto"/>
          <w:szCs w:val="24"/>
          <w:lang w:val="de-DE"/>
        </w:rPr>
        <w:t xml:space="preserve">der </w:t>
      </w:r>
      <w:r w:rsidR="009771BB" w:rsidRPr="00714D13">
        <w:rPr>
          <w:rFonts w:cs="Arial"/>
          <w:color w:val="auto"/>
          <w:szCs w:val="24"/>
          <w:lang w:val="de-DE"/>
        </w:rPr>
        <w:t>entsprechenden Schulstufe</w:t>
      </w:r>
      <w:r w:rsidR="00C85F8D" w:rsidRPr="00714D13">
        <w:rPr>
          <w:rFonts w:cs="Arial"/>
          <w:color w:val="auto"/>
          <w:szCs w:val="24"/>
          <w:lang w:val="de-DE"/>
        </w:rPr>
        <w:t xml:space="preserve"> </w:t>
      </w:r>
      <w:r w:rsidR="00D30A53" w:rsidRPr="00714D13">
        <w:rPr>
          <w:rFonts w:cs="Arial"/>
          <w:color w:val="auto"/>
          <w:szCs w:val="24"/>
          <w:lang w:val="de-DE"/>
        </w:rPr>
        <w:t>den Vorsitz</w:t>
      </w:r>
      <w:r w:rsidR="00C85F8D" w:rsidRPr="00714D13">
        <w:rPr>
          <w:rFonts w:cs="Arial"/>
          <w:color w:val="auto"/>
          <w:szCs w:val="24"/>
          <w:lang w:val="de-DE"/>
        </w:rPr>
        <w:t xml:space="preserve">. </w:t>
      </w:r>
      <w:r w:rsidR="002B3077" w:rsidRPr="00714D13">
        <w:rPr>
          <w:rFonts w:cs="Arial"/>
          <w:color w:val="auto"/>
          <w:szCs w:val="24"/>
          <w:lang w:val="de-DE"/>
        </w:rPr>
        <w:t xml:space="preserve">Die Teilnahme  an der Disziplinarkonferenz ist </w:t>
      </w:r>
      <w:r w:rsidR="00D30A53" w:rsidRPr="00714D13">
        <w:rPr>
          <w:rFonts w:cs="Arial"/>
          <w:color w:val="auto"/>
          <w:szCs w:val="24"/>
          <w:lang w:val="de-DE"/>
        </w:rPr>
        <w:t>verpflichtend</w:t>
      </w:r>
      <w:r w:rsidR="00A62411" w:rsidRPr="00714D13">
        <w:rPr>
          <w:rFonts w:cs="Arial"/>
          <w:color w:val="auto"/>
          <w:szCs w:val="24"/>
          <w:lang w:val="de-DE"/>
        </w:rPr>
        <w:t>. Bei ausreichend begründeten Ansuchen kann der Direktor ein Mitglied von der Teilnahme freistellen.</w:t>
      </w:r>
    </w:p>
    <w:p w:rsidR="007E0E18" w:rsidRPr="00714D13" w:rsidRDefault="007E0E18" w:rsidP="007E0E18">
      <w:pPr>
        <w:pStyle w:val="Articlea"/>
        <w:tabs>
          <w:tab w:val="clear" w:pos="2304"/>
        </w:tabs>
        <w:spacing w:before="0" w:after="0"/>
        <w:ind w:left="765" w:firstLine="0"/>
        <w:rPr>
          <w:rFonts w:cs="Arial"/>
          <w:color w:val="auto"/>
          <w:szCs w:val="24"/>
          <w:lang w:val="de-DE"/>
        </w:rPr>
      </w:pPr>
    </w:p>
    <w:p w:rsidR="002B3077" w:rsidRPr="00D16553" w:rsidRDefault="002B3077" w:rsidP="000A7D8E">
      <w:pPr>
        <w:pStyle w:val="Articlea"/>
        <w:numPr>
          <w:ilvl w:val="1"/>
          <w:numId w:val="8"/>
        </w:numPr>
        <w:tabs>
          <w:tab w:val="clear" w:pos="767"/>
          <w:tab w:val="clear" w:pos="2304"/>
        </w:tabs>
        <w:spacing w:before="0"/>
        <w:ind w:hanging="407"/>
        <w:rPr>
          <w:rFonts w:cs="Arial"/>
          <w:i/>
          <w:color w:val="auto"/>
          <w:szCs w:val="24"/>
          <w:lang w:val="de-DE"/>
        </w:rPr>
      </w:pPr>
      <w:r w:rsidRPr="00D16553">
        <w:rPr>
          <w:rFonts w:cs="Arial"/>
          <w:i/>
          <w:color w:val="auto"/>
          <w:szCs w:val="24"/>
          <w:lang w:val="de-DE"/>
        </w:rPr>
        <w:t>Einberufung der Disziplinarkonferenz</w:t>
      </w:r>
    </w:p>
    <w:p w:rsidR="002B3077" w:rsidRPr="00D16553" w:rsidRDefault="002B3077" w:rsidP="000A7D8E">
      <w:pPr>
        <w:numPr>
          <w:ilvl w:val="0"/>
          <w:numId w:val="9"/>
        </w:numPr>
        <w:tabs>
          <w:tab w:val="clear" w:pos="630"/>
        </w:tabs>
        <w:ind w:left="1080" w:hanging="270"/>
        <w:jc w:val="both"/>
        <w:rPr>
          <w:rFonts w:ascii="Arial" w:hAnsi="Arial" w:cs="Arial"/>
          <w:szCs w:val="24"/>
          <w:lang w:val="de-DE"/>
        </w:rPr>
      </w:pPr>
      <w:r w:rsidRPr="00D16553">
        <w:rPr>
          <w:rFonts w:ascii="Arial" w:hAnsi="Arial" w:cs="Arial"/>
          <w:szCs w:val="24"/>
          <w:lang w:val="de-DE"/>
        </w:rPr>
        <w:t>Die Mitglieder der Disziplinarkonferenz werden vom Direktor ein</w:t>
      </w:r>
      <w:r w:rsidR="00A62411" w:rsidRPr="00D16553">
        <w:rPr>
          <w:rFonts w:ascii="Arial" w:hAnsi="Arial" w:cs="Arial"/>
          <w:szCs w:val="24"/>
          <w:lang w:val="de-DE"/>
        </w:rPr>
        <w:t>geladen und bestätigen der Erhalt der Einladung.</w:t>
      </w:r>
    </w:p>
    <w:p w:rsidR="002B3077" w:rsidRPr="00D16553" w:rsidRDefault="002B3077" w:rsidP="000A7D8E">
      <w:pPr>
        <w:numPr>
          <w:ilvl w:val="0"/>
          <w:numId w:val="9"/>
        </w:numPr>
        <w:tabs>
          <w:tab w:val="clear" w:pos="630"/>
        </w:tabs>
        <w:ind w:left="1080" w:hanging="270"/>
        <w:jc w:val="both"/>
        <w:rPr>
          <w:rFonts w:ascii="Arial" w:hAnsi="Arial" w:cs="Arial"/>
          <w:szCs w:val="24"/>
          <w:lang w:val="de-DE"/>
        </w:rPr>
      </w:pPr>
      <w:r w:rsidRPr="00D16553">
        <w:rPr>
          <w:rFonts w:ascii="Arial" w:hAnsi="Arial" w:cs="Arial"/>
          <w:szCs w:val="24"/>
          <w:lang w:val="de-DE"/>
        </w:rPr>
        <w:t xml:space="preserve">Der </w:t>
      </w:r>
      <w:r w:rsidR="00A62411" w:rsidRPr="00D16553">
        <w:rPr>
          <w:rFonts w:ascii="Arial" w:hAnsi="Arial" w:cs="Arial"/>
          <w:szCs w:val="24"/>
          <w:lang w:val="de-DE"/>
        </w:rPr>
        <w:t xml:space="preserve">betroffene </w:t>
      </w:r>
      <w:r w:rsidRPr="00D16553">
        <w:rPr>
          <w:rFonts w:ascii="Arial" w:hAnsi="Arial" w:cs="Arial"/>
          <w:szCs w:val="24"/>
          <w:lang w:val="de-DE"/>
        </w:rPr>
        <w:t xml:space="preserve">Schüler </w:t>
      </w:r>
      <w:r w:rsidR="00A62411" w:rsidRPr="00D16553">
        <w:rPr>
          <w:rFonts w:ascii="Arial" w:hAnsi="Arial" w:cs="Arial"/>
          <w:szCs w:val="24"/>
          <w:lang w:val="de-DE"/>
        </w:rPr>
        <w:t xml:space="preserve">und seine </w:t>
      </w:r>
      <w:r w:rsidR="00A62411" w:rsidRPr="00714D13">
        <w:rPr>
          <w:rFonts w:ascii="Arial" w:hAnsi="Arial" w:cs="Arial"/>
          <w:szCs w:val="24"/>
          <w:lang w:val="de-DE"/>
        </w:rPr>
        <w:t>gesetzlichen Vertreter</w:t>
      </w:r>
      <w:r w:rsidR="00A62411" w:rsidRPr="00D16553">
        <w:rPr>
          <w:rFonts w:ascii="Arial" w:hAnsi="Arial" w:cs="Arial"/>
          <w:szCs w:val="24"/>
          <w:lang w:val="de-DE"/>
        </w:rPr>
        <w:t xml:space="preserve"> werden vom Direktor mittels eingeschrie</w:t>
      </w:r>
      <w:r w:rsidR="00C60B4D">
        <w:rPr>
          <w:rFonts w:ascii="Arial" w:hAnsi="Arial" w:cs="Arial"/>
          <w:szCs w:val="24"/>
          <w:lang w:val="de-DE"/>
        </w:rPr>
        <w:t>benen Briefs -</w:t>
      </w:r>
      <w:r w:rsidRPr="00D16553">
        <w:rPr>
          <w:rFonts w:ascii="Arial" w:hAnsi="Arial" w:cs="Arial"/>
          <w:szCs w:val="24"/>
          <w:lang w:val="de-DE"/>
        </w:rPr>
        <w:t xml:space="preserve"> </w:t>
      </w:r>
      <w:r w:rsidR="00A62411" w:rsidRPr="00D16553">
        <w:rPr>
          <w:rFonts w:ascii="Arial" w:hAnsi="Arial" w:cs="Arial"/>
          <w:szCs w:val="24"/>
          <w:lang w:val="de-DE"/>
        </w:rPr>
        <w:t>außer in dringenden</w:t>
      </w:r>
      <w:r w:rsidRPr="00D16553">
        <w:rPr>
          <w:rFonts w:ascii="Arial" w:hAnsi="Arial" w:cs="Arial"/>
          <w:szCs w:val="24"/>
          <w:lang w:val="de-DE"/>
        </w:rPr>
        <w:t xml:space="preserve"> Fälle</w:t>
      </w:r>
      <w:r w:rsidR="00A62411" w:rsidRPr="00D16553">
        <w:rPr>
          <w:rFonts w:ascii="Arial" w:hAnsi="Arial" w:cs="Arial"/>
          <w:szCs w:val="24"/>
          <w:lang w:val="de-DE"/>
        </w:rPr>
        <w:t>n</w:t>
      </w:r>
      <w:r w:rsidRPr="00D16553">
        <w:rPr>
          <w:rFonts w:ascii="Arial" w:hAnsi="Arial" w:cs="Arial"/>
          <w:szCs w:val="24"/>
          <w:lang w:val="de-DE"/>
        </w:rPr>
        <w:t xml:space="preserve"> - mindestens 7 Tage vor dem Zeitpunkt der Sitzung vorgeladen.</w:t>
      </w:r>
    </w:p>
    <w:p w:rsidR="002B3077" w:rsidRDefault="004B6C20" w:rsidP="000A7D8E">
      <w:pPr>
        <w:numPr>
          <w:ilvl w:val="0"/>
          <w:numId w:val="9"/>
        </w:numPr>
        <w:tabs>
          <w:tab w:val="clear" w:pos="630"/>
        </w:tabs>
        <w:ind w:left="1080" w:hanging="270"/>
        <w:jc w:val="both"/>
        <w:rPr>
          <w:rFonts w:ascii="Arial" w:hAnsi="Arial" w:cs="Arial"/>
          <w:szCs w:val="24"/>
          <w:lang w:val="de-DE"/>
        </w:rPr>
      </w:pPr>
      <w:r w:rsidRPr="00D16553">
        <w:rPr>
          <w:rFonts w:ascii="Arial" w:hAnsi="Arial" w:cs="Arial"/>
          <w:szCs w:val="24"/>
          <w:lang w:val="de-DE"/>
        </w:rPr>
        <w:t>Die Vorladung</w:t>
      </w:r>
    </w:p>
    <w:p w:rsidR="004E79F9" w:rsidRPr="00D16553" w:rsidRDefault="004E79F9" w:rsidP="004E79F9">
      <w:pPr>
        <w:jc w:val="both"/>
        <w:rPr>
          <w:rFonts w:ascii="Arial" w:hAnsi="Arial" w:cs="Arial"/>
          <w:szCs w:val="24"/>
          <w:lang w:val="de-DE"/>
        </w:rPr>
      </w:pPr>
    </w:p>
    <w:p w:rsidR="002B3077" w:rsidRPr="00D16553" w:rsidRDefault="00672A4C" w:rsidP="002B3077">
      <w:pPr>
        <w:tabs>
          <w:tab w:val="num" w:pos="1026"/>
        </w:tabs>
        <w:autoSpaceDE w:val="0"/>
        <w:autoSpaceDN w:val="0"/>
        <w:adjustRightInd w:val="0"/>
        <w:ind w:left="1026" w:hanging="170"/>
        <w:jc w:val="both"/>
        <w:rPr>
          <w:rFonts w:ascii="Arial" w:hAnsi="Arial" w:cs="Arial"/>
          <w:szCs w:val="24"/>
          <w:lang w:val="de-DE"/>
        </w:rPr>
      </w:pPr>
      <w:r w:rsidRPr="00D16553">
        <w:rPr>
          <w:rFonts w:ascii="Arial" w:hAnsi="Arial" w:cs="Arial"/>
          <w:szCs w:val="24"/>
          <w:lang w:val="de-DE"/>
        </w:rPr>
        <w:tab/>
      </w:r>
      <w:r w:rsidRPr="00D16553">
        <w:rPr>
          <w:rFonts w:ascii="Arial" w:hAnsi="Arial" w:cs="Arial"/>
          <w:szCs w:val="24"/>
          <w:lang w:val="de-DE"/>
        </w:rPr>
        <w:tab/>
      </w:r>
      <w:r w:rsidR="004B6C20" w:rsidRPr="00D16553">
        <w:rPr>
          <w:rFonts w:ascii="Arial" w:hAnsi="Arial" w:cs="Arial"/>
          <w:szCs w:val="24"/>
          <w:lang w:val="de-DE"/>
        </w:rPr>
        <w:t xml:space="preserve">- </w:t>
      </w:r>
      <w:r w:rsidR="00F125D2" w:rsidRPr="00D16553">
        <w:rPr>
          <w:rFonts w:ascii="Arial" w:hAnsi="Arial" w:cs="Arial"/>
          <w:szCs w:val="24"/>
          <w:lang w:val="de-DE"/>
        </w:rPr>
        <w:t>nennt</w:t>
      </w:r>
      <w:r w:rsidR="002B3077" w:rsidRPr="00D16553">
        <w:rPr>
          <w:rFonts w:ascii="Arial" w:hAnsi="Arial" w:cs="Arial"/>
          <w:szCs w:val="24"/>
          <w:lang w:val="de-DE"/>
        </w:rPr>
        <w:t xml:space="preserve"> den Namen und die Klasse des Schülers</w:t>
      </w:r>
      <w:r w:rsidR="00F125D2" w:rsidRPr="00D16553">
        <w:rPr>
          <w:rFonts w:ascii="Arial" w:hAnsi="Arial" w:cs="Arial"/>
          <w:szCs w:val="24"/>
          <w:lang w:val="de-DE"/>
        </w:rPr>
        <w:t>,</w:t>
      </w:r>
    </w:p>
    <w:p w:rsidR="002B3077" w:rsidRPr="00D16553" w:rsidRDefault="00672A4C" w:rsidP="002B3077">
      <w:pPr>
        <w:tabs>
          <w:tab w:val="num" w:pos="1026"/>
        </w:tabs>
        <w:autoSpaceDE w:val="0"/>
        <w:autoSpaceDN w:val="0"/>
        <w:adjustRightInd w:val="0"/>
        <w:ind w:left="1026" w:hanging="170"/>
        <w:jc w:val="both"/>
        <w:rPr>
          <w:rFonts w:ascii="Arial" w:hAnsi="Arial" w:cs="Arial"/>
          <w:szCs w:val="24"/>
          <w:lang w:val="de-DE"/>
        </w:rPr>
      </w:pPr>
      <w:r w:rsidRPr="00D16553">
        <w:rPr>
          <w:rFonts w:ascii="Arial" w:hAnsi="Arial" w:cs="Arial"/>
          <w:szCs w:val="24"/>
          <w:lang w:val="de-DE"/>
        </w:rPr>
        <w:tab/>
      </w:r>
      <w:r w:rsidRPr="00D16553">
        <w:rPr>
          <w:rFonts w:ascii="Arial" w:hAnsi="Arial" w:cs="Arial"/>
          <w:szCs w:val="24"/>
          <w:lang w:val="de-DE"/>
        </w:rPr>
        <w:tab/>
      </w:r>
      <w:r w:rsidR="004B6C20" w:rsidRPr="00D16553">
        <w:rPr>
          <w:rFonts w:ascii="Arial" w:hAnsi="Arial" w:cs="Arial"/>
          <w:szCs w:val="24"/>
          <w:lang w:val="de-DE"/>
        </w:rPr>
        <w:t xml:space="preserve">- </w:t>
      </w:r>
      <w:r w:rsidR="00C85F8D" w:rsidRPr="00D16553">
        <w:rPr>
          <w:rFonts w:ascii="Arial" w:hAnsi="Arial" w:cs="Arial"/>
          <w:szCs w:val="24"/>
          <w:lang w:val="de-DE"/>
        </w:rPr>
        <w:t xml:space="preserve">nennt </w:t>
      </w:r>
      <w:r w:rsidR="002B3077" w:rsidRPr="00D16553">
        <w:rPr>
          <w:rFonts w:ascii="Arial" w:hAnsi="Arial" w:cs="Arial"/>
          <w:szCs w:val="24"/>
          <w:lang w:val="de-DE"/>
        </w:rPr>
        <w:t>das Datum, die Uhrzeit und den Sitzungsort</w:t>
      </w:r>
    </w:p>
    <w:p w:rsidR="002B3077" w:rsidRPr="00D16553" w:rsidRDefault="00672A4C" w:rsidP="002B3077">
      <w:pPr>
        <w:tabs>
          <w:tab w:val="num" w:pos="1026"/>
        </w:tabs>
        <w:autoSpaceDE w:val="0"/>
        <w:autoSpaceDN w:val="0"/>
        <w:adjustRightInd w:val="0"/>
        <w:ind w:left="1026" w:hanging="170"/>
        <w:jc w:val="both"/>
        <w:rPr>
          <w:rFonts w:ascii="Arial" w:hAnsi="Arial" w:cs="Arial"/>
          <w:szCs w:val="24"/>
          <w:lang w:val="de-DE"/>
        </w:rPr>
      </w:pPr>
      <w:r w:rsidRPr="00D16553">
        <w:rPr>
          <w:rFonts w:ascii="Arial" w:hAnsi="Arial" w:cs="Arial"/>
          <w:szCs w:val="24"/>
          <w:lang w:val="de-DE"/>
        </w:rPr>
        <w:tab/>
      </w:r>
      <w:r w:rsidRPr="00D16553">
        <w:rPr>
          <w:rFonts w:ascii="Arial" w:hAnsi="Arial" w:cs="Arial"/>
          <w:szCs w:val="24"/>
          <w:lang w:val="de-DE"/>
        </w:rPr>
        <w:tab/>
      </w:r>
      <w:r w:rsidR="004B6C20" w:rsidRPr="00D16553">
        <w:rPr>
          <w:rFonts w:ascii="Arial" w:hAnsi="Arial" w:cs="Arial"/>
          <w:szCs w:val="24"/>
          <w:lang w:val="de-DE"/>
        </w:rPr>
        <w:t xml:space="preserve">- </w:t>
      </w:r>
      <w:r w:rsidRPr="00D16553">
        <w:rPr>
          <w:rFonts w:ascii="Arial" w:hAnsi="Arial" w:cs="Arial"/>
          <w:szCs w:val="24"/>
          <w:lang w:val="de-DE"/>
        </w:rPr>
        <w:t xml:space="preserve">bezeichnet </w:t>
      </w:r>
      <w:r w:rsidR="002B3077" w:rsidRPr="00D16553">
        <w:rPr>
          <w:rFonts w:ascii="Arial" w:hAnsi="Arial" w:cs="Arial"/>
          <w:szCs w:val="24"/>
          <w:lang w:val="de-DE"/>
        </w:rPr>
        <w:t>die vorgeworfenen Tatbestände</w:t>
      </w:r>
    </w:p>
    <w:p w:rsidR="00B95609" w:rsidRDefault="00672A4C" w:rsidP="00672A4C">
      <w:pPr>
        <w:tabs>
          <w:tab w:val="num" w:pos="1026"/>
        </w:tabs>
        <w:autoSpaceDE w:val="0"/>
        <w:autoSpaceDN w:val="0"/>
        <w:adjustRightInd w:val="0"/>
        <w:ind w:left="1026" w:hanging="170"/>
        <w:rPr>
          <w:rFonts w:ascii="Arial" w:hAnsi="Arial" w:cs="Arial"/>
          <w:szCs w:val="24"/>
          <w:lang w:val="de-DE"/>
        </w:rPr>
      </w:pPr>
      <w:r w:rsidRPr="00D16553">
        <w:rPr>
          <w:rFonts w:ascii="Arial" w:hAnsi="Arial" w:cs="Arial"/>
          <w:szCs w:val="24"/>
          <w:lang w:val="de-DE"/>
        </w:rPr>
        <w:tab/>
      </w:r>
      <w:r w:rsidRPr="00D16553">
        <w:rPr>
          <w:rFonts w:ascii="Arial" w:hAnsi="Arial" w:cs="Arial"/>
          <w:szCs w:val="24"/>
          <w:lang w:val="de-DE"/>
        </w:rPr>
        <w:tab/>
      </w:r>
      <w:r w:rsidR="004B6C20" w:rsidRPr="00D16553">
        <w:rPr>
          <w:rFonts w:ascii="Arial" w:hAnsi="Arial" w:cs="Arial"/>
          <w:szCs w:val="24"/>
          <w:lang w:val="de-DE"/>
        </w:rPr>
        <w:t>-</w:t>
      </w:r>
      <w:r w:rsidRPr="00D16553">
        <w:rPr>
          <w:rFonts w:ascii="Arial" w:hAnsi="Arial" w:cs="Arial"/>
          <w:szCs w:val="24"/>
          <w:lang w:val="de-DE"/>
        </w:rPr>
        <w:t xml:space="preserve"> i</w:t>
      </w:r>
      <w:r w:rsidR="002B3077" w:rsidRPr="00D16553">
        <w:rPr>
          <w:rFonts w:ascii="Arial" w:hAnsi="Arial" w:cs="Arial"/>
          <w:szCs w:val="24"/>
          <w:lang w:val="de-DE"/>
        </w:rPr>
        <w:t>nformiert den Schüler und</w:t>
      </w:r>
      <w:r w:rsidR="00F125D2" w:rsidRPr="00714D13">
        <w:rPr>
          <w:rFonts w:ascii="Arial" w:hAnsi="Arial" w:cs="Arial"/>
          <w:szCs w:val="24"/>
          <w:lang w:val="de-DE"/>
        </w:rPr>
        <w:t xml:space="preserve"> seine gesetzlichen Vertreter</w:t>
      </w:r>
      <w:r w:rsidR="004B6C20" w:rsidRPr="00714D13">
        <w:rPr>
          <w:rFonts w:ascii="Arial" w:hAnsi="Arial" w:cs="Arial"/>
          <w:szCs w:val="24"/>
          <w:lang w:val="de-DE"/>
        </w:rPr>
        <w:t xml:space="preserve"> darüber,</w:t>
      </w:r>
    </w:p>
    <w:p w:rsidR="00B95609" w:rsidRDefault="00B95609" w:rsidP="00672A4C">
      <w:pPr>
        <w:tabs>
          <w:tab w:val="num" w:pos="1026"/>
        </w:tabs>
        <w:autoSpaceDE w:val="0"/>
        <w:autoSpaceDN w:val="0"/>
        <w:adjustRightInd w:val="0"/>
        <w:ind w:left="1026" w:hanging="170"/>
        <w:rPr>
          <w:rFonts w:ascii="Arial" w:hAnsi="Arial" w:cs="Arial"/>
          <w:szCs w:val="24"/>
          <w:lang w:val="de-DE"/>
        </w:rPr>
      </w:pPr>
      <w:r>
        <w:rPr>
          <w:rFonts w:ascii="Arial" w:hAnsi="Arial" w:cs="Arial"/>
          <w:szCs w:val="24"/>
          <w:lang w:val="de-DE"/>
        </w:rPr>
        <w:tab/>
      </w:r>
      <w:r>
        <w:rPr>
          <w:rFonts w:ascii="Arial" w:hAnsi="Arial" w:cs="Arial"/>
          <w:szCs w:val="24"/>
          <w:lang w:val="de-DE"/>
        </w:rPr>
        <w:tab/>
      </w:r>
      <w:r>
        <w:rPr>
          <w:rFonts w:ascii="Arial" w:hAnsi="Arial" w:cs="Arial"/>
          <w:szCs w:val="24"/>
          <w:lang w:val="de-DE"/>
        </w:rPr>
        <w:tab/>
        <w:t xml:space="preserve">- </w:t>
      </w:r>
      <w:r w:rsidR="004B6C20" w:rsidRPr="00714D13">
        <w:rPr>
          <w:rFonts w:ascii="Arial" w:hAnsi="Arial" w:cs="Arial"/>
          <w:szCs w:val="24"/>
          <w:lang w:val="de-DE"/>
        </w:rPr>
        <w:t xml:space="preserve">dass sie die Akte mit den dem Schüler </w:t>
      </w:r>
      <w:r w:rsidR="002B3077" w:rsidRPr="00714D13">
        <w:rPr>
          <w:rFonts w:ascii="Arial" w:hAnsi="Arial" w:cs="Arial"/>
          <w:szCs w:val="24"/>
          <w:lang w:val="de-DE"/>
        </w:rPr>
        <w:t xml:space="preserve">zur Last gelegten </w:t>
      </w:r>
      <w:r w:rsidR="00672A4C" w:rsidRPr="00714D13">
        <w:rPr>
          <w:rFonts w:ascii="Arial" w:hAnsi="Arial" w:cs="Arial"/>
          <w:szCs w:val="24"/>
          <w:lang w:val="de-DE"/>
        </w:rPr>
        <w:tab/>
        <w:t xml:space="preserve"> </w:t>
      </w:r>
      <w:r w:rsidR="00672A4C" w:rsidRPr="00714D13">
        <w:rPr>
          <w:rFonts w:ascii="Arial" w:hAnsi="Arial" w:cs="Arial"/>
          <w:szCs w:val="24"/>
          <w:lang w:val="de-DE"/>
        </w:rPr>
        <w:tab/>
        <w:t xml:space="preserve"> </w:t>
      </w:r>
      <w:r w:rsidR="00672A4C" w:rsidRPr="00714D13">
        <w:rPr>
          <w:rFonts w:ascii="Arial" w:hAnsi="Arial" w:cs="Arial"/>
          <w:szCs w:val="24"/>
          <w:lang w:val="de-DE"/>
        </w:rPr>
        <w:tab/>
        <w:t xml:space="preserve">  </w:t>
      </w:r>
      <w:r w:rsidR="002B3077" w:rsidRPr="00714D13">
        <w:rPr>
          <w:rFonts w:ascii="Arial" w:hAnsi="Arial" w:cs="Arial"/>
          <w:szCs w:val="24"/>
          <w:lang w:val="de-DE"/>
        </w:rPr>
        <w:t>Vergehen beim Direktor</w:t>
      </w:r>
      <w:r w:rsidR="00F125D2" w:rsidRPr="00714D13">
        <w:rPr>
          <w:rFonts w:ascii="Arial" w:hAnsi="Arial" w:cs="Arial"/>
          <w:szCs w:val="24"/>
          <w:lang w:val="de-DE"/>
        </w:rPr>
        <w:t xml:space="preserve"> unter den von ihm angegebenen </w:t>
      </w:r>
      <w:r w:rsidR="00672A4C" w:rsidRPr="00714D13">
        <w:rPr>
          <w:rFonts w:ascii="Arial" w:hAnsi="Arial" w:cs="Arial"/>
          <w:szCs w:val="24"/>
          <w:lang w:val="de-DE"/>
        </w:rPr>
        <w:tab/>
      </w:r>
      <w:r w:rsidR="00672A4C" w:rsidRPr="00714D13">
        <w:rPr>
          <w:rFonts w:ascii="Arial" w:hAnsi="Arial" w:cs="Arial"/>
          <w:szCs w:val="24"/>
          <w:lang w:val="de-DE"/>
        </w:rPr>
        <w:tab/>
        <w:t xml:space="preserve"> </w:t>
      </w:r>
      <w:r w:rsidR="00714D13">
        <w:rPr>
          <w:rFonts w:ascii="Arial" w:hAnsi="Arial" w:cs="Arial"/>
          <w:szCs w:val="24"/>
          <w:lang w:val="de-DE"/>
        </w:rPr>
        <w:tab/>
        <w:t xml:space="preserve">  </w:t>
      </w:r>
      <w:r w:rsidR="00F125D2" w:rsidRPr="00714D13">
        <w:rPr>
          <w:rFonts w:ascii="Arial" w:hAnsi="Arial" w:cs="Arial"/>
          <w:szCs w:val="24"/>
          <w:lang w:val="de-DE"/>
        </w:rPr>
        <w:t>Umständen</w:t>
      </w:r>
      <w:r w:rsidR="00672A4C" w:rsidRPr="00714D13">
        <w:rPr>
          <w:rFonts w:ascii="Arial" w:hAnsi="Arial" w:cs="Arial"/>
          <w:szCs w:val="24"/>
          <w:lang w:val="de-DE"/>
        </w:rPr>
        <w:t xml:space="preserve"> </w:t>
      </w:r>
      <w:r w:rsidR="002B3077" w:rsidRPr="00714D13">
        <w:rPr>
          <w:rFonts w:ascii="Arial" w:hAnsi="Arial" w:cs="Arial"/>
          <w:szCs w:val="24"/>
          <w:lang w:val="de-DE"/>
        </w:rPr>
        <w:t>einsehen können,</w:t>
      </w:r>
    </w:p>
    <w:p w:rsidR="00B95609" w:rsidRDefault="00B95609" w:rsidP="00672A4C">
      <w:pPr>
        <w:tabs>
          <w:tab w:val="num" w:pos="1026"/>
        </w:tabs>
        <w:autoSpaceDE w:val="0"/>
        <w:autoSpaceDN w:val="0"/>
        <w:adjustRightInd w:val="0"/>
        <w:ind w:left="1026" w:hanging="170"/>
        <w:rPr>
          <w:rFonts w:ascii="Arial" w:hAnsi="Arial" w:cs="Arial"/>
          <w:szCs w:val="24"/>
          <w:lang w:val="de-DE"/>
        </w:rPr>
      </w:pPr>
      <w:r>
        <w:rPr>
          <w:rFonts w:ascii="Arial" w:hAnsi="Arial" w:cs="Arial"/>
          <w:szCs w:val="24"/>
          <w:lang w:val="de-DE"/>
        </w:rPr>
        <w:tab/>
      </w:r>
      <w:r>
        <w:rPr>
          <w:rFonts w:ascii="Arial" w:hAnsi="Arial" w:cs="Arial"/>
          <w:szCs w:val="24"/>
          <w:lang w:val="de-DE"/>
        </w:rPr>
        <w:tab/>
      </w:r>
      <w:r>
        <w:rPr>
          <w:rFonts w:ascii="Arial" w:hAnsi="Arial" w:cs="Arial"/>
          <w:szCs w:val="24"/>
          <w:lang w:val="de-DE"/>
        </w:rPr>
        <w:tab/>
      </w:r>
      <w:r w:rsidR="005C0A4B" w:rsidRPr="00714D13">
        <w:rPr>
          <w:rFonts w:ascii="Arial" w:hAnsi="Arial" w:cs="Arial"/>
          <w:szCs w:val="24"/>
          <w:lang w:val="de-DE"/>
        </w:rPr>
        <w:t xml:space="preserve">- dass sie </w:t>
      </w:r>
      <w:r w:rsidR="00522E73" w:rsidRPr="00714D13">
        <w:rPr>
          <w:rFonts w:ascii="Arial" w:hAnsi="Arial" w:cs="Arial"/>
          <w:szCs w:val="24"/>
          <w:lang w:val="de-DE"/>
        </w:rPr>
        <w:t xml:space="preserve">eine </w:t>
      </w:r>
      <w:r w:rsidR="005C0A4B" w:rsidRPr="00714D13">
        <w:rPr>
          <w:rFonts w:ascii="Arial" w:hAnsi="Arial" w:cs="Arial"/>
          <w:szCs w:val="24"/>
          <w:lang w:val="de-DE"/>
        </w:rPr>
        <w:t>schriftliche Stellungnahme einbringen</w:t>
      </w:r>
      <w:r>
        <w:rPr>
          <w:rFonts w:ascii="Arial" w:hAnsi="Arial" w:cs="Arial"/>
          <w:szCs w:val="24"/>
          <w:lang w:val="de-DE"/>
        </w:rPr>
        <w:t xml:space="preserve"> können                </w:t>
      </w:r>
    </w:p>
    <w:p w:rsidR="00B95609" w:rsidRDefault="00B95609" w:rsidP="00672A4C">
      <w:pPr>
        <w:tabs>
          <w:tab w:val="num" w:pos="1026"/>
        </w:tabs>
        <w:autoSpaceDE w:val="0"/>
        <w:autoSpaceDN w:val="0"/>
        <w:adjustRightInd w:val="0"/>
        <w:ind w:left="1026" w:hanging="170"/>
        <w:rPr>
          <w:rFonts w:ascii="Arial" w:hAnsi="Arial" w:cs="Arial"/>
          <w:szCs w:val="24"/>
          <w:lang w:val="de-DE"/>
        </w:rPr>
      </w:pPr>
      <w:r>
        <w:rPr>
          <w:rFonts w:ascii="Arial" w:hAnsi="Arial" w:cs="Arial"/>
          <w:szCs w:val="24"/>
          <w:lang w:val="de-DE"/>
        </w:rPr>
        <w:tab/>
      </w:r>
      <w:r>
        <w:rPr>
          <w:rFonts w:ascii="Arial" w:hAnsi="Arial" w:cs="Arial"/>
          <w:szCs w:val="24"/>
          <w:lang w:val="de-DE"/>
        </w:rPr>
        <w:tab/>
      </w:r>
      <w:r>
        <w:rPr>
          <w:rFonts w:ascii="Arial" w:hAnsi="Arial" w:cs="Arial"/>
          <w:szCs w:val="24"/>
          <w:lang w:val="de-DE"/>
        </w:rPr>
        <w:tab/>
      </w:r>
      <w:r w:rsidR="005C0A4B" w:rsidRPr="00714D13">
        <w:rPr>
          <w:rFonts w:ascii="Arial" w:hAnsi="Arial" w:cs="Arial"/>
          <w:szCs w:val="24"/>
          <w:lang w:val="de-DE"/>
        </w:rPr>
        <w:t xml:space="preserve">- </w:t>
      </w:r>
      <w:r w:rsidR="002B3077" w:rsidRPr="00714D13">
        <w:rPr>
          <w:rFonts w:ascii="Arial" w:hAnsi="Arial" w:cs="Arial"/>
          <w:szCs w:val="24"/>
          <w:lang w:val="de-DE"/>
        </w:rPr>
        <w:t xml:space="preserve">dass sie sich </w:t>
      </w:r>
      <w:r w:rsidR="00F05CF8" w:rsidRPr="00714D13">
        <w:rPr>
          <w:rFonts w:ascii="Arial" w:hAnsi="Arial" w:cs="Arial"/>
          <w:szCs w:val="24"/>
          <w:lang w:val="de-DE"/>
        </w:rPr>
        <w:t xml:space="preserve">den Beistand </w:t>
      </w:r>
      <w:r w:rsidR="002B3077" w:rsidRPr="00714D13">
        <w:rPr>
          <w:rFonts w:ascii="Arial" w:hAnsi="Arial" w:cs="Arial"/>
          <w:szCs w:val="24"/>
          <w:lang w:val="de-DE"/>
        </w:rPr>
        <w:t xml:space="preserve">von einem Vertreter der </w:t>
      </w:r>
      <w:r w:rsidR="00672A4C" w:rsidRPr="00714D13">
        <w:rPr>
          <w:rFonts w:ascii="Arial" w:hAnsi="Arial" w:cs="Arial"/>
          <w:szCs w:val="24"/>
          <w:lang w:val="de-DE"/>
        </w:rPr>
        <w:tab/>
      </w:r>
      <w:r w:rsidR="00672A4C" w:rsidRPr="00714D13">
        <w:rPr>
          <w:rFonts w:ascii="Arial" w:hAnsi="Arial" w:cs="Arial"/>
          <w:szCs w:val="24"/>
          <w:lang w:val="de-DE"/>
        </w:rPr>
        <w:tab/>
      </w:r>
      <w:r w:rsidR="00672A4C" w:rsidRPr="00714D13">
        <w:rPr>
          <w:rFonts w:ascii="Arial" w:hAnsi="Arial" w:cs="Arial"/>
          <w:szCs w:val="24"/>
          <w:lang w:val="de-DE"/>
        </w:rPr>
        <w:tab/>
      </w:r>
      <w:r w:rsidR="00672A4C" w:rsidRPr="00714D13">
        <w:rPr>
          <w:rFonts w:ascii="Arial" w:hAnsi="Arial" w:cs="Arial"/>
          <w:szCs w:val="24"/>
          <w:lang w:val="de-DE"/>
        </w:rPr>
        <w:tab/>
        <w:t xml:space="preserve">  </w:t>
      </w:r>
      <w:r w:rsidR="002B3077" w:rsidRPr="00714D13">
        <w:rPr>
          <w:rFonts w:ascii="Arial" w:hAnsi="Arial" w:cs="Arial"/>
          <w:szCs w:val="24"/>
          <w:lang w:val="de-DE"/>
        </w:rPr>
        <w:t xml:space="preserve">Elternvereinigung oder von einer Lehrkraft der Schule </w:t>
      </w:r>
      <w:r w:rsidR="00672A4C" w:rsidRPr="00714D13">
        <w:rPr>
          <w:rFonts w:ascii="Arial" w:hAnsi="Arial" w:cs="Arial"/>
          <w:szCs w:val="24"/>
          <w:lang w:val="de-DE"/>
        </w:rPr>
        <w:tab/>
      </w:r>
      <w:r w:rsidR="00672A4C" w:rsidRPr="00714D13">
        <w:rPr>
          <w:rFonts w:ascii="Arial" w:hAnsi="Arial" w:cs="Arial"/>
          <w:szCs w:val="24"/>
          <w:lang w:val="de-DE"/>
        </w:rPr>
        <w:tab/>
      </w:r>
      <w:r w:rsidR="00672A4C" w:rsidRPr="00714D13">
        <w:rPr>
          <w:rFonts w:ascii="Arial" w:hAnsi="Arial" w:cs="Arial"/>
          <w:szCs w:val="24"/>
          <w:lang w:val="de-DE"/>
        </w:rPr>
        <w:tab/>
        <w:t xml:space="preserve">  </w:t>
      </w:r>
      <w:r w:rsidR="00F05CF8" w:rsidRPr="00714D13">
        <w:rPr>
          <w:rFonts w:ascii="Arial" w:hAnsi="Arial" w:cs="Arial"/>
          <w:szCs w:val="24"/>
          <w:lang w:val="de-DE"/>
        </w:rPr>
        <w:t>suchen</w:t>
      </w:r>
      <w:r w:rsidR="002B3077" w:rsidRPr="00714D13">
        <w:rPr>
          <w:rFonts w:ascii="Arial" w:hAnsi="Arial" w:cs="Arial"/>
          <w:szCs w:val="24"/>
          <w:lang w:val="de-DE"/>
        </w:rPr>
        <w:t xml:space="preserve"> können</w:t>
      </w:r>
      <w:r w:rsidR="005C0A4B" w:rsidRPr="00714D13">
        <w:rPr>
          <w:rFonts w:ascii="Arial" w:hAnsi="Arial" w:cs="Arial"/>
          <w:szCs w:val="24"/>
          <w:lang w:val="de-DE"/>
        </w:rPr>
        <w:t>,</w:t>
      </w:r>
    </w:p>
    <w:p w:rsidR="002B3077" w:rsidRPr="00D16553" w:rsidRDefault="00B95609" w:rsidP="00672A4C">
      <w:pPr>
        <w:tabs>
          <w:tab w:val="num" w:pos="1026"/>
        </w:tabs>
        <w:autoSpaceDE w:val="0"/>
        <w:autoSpaceDN w:val="0"/>
        <w:adjustRightInd w:val="0"/>
        <w:ind w:left="1026" w:hanging="170"/>
        <w:rPr>
          <w:rFonts w:ascii="Arial" w:hAnsi="Arial" w:cs="Arial"/>
          <w:szCs w:val="24"/>
          <w:lang w:val="de-DE"/>
        </w:rPr>
      </w:pPr>
      <w:r>
        <w:rPr>
          <w:rFonts w:ascii="Arial" w:hAnsi="Arial" w:cs="Arial"/>
          <w:szCs w:val="24"/>
          <w:lang w:val="de-DE"/>
        </w:rPr>
        <w:tab/>
      </w:r>
      <w:r>
        <w:rPr>
          <w:rFonts w:ascii="Arial" w:hAnsi="Arial" w:cs="Arial"/>
          <w:szCs w:val="24"/>
          <w:lang w:val="de-DE"/>
        </w:rPr>
        <w:tab/>
      </w:r>
      <w:r>
        <w:rPr>
          <w:rFonts w:ascii="Arial" w:hAnsi="Arial" w:cs="Arial"/>
          <w:szCs w:val="24"/>
          <w:lang w:val="de-DE"/>
        </w:rPr>
        <w:tab/>
      </w:r>
      <w:r w:rsidR="005C0A4B" w:rsidRPr="00714D13">
        <w:rPr>
          <w:rFonts w:ascii="Arial" w:hAnsi="Arial" w:cs="Arial"/>
          <w:szCs w:val="24"/>
          <w:lang w:val="de-DE"/>
        </w:rPr>
        <w:t>-</w:t>
      </w:r>
      <w:r>
        <w:rPr>
          <w:rFonts w:ascii="Arial" w:hAnsi="Arial" w:cs="Arial"/>
          <w:szCs w:val="24"/>
          <w:lang w:val="de-DE"/>
        </w:rPr>
        <w:t xml:space="preserve"> </w:t>
      </w:r>
      <w:r w:rsidR="002B3077" w:rsidRPr="00714D13">
        <w:rPr>
          <w:rFonts w:ascii="Arial" w:hAnsi="Arial" w:cs="Arial"/>
          <w:szCs w:val="24"/>
          <w:lang w:val="de-DE"/>
        </w:rPr>
        <w:t xml:space="preserve">dass sie </w:t>
      </w:r>
      <w:r w:rsidR="005C0A4B" w:rsidRPr="00714D13">
        <w:rPr>
          <w:rFonts w:ascii="Arial" w:hAnsi="Arial" w:cs="Arial"/>
          <w:szCs w:val="24"/>
          <w:lang w:val="de-DE"/>
        </w:rPr>
        <w:t>verlangen können, dass ein Schülervertreter als</w:t>
      </w:r>
      <w:r>
        <w:rPr>
          <w:rFonts w:ascii="Arial" w:hAnsi="Arial" w:cs="Arial"/>
          <w:szCs w:val="24"/>
          <w:lang w:val="de-DE"/>
        </w:rPr>
        <w:t xml:space="preserve"> </w:t>
      </w:r>
      <w:r w:rsidR="00672A4C" w:rsidRPr="00714D13">
        <w:rPr>
          <w:rFonts w:ascii="Arial" w:hAnsi="Arial" w:cs="Arial"/>
          <w:szCs w:val="24"/>
          <w:lang w:val="de-DE"/>
        </w:rPr>
        <w:tab/>
      </w:r>
      <w:r>
        <w:rPr>
          <w:rFonts w:ascii="Arial" w:hAnsi="Arial" w:cs="Arial"/>
          <w:szCs w:val="24"/>
          <w:lang w:val="de-DE"/>
        </w:rPr>
        <w:tab/>
      </w:r>
      <w:r w:rsidR="00672A4C" w:rsidRPr="00714D13">
        <w:rPr>
          <w:rFonts w:ascii="Arial" w:hAnsi="Arial" w:cs="Arial"/>
          <w:szCs w:val="24"/>
          <w:lang w:val="de-DE"/>
        </w:rPr>
        <w:tab/>
        <w:t xml:space="preserve">  </w:t>
      </w:r>
      <w:r w:rsidR="00F05CF8" w:rsidRPr="00714D13">
        <w:rPr>
          <w:rFonts w:ascii="Arial" w:hAnsi="Arial" w:cs="Arial"/>
          <w:szCs w:val="24"/>
          <w:lang w:val="de-DE"/>
        </w:rPr>
        <w:t xml:space="preserve">Beobachter an der Sitzung </w:t>
      </w:r>
      <w:r w:rsidR="00672A4C" w:rsidRPr="00714D13">
        <w:rPr>
          <w:rFonts w:ascii="Arial" w:hAnsi="Arial" w:cs="Arial"/>
          <w:szCs w:val="24"/>
          <w:lang w:val="de-DE"/>
        </w:rPr>
        <w:t xml:space="preserve">teilnimmt. </w:t>
      </w:r>
      <w:r w:rsidR="002B3077" w:rsidRPr="00714D13">
        <w:rPr>
          <w:rFonts w:ascii="Arial" w:hAnsi="Arial" w:cs="Arial"/>
          <w:szCs w:val="24"/>
          <w:lang w:val="de-DE"/>
        </w:rPr>
        <w:t>In di</w:t>
      </w:r>
      <w:r w:rsidR="005C0A4B" w:rsidRPr="00714D13">
        <w:rPr>
          <w:rFonts w:ascii="Arial" w:hAnsi="Arial" w:cs="Arial"/>
          <w:szCs w:val="24"/>
          <w:lang w:val="de-DE"/>
        </w:rPr>
        <w:t>esen</w:t>
      </w:r>
      <w:r w:rsidR="004B6C20" w:rsidRPr="00714D13">
        <w:rPr>
          <w:rFonts w:ascii="Arial" w:hAnsi="Arial" w:cs="Arial"/>
          <w:szCs w:val="24"/>
          <w:lang w:val="de-DE"/>
        </w:rPr>
        <w:t xml:space="preserve"> F</w:t>
      </w:r>
      <w:r w:rsidR="005C0A4B" w:rsidRPr="00714D13">
        <w:rPr>
          <w:rFonts w:ascii="Arial" w:hAnsi="Arial" w:cs="Arial"/>
          <w:szCs w:val="24"/>
          <w:lang w:val="de-DE"/>
        </w:rPr>
        <w:t>ä</w:t>
      </w:r>
      <w:r w:rsidR="004B6C20" w:rsidRPr="00714D13">
        <w:rPr>
          <w:rFonts w:ascii="Arial" w:hAnsi="Arial" w:cs="Arial"/>
          <w:szCs w:val="24"/>
          <w:lang w:val="de-DE"/>
        </w:rPr>
        <w:t>ll</w:t>
      </w:r>
      <w:r w:rsidR="005C0A4B" w:rsidRPr="00714D13">
        <w:rPr>
          <w:rFonts w:ascii="Arial" w:hAnsi="Arial" w:cs="Arial"/>
          <w:szCs w:val="24"/>
          <w:lang w:val="de-DE"/>
        </w:rPr>
        <w:t xml:space="preserve">en </w:t>
      </w:r>
      <w:r w:rsidR="00672A4C" w:rsidRPr="00714D13">
        <w:rPr>
          <w:rFonts w:ascii="Arial" w:hAnsi="Arial" w:cs="Arial"/>
          <w:szCs w:val="24"/>
          <w:lang w:val="de-DE"/>
        </w:rPr>
        <w:t xml:space="preserve">  </w:t>
      </w:r>
      <w:r w:rsidR="00672A4C" w:rsidRPr="00714D13">
        <w:rPr>
          <w:rFonts w:ascii="Arial" w:hAnsi="Arial" w:cs="Arial"/>
          <w:szCs w:val="24"/>
          <w:lang w:val="de-DE"/>
        </w:rPr>
        <w:tab/>
      </w:r>
      <w:r w:rsidR="00672A4C" w:rsidRPr="00714D13">
        <w:rPr>
          <w:rFonts w:ascii="Arial" w:hAnsi="Arial" w:cs="Arial"/>
          <w:szCs w:val="24"/>
          <w:lang w:val="de-DE"/>
        </w:rPr>
        <w:tab/>
      </w:r>
      <w:r w:rsidR="00672A4C" w:rsidRPr="00714D13">
        <w:rPr>
          <w:rFonts w:ascii="Arial" w:hAnsi="Arial" w:cs="Arial"/>
          <w:szCs w:val="24"/>
          <w:lang w:val="de-DE"/>
        </w:rPr>
        <w:tab/>
        <w:t xml:space="preserve">  </w:t>
      </w:r>
      <w:r w:rsidR="005C0A4B" w:rsidRPr="00714D13">
        <w:rPr>
          <w:rFonts w:ascii="Arial" w:hAnsi="Arial" w:cs="Arial"/>
          <w:szCs w:val="24"/>
          <w:lang w:val="de-DE"/>
        </w:rPr>
        <w:t>haben</w:t>
      </w:r>
      <w:r w:rsidR="00672A4C" w:rsidRPr="00714D13">
        <w:rPr>
          <w:rFonts w:ascii="Arial" w:hAnsi="Arial" w:cs="Arial"/>
          <w:szCs w:val="24"/>
          <w:lang w:val="de-DE"/>
        </w:rPr>
        <w:t xml:space="preserve"> </w:t>
      </w:r>
      <w:r w:rsidR="005C0A4B" w:rsidRPr="00714D13">
        <w:rPr>
          <w:rFonts w:ascii="Arial" w:hAnsi="Arial" w:cs="Arial"/>
          <w:szCs w:val="24"/>
          <w:lang w:val="de-DE"/>
        </w:rPr>
        <w:t>die gesetzlichen Vertreter des Schülers</w:t>
      </w:r>
      <w:r w:rsidR="005C0A4B" w:rsidRPr="00D16553">
        <w:rPr>
          <w:rFonts w:ascii="Arial" w:hAnsi="Arial" w:cs="Arial"/>
          <w:szCs w:val="24"/>
          <w:lang w:val="de-DE"/>
        </w:rPr>
        <w:t xml:space="preserve"> </w:t>
      </w:r>
      <w:r w:rsidR="002B3077" w:rsidRPr="00D16553">
        <w:rPr>
          <w:rFonts w:ascii="Arial" w:hAnsi="Arial" w:cs="Arial"/>
          <w:szCs w:val="24"/>
          <w:lang w:val="de-DE"/>
        </w:rPr>
        <w:t xml:space="preserve">diese </w:t>
      </w:r>
      <w:r w:rsidR="00672A4C" w:rsidRPr="00D16553">
        <w:rPr>
          <w:rFonts w:ascii="Arial" w:hAnsi="Arial" w:cs="Arial"/>
          <w:szCs w:val="24"/>
          <w:lang w:val="de-DE"/>
        </w:rPr>
        <w:tab/>
      </w:r>
      <w:r w:rsidR="00672A4C" w:rsidRPr="00D16553">
        <w:rPr>
          <w:rFonts w:ascii="Arial" w:hAnsi="Arial" w:cs="Arial"/>
          <w:szCs w:val="24"/>
          <w:lang w:val="de-DE"/>
        </w:rPr>
        <w:tab/>
      </w:r>
      <w:r w:rsidR="0098273E">
        <w:rPr>
          <w:rFonts w:ascii="Arial" w:hAnsi="Arial" w:cs="Arial"/>
          <w:szCs w:val="24"/>
          <w:lang w:val="de-DE"/>
        </w:rPr>
        <w:tab/>
      </w:r>
      <w:r w:rsidR="00672A4C" w:rsidRPr="00D16553">
        <w:rPr>
          <w:rFonts w:ascii="Arial" w:hAnsi="Arial" w:cs="Arial"/>
          <w:szCs w:val="24"/>
          <w:lang w:val="de-DE"/>
        </w:rPr>
        <w:tab/>
        <w:t xml:space="preserve"> </w:t>
      </w:r>
      <w:r w:rsidR="0098273E">
        <w:rPr>
          <w:rFonts w:ascii="Arial" w:hAnsi="Arial" w:cs="Arial"/>
          <w:szCs w:val="24"/>
          <w:lang w:val="de-DE"/>
        </w:rPr>
        <w:t xml:space="preserve"> </w:t>
      </w:r>
      <w:r w:rsidR="002B3077" w:rsidRPr="00D16553">
        <w:rPr>
          <w:rFonts w:ascii="Arial" w:hAnsi="Arial" w:cs="Arial"/>
          <w:szCs w:val="24"/>
          <w:lang w:val="de-DE"/>
        </w:rPr>
        <w:t>Personen</w:t>
      </w:r>
      <w:r w:rsidR="00672A4C" w:rsidRPr="00D16553">
        <w:rPr>
          <w:rFonts w:ascii="Arial" w:hAnsi="Arial" w:cs="Arial"/>
          <w:szCs w:val="24"/>
          <w:lang w:val="de-DE"/>
        </w:rPr>
        <w:t xml:space="preserve"> </w:t>
      </w:r>
      <w:r w:rsidR="002B3077" w:rsidRPr="00D16553">
        <w:rPr>
          <w:rFonts w:ascii="Arial" w:hAnsi="Arial" w:cs="Arial"/>
          <w:szCs w:val="24"/>
          <w:lang w:val="de-DE"/>
        </w:rPr>
        <w:t xml:space="preserve">einzuladen und den Direktor entsprechend zu </w:t>
      </w:r>
      <w:r w:rsidR="00672A4C" w:rsidRPr="00D16553">
        <w:rPr>
          <w:rFonts w:ascii="Arial" w:hAnsi="Arial" w:cs="Arial"/>
          <w:szCs w:val="24"/>
          <w:lang w:val="de-DE"/>
        </w:rPr>
        <w:tab/>
      </w:r>
      <w:r w:rsidR="00672A4C" w:rsidRPr="00D16553">
        <w:rPr>
          <w:rFonts w:ascii="Arial" w:hAnsi="Arial" w:cs="Arial"/>
          <w:szCs w:val="24"/>
          <w:lang w:val="de-DE"/>
        </w:rPr>
        <w:tab/>
      </w:r>
      <w:r w:rsidR="00672A4C" w:rsidRPr="00D16553">
        <w:rPr>
          <w:rFonts w:ascii="Arial" w:hAnsi="Arial" w:cs="Arial"/>
          <w:szCs w:val="24"/>
          <w:lang w:val="de-DE"/>
        </w:rPr>
        <w:tab/>
        <w:t xml:space="preserve">  </w:t>
      </w:r>
      <w:r w:rsidR="002B3077" w:rsidRPr="00D16553">
        <w:rPr>
          <w:rFonts w:ascii="Arial" w:hAnsi="Arial" w:cs="Arial"/>
          <w:szCs w:val="24"/>
          <w:lang w:val="de-DE"/>
        </w:rPr>
        <w:t xml:space="preserve">informieren. </w:t>
      </w:r>
    </w:p>
    <w:p w:rsidR="002B3077" w:rsidRPr="00714D13" w:rsidRDefault="00714D13" w:rsidP="002B3077">
      <w:pPr>
        <w:autoSpaceDE w:val="0"/>
        <w:autoSpaceDN w:val="0"/>
        <w:adjustRightInd w:val="0"/>
        <w:ind w:left="856"/>
        <w:jc w:val="both"/>
        <w:rPr>
          <w:rFonts w:ascii="Arial" w:hAnsi="Arial" w:cs="Arial"/>
          <w:szCs w:val="24"/>
          <w:lang w:val="de-DE"/>
        </w:rPr>
      </w:pPr>
      <w:r>
        <w:rPr>
          <w:rFonts w:ascii="Arial" w:hAnsi="Arial" w:cs="Arial"/>
          <w:szCs w:val="24"/>
          <w:lang w:val="de-DE"/>
        </w:rPr>
        <w:br w:type="page"/>
      </w:r>
    </w:p>
    <w:p w:rsidR="002B3077" w:rsidRPr="00D16553" w:rsidRDefault="00F05CF8" w:rsidP="000A7D8E">
      <w:pPr>
        <w:numPr>
          <w:ilvl w:val="0"/>
          <w:numId w:val="9"/>
        </w:numPr>
        <w:tabs>
          <w:tab w:val="clear" w:pos="630"/>
        </w:tabs>
        <w:ind w:left="1080" w:hanging="270"/>
        <w:jc w:val="both"/>
        <w:rPr>
          <w:rFonts w:ascii="Arial" w:hAnsi="Arial" w:cs="Arial"/>
          <w:szCs w:val="24"/>
          <w:lang w:val="de-DE"/>
        </w:rPr>
      </w:pPr>
      <w:r w:rsidRPr="00714D13">
        <w:rPr>
          <w:rFonts w:ascii="Arial" w:hAnsi="Arial" w:cs="Arial"/>
          <w:szCs w:val="24"/>
          <w:lang w:val="de-DE"/>
        </w:rPr>
        <w:lastRenderedPageBreak/>
        <w:t>Der</w:t>
      </w:r>
      <w:r w:rsidR="002B3077" w:rsidRPr="00714D13">
        <w:rPr>
          <w:rFonts w:ascii="Arial" w:hAnsi="Arial" w:cs="Arial"/>
          <w:szCs w:val="24"/>
          <w:lang w:val="de-DE"/>
        </w:rPr>
        <w:t xml:space="preserve"> betr</w:t>
      </w:r>
      <w:r w:rsidRPr="00714D13">
        <w:rPr>
          <w:rFonts w:ascii="Arial" w:hAnsi="Arial" w:cs="Arial"/>
          <w:szCs w:val="24"/>
          <w:lang w:val="de-DE"/>
        </w:rPr>
        <w:t>offen</w:t>
      </w:r>
      <w:r w:rsidR="002B3077" w:rsidRPr="00714D13">
        <w:rPr>
          <w:rFonts w:ascii="Arial" w:hAnsi="Arial" w:cs="Arial"/>
          <w:szCs w:val="24"/>
          <w:lang w:val="de-DE"/>
        </w:rPr>
        <w:t xml:space="preserve"> Schüler, seine </w:t>
      </w:r>
      <w:r w:rsidRPr="00714D13">
        <w:rPr>
          <w:rFonts w:ascii="Arial" w:hAnsi="Arial" w:cs="Arial"/>
          <w:szCs w:val="24"/>
          <w:lang w:val="de-DE"/>
        </w:rPr>
        <w:t>gesetzlichen Vertreter</w:t>
      </w:r>
      <w:r w:rsidR="002B3077" w:rsidRPr="00714D13">
        <w:rPr>
          <w:rFonts w:ascii="Arial" w:hAnsi="Arial" w:cs="Arial"/>
          <w:szCs w:val="24"/>
          <w:lang w:val="de-DE"/>
        </w:rPr>
        <w:t xml:space="preserve"> und </w:t>
      </w:r>
      <w:r w:rsidRPr="00714D13">
        <w:rPr>
          <w:rFonts w:ascii="Arial" w:hAnsi="Arial" w:cs="Arial"/>
          <w:szCs w:val="24"/>
          <w:lang w:val="de-DE"/>
        </w:rPr>
        <w:t>gegebenenfalls</w:t>
      </w:r>
      <w:r w:rsidR="002B3077" w:rsidRPr="00714D13">
        <w:rPr>
          <w:rFonts w:ascii="Arial" w:hAnsi="Arial" w:cs="Arial"/>
          <w:szCs w:val="24"/>
          <w:lang w:val="de-DE"/>
        </w:rPr>
        <w:t xml:space="preserve"> </w:t>
      </w:r>
      <w:r w:rsidR="00C60B4D" w:rsidRPr="00714D13">
        <w:rPr>
          <w:rFonts w:ascii="Arial" w:hAnsi="Arial" w:cs="Arial"/>
          <w:szCs w:val="24"/>
          <w:lang w:val="de-DE"/>
        </w:rPr>
        <w:t>die</w:t>
      </w:r>
      <w:r w:rsidR="0096744A" w:rsidRPr="00714D13">
        <w:rPr>
          <w:rFonts w:ascii="Arial" w:hAnsi="Arial" w:cs="Arial"/>
          <w:szCs w:val="24"/>
          <w:lang w:val="de-DE"/>
        </w:rPr>
        <w:t xml:space="preserve"> </w:t>
      </w:r>
      <w:r w:rsidR="002B3077" w:rsidRPr="00714D13">
        <w:rPr>
          <w:rFonts w:ascii="Arial" w:hAnsi="Arial" w:cs="Arial"/>
          <w:szCs w:val="24"/>
          <w:lang w:val="de-DE"/>
        </w:rPr>
        <w:t>Person</w:t>
      </w:r>
      <w:r w:rsidR="00972D8A" w:rsidRPr="00714D13">
        <w:rPr>
          <w:rFonts w:ascii="Arial" w:hAnsi="Arial" w:cs="Arial"/>
          <w:szCs w:val="24"/>
          <w:lang w:val="de-DE"/>
        </w:rPr>
        <w:t xml:space="preserve"> aus dem Kreis der Lehrer oder der Elternvertretung</w:t>
      </w:r>
      <w:r w:rsidR="002B3077" w:rsidRPr="00714D13">
        <w:rPr>
          <w:rFonts w:ascii="Arial" w:hAnsi="Arial" w:cs="Arial"/>
          <w:szCs w:val="24"/>
          <w:lang w:val="de-DE"/>
        </w:rPr>
        <w:t>, die</w:t>
      </w:r>
      <w:r w:rsidR="00972D8A" w:rsidRPr="00714D13">
        <w:rPr>
          <w:rFonts w:ascii="Arial" w:hAnsi="Arial" w:cs="Arial"/>
          <w:szCs w:val="24"/>
          <w:lang w:val="de-DE"/>
        </w:rPr>
        <w:t xml:space="preserve"> damit</w:t>
      </w:r>
      <w:r w:rsidR="002B3077" w:rsidRPr="00714D13">
        <w:rPr>
          <w:rFonts w:ascii="Arial" w:hAnsi="Arial" w:cs="Arial"/>
          <w:szCs w:val="24"/>
          <w:lang w:val="de-DE"/>
        </w:rPr>
        <w:t xml:space="preserve"> beauftragt</w:t>
      </w:r>
      <w:r w:rsidRPr="00714D13">
        <w:rPr>
          <w:rFonts w:ascii="Arial" w:hAnsi="Arial" w:cs="Arial"/>
          <w:szCs w:val="24"/>
          <w:lang w:val="de-DE"/>
        </w:rPr>
        <w:t xml:space="preserve"> wurde, de</w:t>
      </w:r>
      <w:r w:rsidR="0065367E" w:rsidRPr="00714D13">
        <w:rPr>
          <w:rFonts w:ascii="Arial" w:hAnsi="Arial" w:cs="Arial"/>
          <w:szCs w:val="24"/>
          <w:lang w:val="de-DE"/>
        </w:rPr>
        <w:t>m Sc</w:t>
      </w:r>
      <w:r w:rsidRPr="00714D13">
        <w:rPr>
          <w:rFonts w:ascii="Arial" w:hAnsi="Arial" w:cs="Arial"/>
          <w:szCs w:val="24"/>
          <w:lang w:val="de-DE"/>
        </w:rPr>
        <w:t>hüler in seiner Verteidigung beizustehen, können in der</w:t>
      </w:r>
      <w:r w:rsidR="0065367E" w:rsidRPr="00714D13">
        <w:rPr>
          <w:rFonts w:ascii="Arial" w:hAnsi="Arial" w:cs="Arial"/>
          <w:szCs w:val="24"/>
          <w:lang w:val="de-DE"/>
        </w:rPr>
        <w:t xml:space="preserve"> Di</w:t>
      </w:r>
      <w:r w:rsidR="002B3077" w:rsidRPr="00714D13">
        <w:rPr>
          <w:rFonts w:ascii="Arial" w:hAnsi="Arial" w:cs="Arial"/>
          <w:szCs w:val="24"/>
          <w:lang w:val="de-DE"/>
        </w:rPr>
        <w:t>r</w:t>
      </w:r>
      <w:r w:rsidR="0065367E" w:rsidRPr="00714D13">
        <w:rPr>
          <w:rFonts w:ascii="Arial" w:hAnsi="Arial" w:cs="Arial"/>
          <w:szCs w:val="24"/>
          <w:lang w:val="de-DE"/>
        </w:rPr>
        <w:t>ektion Einsicht in die gesamte Akte nehmen</w:t>
      </w:r>
      <w:r w:rsidR="002B3077" w:rsidRPr="00714D13">
        <w:rPr>
          <w:rFonts w:ascii="Arial" w:hAnsi="Arial" w:cs="Arial"/>
          <w:szCs w:val="24"/>
          <w:lang w:val="de-DE"/>
        </w:rPr>
        <w:t>.</w:t>
      </w:r>
      <w:r w:rsidR="002B3077" w:rsidRPr="00D16553">
        <w:rPr>
          <w:rFonts w:ascii="Arial" w:hAnsi="Arial" w:cs="Arial"/>
          <w:szCs w:val="24"/>
          <w:lang w:val="de-DE"/>
        </w:rPr>
        <w:t xml:space="preserve"> Sie können diese Akte kostenlos vor Ort ein</w:t>
      </w:r>
      <w:r w:rsidR="0065367E" w:rsidRPr="00D16553">
        <w:rPr>
          <w:rFonts w:ascii="Arial" w:hAnsi="Arial" w:cs="Arial"/>
          <w:szCs w:val="24"/>
          <w:lang w:val="de-DE"/>
        </w:rPr>
        <w:t>s</w:t>
      </w:r>
      <w:r w:rsidR="002B3077" w:rsidRPr="00D16553">
        <w:rPr>
          <w:rFonts w:ascii="Arial" w:hAnsi="Arial" w:cs="Arial"/>
          <w:szCs w:val="24"/>
          <w:lang w:val="de-DE"/>
        </w:rPr>
        <w:t>ehen oder</w:t>
      </w:r>
      <w:r w:rsidR="0065367E" w:rsidRPr="00D16553">
        <w:rPr>
          <w:rFonts w:ascii="Arial" w:hAnsi="Arial" w:cs="Arial"/>
          <w:szCs w:val="24"/>
          <w:lang w:val="de-DE"/>
        </w:rPr>
        <w:t xml:space="preserve"> auf eigene Kosten</w:t>
      </w:r>
      <w:r w:rsidR="002B3077" w:rsidRPr="00D16553">
        <w:rPr>
          <w:rFonts w:ascii="Arial" w:hAnsi="Arial" w:cs="Arial"/>
          <w:szCs w:val="24"/>
          <w:lang w:val="de-DE"/>
        </w:rPr>
        <w:t xml:space="preserve"> eine vollständige oder teilweise Kopie verlangen.</w:t>
      </w:r>
      <w:r w:rsidR="00972D8A" w:rsidRPr="00D16553">
        <w:rPr>
          <w:rFonts w:ascii="Arial" w:hAnsi="Arial" w:cs="Arial"/>
          <w:szCs w:val="24"/>
          <w:lang w:val="de-DE"/>
        </w:rPr>
        <w:tab/>
      </w:r>
      <w:r w:rsidR="00B441AD" w:rsidRPr="00D16553">
        <w:rPr>
          <w:rFonts w:ascii="Arial" w:hAnsi="Arial" w:cs="Arial"/>
          <w:szCs w:val="24"/>
          <w:lang w:val="de-DE"/>
        </w:rPr>
        <w:br/>
      </w:r>
    </w:p>
    <w:p w:rsidR="0096744A" w:rsidRPr="00D16553" w:rsidRDefault="00B441AD" w:rsidP="0096744A">
      <w:pPr>
        <w:pStyle w:val="Articlea"/>
        <w:tabs>
          <w:tab w:val="clear" w:pos="2304"/>
          <w:tab w:val="left" w:pos="0"/>
        </w:tabs>
        <w:spacing w:before="0"/>
        <w:ind w:left="0" w:firstLine="0"/>
        <w:rPr>
          <w:color w:val="auto"/>
          <w:lang w:val="de-DE"/>
        </w:rPr>
      </w:pPr>
      <w:r w:rsidRPr="00D16553">
        <w:rPr>
          <w:color w:val="auto"/>
          <w:lang w:val="de-DE"/>
        </w:rPr>
        <w:t xml:space="preserve">6. </w:t>
      </w:r>
      <w:r w:rsidR="0065367E" w:rsidRPr="00D16553">
        <w:rPr>
          <w:i/>
          <w:color w:val="auto"/>
          <w:lang w:val="de-DE"/>
        </w:rPr>
        <w:t>Ablauf</w:t>
      </w:r>
      <w:r w:rsidR="002B3077" w:rsidRPr="00D16553">
        <w:rPr>
          <w:i/>
          <w:color w:val="auto"/>
          <w:lang w:val="de-DE"/>
        </w:rPr>
        <w:t xml:space="preserve"> der </w:t>
      </w:r>
      <w:r w:rsidR="00A02B0C" w:rsidRPr="00D16553">
        <w:rPr>
          <w:i/>
          <w:color w:val="auto"/>
          <w:lang w:val="de-DE"/>
        </w:rPr>
        <w:t xml:space="preserve">Sitzung der </w:t>
      </w:r>
      <w:r w:rsidR="002B3077" w:rsidRPr="00D16553">
        <w:rPr>
          <w:i/>
          <w:color w:val="auto"/>
          <w:lang w:val="de-DE"/>
        </w:rPr>
        <w:t>Disziplinarkonferenz</w:t>
      </w:r>
      <w:r w:rsidR="002B3077" w:rsidRPr="00D16553">
        <w:rPr>
          <w:color w:val="auto"/>
          <w:lang w:val="de-DE"/>
        </w:rPr>
        <w:t xml:space="preserve"> </w:t>
      </w:r>
    </w:p>
    <w:p w:rsidR="002B3077" w:rsidRPr="00D16553" w:rsidRDefault="0096744A" w:rsidP="0096744A">
      <w:pPr>
        <w:pStyle w:val="Articlea"/>
        <w:tabs>
          <w:tab w:val="clear" w:pos="2304"/>
          <w:tab w:val="left" w:pos="0"/>
        </w:tabs>
        <w:spacing w:before="0"/>
        <w:ind w:left="0" w:firstLine="0"/>
        <w:rPr>
          <w:rFonts w:cs="Arial"/>
          <w:color w:val="auto"/>
          <w:szCs w:val="24"/>
          <w:lang w:val="de-DE"/>
        </w:rPr>
      </w:pPr>
      <w:r w:rsidRPr="00D16553">
        <w:rPr>
          <w:color w:val="auto"/>
          <w:lang w:val="de-DE"/>
        </w:rPr>
        <w:t xml:space="preserve">    </w:t>
      </w:r>
      <w:r w:rsidR="002B3077" w:rsidRPr="00D16553">
        <w:rPr>
          <w:color w:val="auto"/>
          <w:lang w:val="de-DE"/>
        </w:rPr>
        <w:t xml:space="preserve">Die </w:t>
      </w:r>
      <w:r w:rsidR="00972D8A" w:rsidRPr="00D16553">
        <w:rPr>
          <w:color w:val="auto"/>
          <w:lang w:val="de-DE"/>
        </w:rPr>
        <w:t>Reihenfolge der einzelnen Verfahrensschritte</w:t>
      </w:r>
      <w:r w:rsidRPr="00D16553">
        <w:rPr>
          <w:color w:val="auto"/>
          <w:lang w:val="de-DE"/>
        </w:rPr>
        <w:t xml:space="preserve">: </w:t>
      </w:r>
    </w:p>
    <w:p w:rsidR="0027136A" w:rsidRPr="00D16553" w:rsidRDefault="00EF29CC" w:rsidP="009D6702">
      <w:pPr>
        <w:numPr>
          <w:ilvl w:val="0"/>
          <w:numId w:val="36"/>
        </w:numPr>
        <w:autoSpaceDE w:val="0"/>
        <w:autoSpaceDN w:val="0"/>
        <w:adjustRightInd w:val="0"/>
        <w:jc w:val="both"/>
        <w:rPr>
          <w:rFonts w:ascii="Arial" w:hAnsi="Arial" w:cs="Arial"/>
          <w:szCs w:val="24"/>
          <w:lang w:val="de-DE"/>
        </w:rPr>
      </w:pPr>
      <w:r w:rsidRPr="00D16553">
        <w:rPr>
          <w:rFonts w:ascii="Arial" w:hAnsi="Arial" w:cs="Arial"/>
          <w:szCs w:val="24"/>
          <w:lang w:val="de-DE"/>
        </w:rPr>
        <w:t>Überprüfung der Anwesenheit</w:t>
      </w:r>
      <w:r w:rsidR="00A02B0C" w:rsidRPr="00D16553">
        <w:rPr>
          <w:rFonts w:ascii="Arial" w:hAnsi="Arial" w:cs="Arial"/>
          <w:szCs w:val="24"/>
          <w:lang w:val="de-DE"/>
        </w:rPr>
        <w:t xml:space="preserve"> der Konferenzmitglieder</w:t>
      </w:r>
      <w:r w:rsidRPr="00D16553">
        <w:rPr>
          <w:rFonts w:ascii="Arial" w:hAnsi="Arial" w:cs="Arial"/>
          <w:szCs w:val="24"/>
          <w:lang w:val="de-DE"/>
        </w:rPr>
        <w:t>:</w:t>
      </w:r>
      <w:r w:rsidR="002B3077" w:rsidRPr="00D16553">
        <w:rPr>
          <w:rFonts w:ascii="Arial" w:hAnsi="Arial" w:cs="Arial"/>
          <w:szCs w:val="24"/>
          <w:lang w:val="de-DE"/>
        </w:rPr>
        <w:t xml:space="preserve"> Der Vorsitzende überprüft, ob die Mitglieder der Disziplinarkonferenz, die keine ordnungsgemäß begründete Freistellung erhalten haben, anwesend sind. Im Falle der Abwesenheit von Mitgliedern kann der Vorsitzende die Vertagung der Sitzung anordnen.</w:t>
      </w:r>
    </w:p>
    <w:p w:rsidR="0027136A" w:rsidRPr="00D16553" w:rsidRDefault="002B3077" w:rsidP="009D6702">
      <w:pPr>
        <w:numPr>
          <w:ilvl w:val="0"/>
          <w:numId w:val="36"/>
        </w:numPr>
        <w:autoSpaceDE w:val="0"/>
        <w:autoSpaceDN w:val="0"/>
        <w:adjustRightInd w:val="0"/>
        <w:jc w:val="both"/>
        <w:rPr>
          <w:rFonts w:ascii="Arial" w:hAnsi="Arial" w:cs="Arial"/>
          <w:szCs w:val="24"/>
          <w:lang w:val="de-DE"/>
        </w:rPr>
      </w:pPr>
      <w:r w:rsidRPr="00D16553">
        <w:rPr>
          <w:rFonts w:ascii="Arial" w:hAnsi="Arial" w:cs="Arial"/>
          <w:szCs w:val="24"/>
          <w:lang w:val="de-DE"/>
        </w:rPr>
        <w:t>Ernennung</w:t>
      </w:r>
      <w:r w:rsidR="00EF29CC" w:rsidRPr="00D16553">
        <w:rPr>
          <w:rFonts w:ascii="Arial" w:hAnsi="Arial" w:cs="Arial"/>
          <w:szCs w:val="24"/>
          <w:lang w:val="de-DE"/>
        </w:rPr>
        <w:t xml:space="preserve"> des Schriftführers der Sitzung:</w:t>
      </w:r>
      <w:r w:rsidRPr="00D16553">
        <w:rPr>
          <w:rFonts w:ascii="Arial" w:hAnsi="Arial" w:cs="Arial"/>
          <w:szCs w:val="24"/>
          <w:lang w:val="de-DE"/>
        </w:rPr>
        <w:t xml:space="preserve"> Der Vorsitzende ernennt unter den Mitgliedern der Disziplinarkonferenz</w:t>
      </w:r>
      <w:r w:rsidR="00EF29CC" w:rsidRPr="00D16553">
        <w:rPr>
          <w:rFonts w:ascii="Arial" w:hAnsi="Arial" w:cs="Arial"/>
          <w:szCs w:val="24"/>
          <w:lang w:val="de-DE"/>
        </w:rPr>
        <w:t xml:space="preserve"> einen Schriftführer</w:t>
      </w:r>
      <w:r w:rsidRPr="00D16553">
        <w:rPr>
          <w:rFonts w:ascii="Arial" w:hAnsi="Arial" w:cs="Arial"/>
          <w:szCs w:val="24"/>
          <w:lang w:val="de-DE"/>
        </w:rPr>
        <w:t xml:space="preserve">. Das Sitzungsprotokoll ist vom Vorsitzenden und vom Schriftführer zu unterzeichnen. </w:t>
      </w:r>
    </w:p>
    <w:p w:rsidR="0027136A" w:rsidRPr="00714D13" w:rsidRDefault="00EF29CC" w:rsidP="009D6702">
      <w:pPr>
        <w:numPr>
          <w:ilvl w:val="0"/>
          <w:numId w:val="36"/>
        </w:numPr>
        <w:autoSpaceDE w:val="0"/>
        <w:autoSpaceDN w:val="0"/>
        <w:adjustRightInd w:val="0"/>
        <w:jc w:val="both"/>
        <w:rPr>
          <w:rFonts w:ascii="Arial" w:hAnsi="Arial" w:cs="Arial"/>
          <w:szCs w:val="24"/>
          <w:lang w:val="de-DE"/>
        </w:rPr>
      </w:pPr>
      <w:r w:rsidRPr="00D16553">
        <w:rPr>
          <w:rFonts w:ascii="Arial" w:hAnsi="Arial" w:cs="Arial"/>
          <w:szCs w:val="24"/>
          <w:lang w:val="de-DE"/>
        </w:rPr>
        <w:t>Lesung des Untersuchungsberichts:</w:t>
      </w:r>
      <w:r w:rsidR="002B3077" w:rsidRPr="00D16553">
        <w:rPr>
          <w:rFonts w:ascii="Arial" w:hAnsi="Arial" w:cs="Arial"/>
          <w:szCs w:val="24"/>
          <w:lang w:val="de-DE"/>
        </w:rPr>
        <w:t xml:space="preserve"> Nach </w:t>
      </w:r>
      <w:r w:rsidRPr="00D16553">
        <w:rPr>
          <w:rFonts w:ascii="Arial" w:hAnsi="Arial" w:cs="Arial"/>
          <w:szCs w:val="24"/>
          <w:lang w:val="de-DE"/>
        </w:rPr>
        <w:t>der Aufrufung</w:t>
      </w:r>
      <w:r w:rsidR="002B3077" w:rsidRPr="00D16553">
        <w:rPr>
          <w:rFonts w:ascii="Arial" w:hAnsi="Arial" w:cs="Arial"/>
          <w:szCs w:val="24"/>
          <w:lang w:val="de-DE"/>
        </w:rPr>
        <w:t xml:space="preserve"> des Schü</w:t>
      </w:r>
      <w:r w:rsidRPr="00D16553">
        <w:rPr>
          <w:rFonts w:ascii="Arial" w:hAnsi="Arial" w:cs="Arial"/>
          <w:szCs w:val="24"/>
          <w:lang w:val="de-DE"/>
        </w:rPr>
        <w:t xml:space="preserve">lers, seiner </w:t>
      </w:r>
      <w:r w:rsidRPr="00714D13">
        <w:rPr>
          <w:rFonts w:ascii="Arial" w:hAnsi="Arial" w:cs="Arial"/>
          <w:szCs w:val="24"/>
          <w:lang w:val="de-DE"/>
        </w:rPr>
        <w:t xml:space="preserve">gesetzlichen   Vertreter  und ggf. </w:t>
      </w:r>
      <w:r w:rsidR="004D5734" w:rsidRPr="00714D13">
        <w:rPr>
          <w:rFonts w:ascii="Arial" w:hAnsi="Arial" w:cs="Arial"/>
          <w:szCs w:val="24"/>
          <w:lang w:val="de-DE"/>
        </w:rPr>
        <w:t>der</w:t>
      </w:r>
      <w:r w:rsidR="002B3077" w:rsidRPr="00714D13">
        <w:rPr>
          <w:rFonts w:ascii="Arial" w:hAnsi="Arial" w:cs="Arial"/>
          <w:szCs w:val="24"/>
          <w:lang w:val="de-DE"/>
        </w:rPr>
        <w:t xml:space="preserve"> Person</w:t>
      </w:r>
      <w:r w:rsidR="00972D8A" w:rsidRPr="00714D13">
        <w:rPr>
          <w:rFonts w:ascii="Arial" w:hAnsi="Arial" w:cs="Arial"/>
          <w:szCs w:val="24"/>
          <w:lang w:val="de-DE"/>
        </w:rPr>
        <w:t xml:space="preserve"> aus dem Kreis der Lehrer oder der Elternvertretung</w:t>
      </w:r>
      <w:r w:rsidR="002B3077" w:rsidRPr="00714D13">
        <w:rPr>
          <w:rFonts w:ascii="Arial" w:hAnsi="Arial" w:cs="Arial"/>
          <w:szCs w:val="24"/>
          <w:lang w:val="de-DE"/>
        </w:rPr>
        <w:t xml:space="preserve">, die </w:t>
      </w:r>
      <w:r w:rsidR="00756133" w:rsidRPr="00714D13">
        <w:rPr>
          <w:rFonts w:ascii="Arial" w:hAnsi="Arial" w:cs="Arial"/>
          <w:szCs w:val="24"/>
          <w:lang w:val="de-DE"/>
        </w:rPr>
        <w:t>damit beauftragt wurde, dem Schüler in seiner Verteidigung beizustehen</w:t>
      </w:r>
      <w:r w:rsidR="00001003" w:rsidRPr="00714D13">
        <w:rPr>
          <w:rFonts w:ascii="Arial" w:hAnsi="Arial" w:cs="Arial"/>
          <w:szCs w:val="24"/>
          <w:lang w:val="de-DE"/>
        </w:rPr>
        <w:t>,</w:t>
      </w:r>
      <w:r w:rsidR="004D5734" w:rsidRPr="00714D13">
        <w:rPr>
          <w:rFonts w:ascii="Arial" w:hAnsi="Arial" w:cs="Arial"/>
          <w:szCs w:val="24"/>
          <w:lang w:val="de-DE"/>
        </w:rPr>
        <w:t xml:space="preserve"> und</w:t>
      </w:r>
      <w:r w:rsidR="002B3077" w:rsidRPr="00714D13">
        <w:rPr>
          <w:rFonts w:ascii="Arial" w:hAnsi="Arial" w:cs="Arial"/>
          <w:szCs w:val="24"/>
          <w:lang w:val="de-DE"/>
        </w:rPr>
        <w:t xml:space="preserve"> des Vertreters des Schülerrates präsentiert </w:t>
      </w:r>
      <w:r w:rsidRPr="00714D13">
        <w:rPr>
          <w:rFonts w:ascii="Arial" w:hAnsi="Arial" w:cs="Arial"/>
          <w:szCs w:val="24"/>
          <w:lang w:val="de-DE"/>
        </w:rPr>
        <w:t>der</w:t>
      </w:r>
      <w:r w:rsidR="002B3077" w:rsidRPr="00714D13">
        <w:rPr>
          <w:rFonts w:ascii="Arial" w:hAnsi="Arial" w:cs="Arial"/>
          <w:szCs w:val="24"/>
          <w:lang w:val="de-DE"/>
        </w:rPr>
        <w:t xml:space="preserve"> vom Direktor </w:t>
      </w:r>
      <w:r w:rsidRPr="00714D13">
        <w:rPr>
          <w:rFonts w:ascii="Arial" w:hAnsi="Arial" w:cs="Arial"/>
          <w:szCs w:val="24"/>
          <w:lang w:val="de-DE"/>
        </w:rPr>
        <w:t>bestimmte</w:t>
      </w:r>
      <w:r w:rsidR="002B3077" w:rsidRPr="00714D13">
        <w:rPr>
          <w:rFonts w:ascii="Arial" w:hAnsi="Arial" w:cs="Arial"/>
          <w:szCs w:val="24"/>
          <w:lang w:val="de-DE"/>
        </w:rPr>
        <w:t xml:space="preserve"> Berichterstatter den</w:t>
      </w:r>
      <w:r w:rsidR="00756133" w:rsidRPr="00714D13">
        <w:rPr>
          <w:rFonts w:ascii="Arial" w:hAnsi="Arial" w:cs="Arial"/>
          <w:szCs w:val="24"/>
          <w:lang w:val="de-DE"/>
        </w:rPr>
        <w:t xml:space="preserve"> Untersuchungsbericht, der der </w:t>
      </w:r>
      <w:r w:rsidR="002B3077" w:rsidRPr="00714D13">
        <w:rPr>
          <w:rFonts w:ascii="Arial" w:hAnsi="Arial" w:cs="Arial"/>
          <w:szCs w:val="24"/>
          <w:lang w:val="de-DE"/>
        </w:rPr>
        <w:t xml:space="preserve">Vorladung des betreffenden Schülers vor die Disziplinarkonferenz zugrunde liegt. </w:t>
      </w:r>
    </w:p>
    <w:p w:rsidR="0027136A" w:rsidRPr="00714D13" w:rsidRDefault="002B3077" w:rsidP="009D6702">
      <w:pPr>
        <w:numPr>
          <w:ilvl w:val="0"/>
          <w:numId w:val="36"/>
        </w:numPr>
        <w:autoSpaceDE w:val="0"/>
        <w:autoSpaceDN w:val="0"/>
        <w:adjustRightInd w:val="0"/>
        <w:jc w:val="both"/>
        <w:rPr>
          <w:rFonts w:ascii="Arial" w:hAnsi="Arial" w:cs="Arial"/>
          <w:szCs w:val="24"/>
          <w:lang w:val="de-DE"/>
        </w:rPr>
      </w:pPr>
      <w:r w:rsidRPr="00714D13">
        <w:rPr>
          <w:rFonts w:ascii="Arial" w:hAnsi="Arial" w:cs="Arial"/>
          <w:szCs w:val="24"/>
          <w:lang w:val="de-DE"/>
        </w:rPr>
        <w:t>Anhörung der ein</w:t>
      </w:r>
      <w:r w:rsidR="00EF29CC" w:rsidRPr="00714D13">
        <w:rPr>
          <w:rFonts w:ascii="Arial" w:hAnsi="Arial" w:cs="Arial"/>
          <w:szCs w:val="24"/>
          <w:lang w:val="de-DE"/>
        </w:rPr>
        <w:t>geladenen Personen:</w:t>
      </w:r>
      <w:r w:rsidRPr="00714D13">
        <w:rPr>
          <w:rFonts w:ascii="Arial" w:hAnsi="Arial" w:cs="Arial"/>
          <w:szCs w:val="24"/>
          <w:lang w:val="de-DE"/>
        </w:rPr>
        <w:t xml:space="preserve"> Die Disziplinarkonferenz hört alle vom Direktor in der betreffenden Angelegenheit bestellten Personen an. Die Sitzung ist nicht öffentlich.</w:t>
      </w:r>
    </w:p>
    <w:p w:rsidR="002B3077" w:rsidRPr="00714D13" w:rsidRDefault="00EF29CC" w:rsidP="009D6702">
      <w:pPr>
        <w:numPr>
          <w:ilvl w:val="0"/>
          <w:numId w:val="36"/>
        </w:numPr>
        <w:autoSpaceDE w:val="0"/>
        <w:autoSpaceDN w:val="0"/>
        <w:adjustRightInd w:val="0"/>
        <w:jc w:val="both"/>
        <w:rPr>
          <w:rFonts w:ascii="Arial" w:hAnsi="Arial" w:cs="Arial"/>
          <w:szCs w:val="24"/>
          <w:lang w:val="de-DE"/>
        </w:rPr>
      </w:pPr>
      <w:r w:rsidRPr="00714D13">
        <w:rPr>
          <w:rFonts w:ascii="Arial" w:hAnsi="Arial" w:cs="Arial"/>
          <w:szCs w:val="24"/>
          <w:lang w:val="de-DE"/>
        </w:rPr>
        <w:t>Beratung und Beschluss:</w:t>
      </w:r>
      <w:r w:rsidR="002B3077" w:rsidRPr="00714D13">
        <w:rPr>
          <w:rFonts w:ascii="Arial" w:hAnsi="Arial" w:cs="Arial"/>
          <w:szCs w:val="24"/>
          <w:lang w:val="de-DE"/>
        </w:rPr>
        <w:t xml:space="preserve"> Die </w:t>
      </w:r>
      <w:r w:rsidR="00224C88" w:rsidRPr="00714D13">
        <w:rPr>
          <w:rFonts w:ascii="Arial" w:hAnsi="Arial" w:cs="Arial"/>
          <w:szCs w:val="24"/>
          <w:lang w:val="de-DE"/>
        </w:rPr>
        <w:t xml:space="preserve">Mitglieder der </w:t>
      </w:r>
      <w:r w:rsidR="002B3077" w:rsidRPr="00714D13">
        <w:rPr>
          <w:rFonts w:ascii="Arial" w:hAnsi="Arial" w:cs="Arial"/>
          <w:szCs w:val="24"/>
          <w:lang w:val="de-DE"/>
        </w:rPr>
        <w:t>Disziplinarkonferenz ber</w:t>
      </w:r>
      <w:r w:rsidR="00224C88" w:rsidRPr="00714D13">
        <w:rPr>
          <w:rFonts w:ascii="Arial" w:hAnsi="Arial" w:cs="Arial"/>
          <w:szCs w:val="24"/>
          <w:lang w:val="de-DE"/>
        </w:rPr>
        <w:t>aten und beschließen</w:t>
      </w:r>
      <w:r w:rsidR="002B3077" w:rsidRPr="00714D13">
        <w:rPr>
          <w:rFonts w:ascii="Arial" w:hAnsi="Arial" w:cs="Arial"/>
          <w:szCs w:val="24"/>
          <w:lang w:val="de-DE"/>
        </w:rPr>
        <w:t xml:space="preserve"> in </w:t>
      </w:r>
      <w:r w:rsidR="00224C88" w:rsidRPr="00714D13">
        <w:rPr>
          <w:rFonts w:ascii="Arial" w:hAnsi="Arial" w:cs="Arial"/>
          <w:szCs w:val="24"/>
          <w:lang w:val="de-DE"/>
        </w:rPr>
        <w:t>der Sitzung</w:t>
      </w:r>
      <w:r w:rsidR="002B3077" w:rsidRPr="00714D13">
        <w:rPr>
          <w:rFonts w:ascii="Arial" w:hAnsi="Arial" w:cs="Arial"/>
          <w:szCs w:val="24"/>
          <w:lang w:val="de-DE"/>
        </w:rPr>
        <w:t>. Die Beratungen sind geheim.</w:t>
      </w:r>
    </w:p>
    <w:p w:rsidR="002B3077" w:rsidRPr="00714D13" w:rsidRDefault="00467CEC" w:rsidP="009D6702">
      <w:pPr>
        <w:numPr>
          <w:ilvl w:val="0"/>
          <w:numId w:val="36"/>
        </w:numPr>
        <w:autoSpaceDE w:val="0"/>
        <w:autoSpaceDN w:val="0"/>
        <w:adjustRightInd w:val="0"/>
        <w:jc w:val="both"/>
        <w:rPr>
          <w:rFonts w:ascii="Arial" w:hAnsi="Arial" w:cs="Arial"/>
          <w:szCs w:val="24"/>
          <w:lang w:val="de-DE"/>
        </w:rPr>
      </w:pPr>
      <w:r w:rsidRPr="00714D13">
        <w:rPr>
          <w:rFonts w:ascii="Arial" w:hAnsi="Arial" w:cs="Arial"/>
          <w:szCs w:val="24"/>
          <w:lang w:val="de-DE"/>
        </w:rPr>
        <w:t xml:space="preserve">Abstimmungsmodalitäten: Die Disziplinarkonferenz </w:t>
      </w:r>
      <w:r w:rsidR="002B3077" w:rsidRPr="00714D13">
        <w:rPr>
          <w:rFonts w:ascii="Arial" w:hAnsi="Arial" w:cs="Arial"/>
          <w:szCs w:val="24"/>
          <w:lang w:val="de-DE"/>
        </w:rPr>
        <w:t>erstellt ihre</w:t>
      </w:r>
      <w:r w:rsidR="008C0C8C" w:rsidRPr="00714D13">
        <w:rPr>
          <w:rFonts w:ascii="Arial" w:hAnsi="Arial" w:cs="Arial"/>
          <w:szCs w:val="24"/>
          <w:lang w:val="de-DE"/>
        </w:rPr>
        <w:t xml:space="preserve"> </w:t>
      </w:r>
      <w:r w:rsidR="002B3077" w:rsidRPr="00714D13">
        <w:rPr>
          <w:rFonts w:ascii="Arial" w:hAnsi="Arial" w:cs="Arial"/>
          <w:szCs w:val="24"/>
          <w:lang w:val="de-DE"/>
        </w:rPr>
        <w:t>Vorschläge mit einfacher Mehrheit</w:t>
      </w:r>
      <w:r w:rsidRPr="00714D13">
        <w:rPr>
          <w:rFonts w:ascii="Arial" w:hAnsi="Arial" w:cs="Arial"/>
          <w:szCs w:val="24"/>
          <w:lang w:val="de-DE"/>
        </w:rPr>
        <w:t xml:space="preserve"> der anwesenden Mitglieder</w:t>
      </w:r>
      <w:r w:rsidR="002B3077" w:rsidRPr="00714D13">
        <w:rPr>
          <w:rFonts w:ascii="Arial" w:hAnsi="Arial" w:cs="Arial"/>
          <w:szCs w:val="24"/>
          <w:lang w:val="de-DE"/>
        </w:rPr>
        <w:t xml:space="preserve">. Im Falle des Vorschlags eines </w:t>
      </w:r>
      <w:r w:rsidRPr="00714D13">
        <w:rPr>
          <w:rFonts w:ascii="Arial" w:hAnsi="Arial" w:cs="Arial"/>
          <w:szCs w:val="24"/>
          <w:lang w:val="de-DE"/>
        </w:rPr>
        <w:t>temporären oder definitiven</w:t>
      </w:r>
      <w:r w:rsidR="002B3077" w:rsidRPr="00714D13">
        <w:rPr>
          <w:rFonts w:ascii="Arial" w:hAnsi="Arial" w:cs="Arial"/>
          <w:szCs w:val="24"/>
          <w:lang w:val="de-DE"/>
        </w:rPr>
        <w:t xml:space="preserve"> Ausschlusses ist die Zweidrittelmehrheit der anwesenden Mitglieder erforderlich. </w:t>
      </w:r>
      <w:r w:rsidRPr="00714D13">
        <w:rPr>
          <w:rFonts w:ascii="Arial" w:hAnsi="Arial" w:cs="Arial"/>
          <w:szCs w:val="24"/>
          <w:lang w:val="de-DE"/>
        </w:rPr>
        <w:t>Stimmenthaltung ist nicht erlaubt</w:t>
      </w:r>
      <w:r w:rsidR="00960477" w:rsidRPr="00714D13">
        <w:rPr>
          <w:rFonts w:ascii="Arial" w:hAnsi="Arial" w:cs="Arial"/>
          <w:szCs w:val="24"/>
          <w:lang w:val="de-DE"/>
        </w:rPr>
        <w:t>.</w:t>
      </w:r>
      <w:r w:rsidR="00960477" w:rsidRPr="00714D13">
        <w:rPr>
          <w:rFonts w:ascii="Arial" w:hAnsi="Arial" w:cs="Arial"/>
          <w:szCs w:val="24"/>
          <w:lang w:val="de-DE"/>
        </w:rPr>
        <w:tab/>
      </w:r>
      <w:r w:rsidRPr="00714D13">
        <w:rPr>
          <w:rFonts w:ascii="Arial" w:hAnsi="Arial" w:cs="Arial"/>
          <w:szCs w:val="24"/>
          <w:lang w:val="de-DE"/>
        </w:rPr>
        <w:br/>
        <w:t>.</w:t>
      </w:r>
    </w:p>
    <w:p w:rsidR="003336CA" w:rsidRDefault="00467CEC" w:rsidP="002B3077">
      <w:pPr>
        <w:ind w:left="742"/>
        <w:jc w:val="both"/>
        <w:rPr>
          <w:rFonts w:ascii="Arial" w:hAnsi="Arial" w:cs="Arial"/>
          <w:szCs w:val="24"/>
          <w:lang w:val="de-DE"/>
        </w:rPr>
      </w:pPr>
      <w:r w:rsidRPr="00714D13">
        <w:rPr>
          <w:rFonts w:ascii="Arial" w:hAnsi="Arial" w:cs="Arial"/>
          <w:szCs w:val="24"/>
          <w:lang w:val="de-DE"/>
        </w:rPr>
        <w:t xml:space="preserve">Die Abstimmung ist nicht geheim. Der Direktor </w:t>
      </w:r>
      <w:r w:rsidR="002B3077" w:rsidRPr="00714D13">
        <w:rPr>
          <w:rFonts w:ascii="Arial" w:hAnsi="Arial" w:cs="Arial"/>
          <w:szCs w:val="24"/>
          <w:lang w:val="de-DE"/>
        </w:rPr>
        <w:t xml:space="preserve">und jedes andere Mitglied der Disziplinarkonferenz haben eine Stimme. </w:t>
      </w:r>
      <w:r w:rsidRPr="00714D13">
        <w:rPr>
          <w:rFonts w:ascii="Arial" w:hAnsi="Arial" w:cs="Arial"/>
          <w:szCs w:val="24"/>
          <w:lang w:val="de-DE"/>
        </w:rPr>
        <w:t xml:space="preserve">Auch wenn der Direktor der einzige Vertreter einer Nation ist, hat er nur eine Stimme. </w:t>
      </w:r>
      <w:r w:rsidR="002B3077" w:rsidRPr="00714D13">
        <w:rPr>
          <w:rFonts w:ascii="Arial" w:hAnsi="Arial" w:cs="Arial"/>
          <w:szCs w:val="24"/>
          <w:lang w:val="de-DE"/>
        </w:rPr>
        <w:t xml:space="preserve">Im Falle </w:t>
      </w:r>
      <w:r w:rsidRPr="00714D13">
        <w:rPr>
          <w:rFonts w:ascii="Arial" w:hAnsi="Arial" w:cs="Arial"/>
          <w:szCs w:val="24"/>
          <w:lang w:val="de-DE"/>
        </w:rPr>
        <w:t>der</w:t>
      </w:r>
      <w:r w:rsidR="002B3077" w:rsidRPr="00714D13">
        <w:rPr>
          <w:rFonts w:ascii="Arial" w:hAnsi="Arial" w:cs="Arial"/>
          <w:szCs w:val="24"/>
          <w:lang w:val="de-DE"/>
        </w:rPr>
        <w:t xml:space="preserve"> Stimmengleichheit ist die Stimme des Vorsitzenden ausschlaggebend. </w:t>
      </w:r>
      <w:r w:rsidR="00960477" w:rsidRPr="00714D13">
        <w:rPr>
          <w:rFonts w:ascii="Arial" w:hAnsi="Arial" w:cs="Arial"/>
          <w:szCs w:val="24"/>
          <w:lang w:val="de-DE"/>
        </w:rPr>
        <w:br/>
      </w:r>
      <w:r w:rsidR="00960477" w:rsidRPr="00714D13">
        <w:rPr>
          <w:rFonts w:ascii="Arial" w:hAnsi="Arial" w:cs="Arial"/>
          <w:szCs w:val="24"/>
          <w:lang w:val="de-DE"/>
        </w:rPr>
        <w:br/>
      </w:r>
      <w:r w:rsidR="002B3077" w:rsidRPr="00714D13">
        <w:rPr>
          <w:rFonts w:ascii="Arial" w:hAnsi="Arial" w:cs="Arial"/>
          <w:szCs w:val="24"/>
          <w:lang w:val="de-DE"/>
        </w:rPr>
        <w:t xml:space="preserve">Wenn ein  Vorschlag zum Ausschluss keine Zweidrittelmehrheit erzielt, wird die Disziplinarkonferenz aufgefordert, ein zweites Mal abzustimmen. Wenn die zweite Abstimmung ergebnislos </w:t>
      </w:r>
      <w:r w:rsidR="00960477" w:rsidRPr="00714D13">
        <w:rPr>
          <w:rFonts w:ascii="Arial" w:hAnsi="Arial" w:cs="Arial"/>
          <w:szCs w:val="24"/>
          <w:lang w:val="de-DE"/>
        </w:rPr>
        <w:t>bleibt</w:t>
      </w:r>
      <w:r w:rsidR="002B3077" w:rsidRPr="00714D13">
        <w:rPr>
          <w:rFonts w:ascii="Arial" w:hAnsi="Arial" w:cs="Arial"/>
          <w:szCs w:val="24"/>
          <w:lang w:val="de-DE"/>
        </w:rPr>
        <w:t xml:space="preserve">, </w:t>
      </w:r>
      <w:r w:rsidR="00001003" w:rsidRPr="00714D13">
        <w:rPr>
          <w:rFonts w:ascii="Arial" w:hAnsi="Arial" w:cs="Arial"/>
          <w:szCs w:val="24"/>
          <w:lang w:val="de-DE"/>
        </w:rPr>
        <w:t>werden andere,</w:t>
      </w:r>
      <w:r w:rsidR="00EF1E12" w:rsidRPr="00714D13">
        <w:rPr>
          <w:rFonts w:ascii="Arial" w:hAnsi="Arial" w:cs="Arial"/>
          <w:szCs w:val="24"/>
          <w:lang w:val="de-DE"/>
        </w:rPr>
        <w:t xml:space="preserve"> niedrigere der</w:t>
      </w:r>
      <w:r w:rsidR="004D5734" w:rsidRPr="00714D13">
        <w:rPr>
          <w:rFonts w:ascii="Arial" w:hAnsi="Arial" w:cs="Arial"/>
          <w:szCs w:val="24"/>
          <w:lang w:val="de-DE"/>
        </w:rPr>
        <w:t xml:space="preserve"> in  Art. 42 aufge</w:t>
      </w:r>
      <w:r w:rsidR="00037EC7" w:rsidRPr="00714D13">
        <w:rPr>
          <w:rFonts w:ascii="Arial" w:hAnsi="Arial" w:cs="Arial"/>
          <w:szCs w:val="24"/>
          <w:lang w:val="de-DE"/>
        </w:rPr>
        <w:t>listeten</w:t>
      </w:r>
      <w:r w:rsidR="002B3077" w:rsidRPr="00714D13">
        <w:rPr>
          <w:rFonts w:ascii="Arial" w:hAnsi="Arial" w:cs="Arial"/>
          <w:szCs w:val="24"/>
          <w:lang w:val="de-DE"/>
        </w:rPr>
        <w:t xml:space="preserve"> D</w:t>
      </w:r>
      <w:r w:rsidR="002B3077" w:rsidRPr="00D16553">
        <w:rPr>
          <w:rFonts w:ascii="Arial" w:hAnsi="Arial" w:cs="Arial"/>
          <w:szCs w:val="24"/>
          <w:lang w:val="de-DE"/>
        </w:rPr>
        <w:t xml:space="preserve">isziplinarmaßnahmen zur Abstimmung </w:t>
      </w:r>
      <w:r w:rsidR="00960477" w:rsidRPr="00D16553">
        <w:rPr>
          <w:rFonts w:ascii="Arial" w:hAnsi="Arial" w:cs="Arial"/>
          <w:szCs w:val="24"/>
          <w:lang w:val="de-DE"/>
        </w:rPr>
        <w:t>gebracht</w:t>
      </w:r>
      <w:r w:rsidR="002B3077" w:rsidRPr="00D16553">
        <w:rPr>
          <w:rFonts w:ascii="Times New Roman" w:hAnsi="Times New Roman"/>
          <w:b/>
          <w:i/>
          <w:sz w:val="28"/>
          <w:szCs w:val="28"/>
          <w:lang w:val="de-DE"/>
        </w:rPr>
        <w:t xml:space="preserve">. </w:t>
      </w:r>
      <w:r w:rsidR="00960477" w:rsidRPr="00714D13">
        <w:rPr>
          <w:rFonts w:ascii="Arial" w:hAnsi="Arial" w:cs="Arial"/>
          <w:szCs w:val="24"/>
          <w:lang w:val="de-DE"/>
        </w:rPr>
        <w:t>Der auf diese Weise angenommene Vorschlag ist ein Kollegialbeschluss.</w:t>
      </w:r>
      <w:r w:rsidR="00960477" w:rsidRPr="00714D13">
        <w:rPr>
          <w:rFonts w:ascii="Arial" w:hAnsi="Arial" w:cs="Arial"/>
          <w:szCs w:val="24"/>
          <w:lang w:val="de-DE"/>
        </w:rPr>
        <w:tab/>
      </w:r>
    </w:p>
    <w:p w:rsidR="002B3077" w:rsidRPr="00714D13" w:rsidRDefault="00960477" w:rsidP="002B3077">
      <w:pPr>
        <w:ind w:left="742"/>
        <w:jc w:val="both"/>
        <w:rPr>
          <w:rFonts w:ascii="Arial" w:eastAsia="Times New Roman" w:hAnsi="Arial" w:cs="Arial"/>
          <w:noProof/>
          <w:szCs w:val="24"/>
          <w:lang w:val="de-DE" w:eastAsia="en-US"/>
        </w:rPr>
      </w:pPr>
      <w:r w:rsidRPr="00D16553">
        <w:rPr>
          <w:rFonts w:ascii="Times New Roman" w:hAnsi="Times New Roman"/>
          <w:b/>
          <w:i/>
          <w:sz w:val="28"/>
          <w:szCs w:val="28"/>
          <w:lang w:val="de-DE"/>
        </w:rPr>
        <w:br/>
      </w:r>
      <w:r w:rsidRPr="00D16553">
        <w:rPr>
          <w:rFonts w:ascii="Arial" w:hAnsi="Arial" w:cs="Arial"/>
          <w:szCs w:val="24"/>
          <w:lang w:val="de-DE"/>
        </w:rPr>
        <w:br/>
      </w:r>
      <w:r w:rsidR="002B3077" w:rsidRPr="00714D13">
        <w:rPr>
          <w:rFonts w:ascii="Arial" w:hAnsi="Arial" w:cs="Arial"/>
          <w:szCs w:val="24"/>
          <w:lang w:val="de-DE"/>
        </w:rPr>
        <w:lastRenderedPageBreak/>
        <w:t>Wenn d</w:t>
      </w:r>
      <w:r w:rsidR="007533FE" w:rsidRPr="00714D13">
        <w:rPr>
          <w:rFonts w:ascii="Arial" w:hAnsi="Arial" w:cs="Arial"/>
          <w:szCs w:val="24"/>
          <w:lang w:val="de-DE"/>
        </w:rPr>
        <w:t>ie</w:t>
      </w:r>
      <w:r w:rsidR="002B3077" w:rsidRPr="00714D13">
        <w:rPr>
          <w:rFonts w:ascii="Arial" w:hAnsi="Arial" w:cs="Arial"/>
          <w:szCs w:val="24"/>
          <w:lang w:val="de-DE"/>
        </w:rPr>
        <w:t xml:space="preserve"> Disziplinar</w:t>
      </w:r>
      <w:r w:rsidR="007533FE" w:rsidRPr="00714D13">
        <w:rPr>
          <w:rFonts w:ascii="Arial" w:hAnsi="Arial" w:cs="Arial"/>
          <w:szCs w:val="24"/>
          <w:lang w:val="de-DE"/>
        </w:rPr>
        <w:t>konferenz</w:t>
      </w:r>
      <w:r w:rsidR="002B3077" w:rsidRPr="00714D13">
        <w:rPr>
          <w:rFonts w:ascii="Arial" w:hAnsi="Arial" w:cs="Arial"/>
          <w:szCs w:val="24"/>
          <w:lang w:val="de-DE"/>
        </w:rPr>
        <w:t xml:space="preserve"> keine Disziplinarmaßnahme vorschlägt, </w:t>
      </w:r>
      <w:r w:rsidRPr="00714D13">
        <w:rPr>
          <w:rFonts w:ascii="Arial" w:hAnsi="Arial" w:cs="Arial"/>
          <w:szCs w:val="24"/>
          <w:lang w:val="de-DE"/>
        </w:rPr>
        <w:t xml:space="preserve">kann </w:t>
      </w:r>
      <w:r w:rsidR="002B3077" w:rsidRPr="00714D13">
        <w:rPr>
          <w:rFonts w:ascii="Arial" w:hAnsi="Arial" w:cs="Arial"/>
          <w:szCs w:val="24"/>
          <w:lang w:val="de-DE"/>
        </w:rPr>
        <w:t xml:space="preserve">der Direktor der Schule </w:t>
      </w:r>
      <w:r w:rsidR="007533FE" w:rsidRPr="00714D13">
        <w:rPr>
          <w:rFonts w:ascii="Arial" w:hAnsi="Arial" w:cs="Arial"/>
          <w:szCs w:val="24"/>
          <w:lang w:val="de-DE"/>
        </w:rPr>
        <w:t>aus eigener Souver</w:t>
      </w:r>
      <w:r w:rsidR="00A7508D" w:rsidRPr="00714D13">
        <w:rPr>
          <w:rFonts w:ascii="Arial" w:hAnsi="Arial" w:cs="Arial"/>
          <w:szCs w:val="24"/>
          <w:lang w:val="de-DE"/>
        </w:rPr>
        <w:t>ä</w:t>
      </w:r>
      <w:r w:rsidR="007533FE" w:rsidRPr="00714D13">
        <w:rPr>
          <w:rFonts w:ascii="Arial" w:hAnsi="Arial" w:cs="Arial"/>
          <w:szCs w:val="24"/>
          <w:lang w:val="de-DE"/>
        </w:rPr>
        <w:t>nität e</w:t>
      </w:r>
      <w:r w:rsidRPr="00714D13">
        <w:rPr>
          <w:rFonts w:ascii="Arial" w:hAnsi="Arial" w:cs="Arial"/>
          <w:szCs w:val="24"/>
          <w:lang w:val="de-DE"/>
        </w:rPr>
        <w:t xml:space="preserve">ine Sanktion beschließen, die er </w:t>
      </w:r>
      <w:r w:rsidR="007533FE" w:rsidRPr="00714D13">
        <w:rPr>
          <w:rFonts w:ascii="Arial" w:hAnsi="Arial" w:cs="Arial"/>
          <w:szCs w:val="24"/>
          <w:lang w:val="de-DE"/>
        </w:rPr>
        <w:t xml:space="preserve">besonders </w:t>
      </w:r>
      <w:r w:rsidRPr="00714D13">
        <w:rPr>
          <w:rFonts w:ascii="Arial" w:hAnsi="Arial" w:cs="Arial"/>
          <w:szCs w:val="24"/>
          <w:lang w:val="de-DE"/>
        </w:rPr>
        <w:t>begründet</w:t>
      </w:r>
      <w:r w:rsidR="00C6395C" w:rsidRPr="00714D13">
        <w:rPr>
          <w:rFonts w:ascii="Arial" w:hAnsi="Arial" w:cs="Arial"/>
          <w:szCs w:val="24"/>
          <w:lang w:val="de-DE"/>
        </w:rPr>
        <w:t>.</w:t>
      </w:r>
      <w:r w:rsidR="00C6395C" w:rsidRPr="00714D13">
        <w:rPr>
          <w:rFonts w:ascii="Arial" w:hAnsi="Arial" w:cs="Arial"/>
          <w:szCs w:val="24"/>
          <w:lang w:val="de-DE"/>
        </w:rPr>
        <w:tab/>
      </w:r>
      <w:r w:rsidRPr="00714D13">
        <w:rPr>
          <w:rFonts w:ascii="Arial" w:hAnsi="Arial" w:cs="Arial"/>
          <w:szCs w:val="24"/>
          <w:lang w:val="de-DE"/>
        </w:rPr>
        <w:br/>
      </w:r>
      <w:r w:rsidRPr="00714D13">
        <w:rPr>
          <w:rFonts w:ascii="Arial" w:hAnsi="Arial" w:cs="Arial"/>
          <w:szCs w:val="24"/>
          <w:lang w:val="de-DE"/>
        </w:rPr>
        <w:br/>
        <w:t>Der Vorfall, die vorgeschlagene Disziplinarmaßnahme</w:t>
      </w:r>
      <w:r w:rsidR="00B441AD" w:rsidRPr="00714D13">
        <w:rPr>
          <w:rFonts w:ascii="Arial" w:hAnsi="Arial" w:cs="Arial"/>
          <w:szCs w:val="24"/>
          <w:lang w:val="de-DE"/>
        </w:rPr>
        <w:t>,</w:t>
      </w:r>
      <w:r w:rsidRPr="00714D13">
        <w:rPr>
          <w:rFonts w:ascii="Arial" w:hAnsi="Arial" w:cs="Arial"/>
          <w:szCs w:val="24"/>
          <w:lang w:val="de-DE"/>
        </w:rPr>
        <w:t xml:space="preserve"> </w:t>
      </w:r>
      <w:r w:rsidR="00B441AD" w:rsidRPr="00714D13">
        <w:rPr>
          <w:rFonts w:ascii="Arial" w:hAnsi="Arial" w:cs="Arial"/>
          <w:szCs w:val="24"/>
          <w:lang w:val="de-DE"/>
        </w:rPr>
        <w:t>d</w:t>
      </w:r>
      <w:r w:rsidRPr="00714D13">
        <w:rPr>
          <w:rFonts w:ascii="Arial" w:hAnsi="Arial" w:cs="Arial"/>
          <w:szCs w:val="24"/>
          <w:lang w:val="de-DE"/>
        </w:rPr>
        <w:t xml:space="preserve">as Abstimmungsergebnis sowie die Hauptargumente und die Begründung </w:t>
      </w:r>
      <w:r w:rsidR="00B441AD" w:rsidRPr="00714D13">
        <w:rPr>
          <w:rFonts w:ascii="Arial" w:hAnsi="Arial" w:cs="Arial"/>
          <w:szCs w:val="24"/>
          <w:lang w:val="de-DE"/>
        </w:rPr>
        <w:t>des Vorschlags der Disziplinarmaßnahme</w:t>
      </w:r>
      <w:r w:rsidRPr="00714D13">
        <w:rPr>
          <w:rFonts w:ascii="Arial" w:hAnsi="Arial" w:cs="Arial"/>
          <w:szCs w:val="24"/>
          <w:lang w:val="de-DE"/>
        </w:rPr>
        <w:t xml:space="preserve"> werden </w:t>
      </w:r>
      <w:r w:rsidR="00C6395C" w:rsidRPr="00714D13">
        <w:rPr>
          <w:rFonts w:ascii="Arial" w:hAnsi="Arial" w:cs="Arial"/>
          <w:szCs w:val="24"/>
          <w:lang w:val="de-DE"/>
        </w:rPr>
        <w:t>im</w:t>
      </w:r>
      <w:r w:rsidRPr="00714D13">
        <w:rPr>
          <w:rFonts w:ascii="Arial" w:hAnsi="Arial" w:cs="Arial"/>
          <w:szCs w:val="24"/>
          <w:lang w:val="de-DE"/>
        </w:rPr>
        <w:t xml:space="preserve"> Sitzungsprotokoll</w:t>
      </w:r>
      <w:r w:rsidR="00B441AD" w:rsidRPr="00714D13">
        <w:rPr>
          <w:rFonts w:ascii="Arial" w:hAnsi="Arial" w:cs="Arial"/>
          <w:szCs w:val="24"/>
          <w:lang w:val="de-DE"/>
        </w:rPr>
        <w:t xml:space="preserve"> </w:t>
      </w:r>
      <w:r w:rsidR="00C6395C" w:rsidRPr="00714D13">
        <w:rPr>
          <w:rFonts w:ascii="Arial" w:hAnsi="Arial" w:cs="Arial"/>
          <w:szCs w:val="24"/>
          <w:lang w:val="de-DE"/>
        </w:rPr>
        <w:t>festgehalten</w:t>
      </w:r>
      <w:r w:rsidR="00B441AD" w:rsidRPr="00714D13">
        <w:rPr>
          <w:rFonts w:ascii="Arial" w:hAnsi="Arial" w:cs="Arial"/>
          <w:szCs w:val="24"/>
          <w:lang w:val="de-DE"/>
        </w:rPr>
        <w:t xml:space="preserve"> und der Entscheidung beigelegt.</w:t>
      </w:r>
    </w:p>
    <w:p w:rsidR="00387FE4" w:rsidRPr="00714D13" w:rsidRDefault="00387FE4" w:rsidP="0027136A">
      <w:pPr>
        <w:tabs>
          <w:tab w:val="num" w:pos="1026"/>
        </w:tabs>
        <w:autoSpaceDE w:val="0"/>
        <w:autoSpaceDN w:val="0"/>
        <w:adjustRightInd w:val="0"/>
        <w:ind w:left="856"/>
        <w:jc w:val="both"/>
        <w:rPr>
          <w:rFonts w:ascii="Arial" w:eastAsia="Times New Roman" w:hAnsi="Arial" w:cs="Arial"/>
          <w:noProof/>
          <w:szCs w:val="24"/>
          <w:lang w:val="de-DE" w:eastAsia="en-US"/>
        </w:rPr>
      </w:pPr>
    </w:p>
    <w:p w:rsidR="00387FE4" w:rsidRPr="00D16553" w:rsidRDefault="00C6395C" w:rsidP="009D6702">
      <w:pPr>
        <w:numPr>
          <w:ilvl w:val="0"/>
          <w:numId w:val="28"/>
        </w:numPr>
        <w:jc w:val="both"/>
        <w:rPr>
          <w:rFonts w:ascii="Times New Roman" w:hAnsi="Times New Roman"/>
          <w:b/>
          <w:i/>
          <w:sz w:val="28"/>
          <w:szCs w:val="28"/>
          <w:lang w:val="de-DE"/>
        </w:rPr>
      </w:pPr>
      <w:r w:rsidRPr="00714D13">
        <w:rPr>
          <w:rFonts w:ascii="Arial" w:hAnsi="Arial" w:cs="Arial"/>
          <w:szCs w:val="24"/>
          <w:lang w:val="de-DE"/>
        </w:rPr>
        <w:t>Im Anschluss an die Sitzung verfasst der Sekretär der Sitzung den Vorschlag der Disziplinarkonferenz</w:t>
      </w:r>
      <w:r w:rsidR="00756133" w:rsidRPr="00714D13">
        <w:rPr>
          <w:rFonts w:ascii="Arial" w:hAnsi="Arial" w:cs="Arial"/>
          <w:szCs w:val="24"/>
          <w:lang w:val="de-DE"/>
        </w:rPr>
        <w:t>,</w:t>
      </w:r>
      <w:r w:rsidRPr="00714D13">
        <w:rPr>
          <w:rFonts w:ascii="Arial" w:hAnsi="Arial" w:cs="Arial"/>
          <w:szCs w:val="24"/>
          <w:lang w:val="de-DE"/>
        </w:rPr>
        <w:t xml:space="preserve"> wobei das Abstimmungsergebnis und die Begründung der vorgeschlagenen Disziplinarmaßnahme angeführt werden müssen.</w:t>
      </w:r>
      <w:r w:rsidR="00387FE4" w:rsidRPr="00714D13">
        <w:rPr>
          <w:rFonts w:ascii="Arial" w:hAnsi="Arial" w:cs="Arial"/>
          <w:szCs w:val="24"/>
          <w:lang w:val="de-DE"/>
        </w:rPr>
        <w:tab/>
      </w:r>
      <w:r w:rsidRPr="00D16553">
        <w:rPr>
          <w:rFonts w:ascii="Times New Roman" w:hAnsi="Times New Roman"/>
          <w:b/>
          <w:i/>
          <w:sz w:val="28"/>
          <w:szCs w:val="28"/>
          <w:lang w:val="de-DE"/>
        </w:rPr>
        <w:t xml:space="preserve"> </w:t>
      </w:r>
      <w:r w:rsidR="00387FE4" w:rsidRPr="00D16553">
        <w:rPr>
          <w:rFonts w:ascii="Times New Roman" w:hAnsi="Times New Roman"/>
          <w:b/>
          <w:i/>
          <w:sz w:val="28"/>
          <w:szCs w:val="28"/>
          <w:lang w:val="de-DE"/>
        </w:rPr>
        <w:br/>
      </w:r>
    </w:p>
    <w:p w:rsidR="003E01FE" w:rsidRPr="00714D13" w:rsidRDefault="00387FE4" w:rsidP="009D6702">
      <w:pPr>
        <w:numPr>
          <w:ilvl w:val="0"/>
          <w:numId w:val="28"/>
        </w:numPr>
        <w:jc w:val="both"/>
        <w:rPr>
          <w:rFonts w:ascii="Arial" w:hAnsi="Arial" w:cs="Arial"/>
          <w:szCs w:val="24"/>
          <w:lang w:val="de-DE"/>
        </w:rPr>
      </w:pPr>
      <w:r w:rsidRPr="00714D13">
        <w:rPr>
          <w:rFonts w:ascii="Arial" w:hAnsi="Arial" w:cs="Arial"/>
          <w:i/>
          <w:szCs w:val="24"/>
          <w:lang w:val="de-DE"/>
        </w:rPr>
        <w:t>Mitteilung des Beschlusses</w:t>
      </w:r>
      <w:r w:rsidRPr="00D16553">
        <w:rPr>
          <w:rFonts w:ascii="Times New Roman" w:hAnsi="Times New Roman"/>
          <w:b/>
          <w:i/>
          <w:sz w:val="28"/>
          <w:szCs w:val="28"/>
          <w:lang w:val="de-DE"/>
        </w:rPr>
        <w:tab/>
      </w:r>
      <w:r w:rsidRPr="00D16553">
        <w:rPr>
          <w:rFonts w:ascii="Arial" w:hAnsi="Arial" w:cs="Arial"/>
          <w:szCs w:val="24"/>
          <w:lang w:val="de-DE"/>
        </w:rPr>
        <w:br/>
        <w:t>Der</w:t>
      </w:r>
      <w:r w:rsidR="002B3077" w:rsidRPr="00D16553">
        <w:rPr>
          <w:rFonts w:ascii="Arial" w:hAnsi="Arial" w:cs="Arial"/>
          <w:szCs w:val="24"/>
          <w:lang w:val="de-DE"/>
        </w:rPr>
        <w:t xml:space="preserve"> Direktor </w:t>
      </w:r>
      <w:r w:rsidRPr="00D16553">
        <w:rPr>
          <w:rFonts w:ascii="Arial" w:hAnsi="Arial" w:cs="Arial"/>
          <w:szCs w:val="24"/>
          <w:lang w:val="de-DE"/>
        </w:rPr>
        <w:t xml:space="preserve">teilt dem </w:t>
      </w:r>
      <w:r w:rsidRPr="00714D13">
        <w:rPr>
          <w:rFonts w:ascii="Arial" w:hAnsi="Arial" w:cs="Arial"/>
          <w:szCs w:val="24"/>
          <w:lang w:val="de-DE"/>
        </w:rPr>
        <w:t>betroffenen Schüler und seinen gesetzlichen Vertretern</w:t>
      </w:r>
      <w:r w:rsidR="002B3077" w:rsidRPr="00714D13">
        <w:rPr>
          <w:rFonts w:ascii="Arial" w:hAnsi="Arial" w:cs="Arial"/>
          <w:szCs w:val="24"/>
          <w:lang w:val="de-DE"/>
        </w:rPr>
        <w:t xml:space="preserve"> den Beschluss </w:t>
      </w:r>
      <w:r w:rsidRPr="00714D13">
        <w:rPr>
          <w:rFonts w:ascii="Arial" w:hAnsi="Arial" w:cs="Arial"/>
          <w:szCs w:val="24"/>
          <w:lang w:val="de-DE"/>
        </w:rPr>
        <w:t xml:space="preserve">mündlich </w:t>
      </w:r>
      <w:r w:rsidR="002B3077" w:rsidRPr="00714D13">
        <w:rPr>
          <w:rFonts w:ascii="Arial" w:hAnsi="Arial" w:cs="Arial"/>
          <w:szCs w:val="24"/>
          <w:lang w:val="de-DE"/>
        </w:rPr>
        <w:t>mit, de</w:t>
      </w:r>
      <w:r w:rsidR="0027136A" w:rsidRPr="00714D13">
        <w:rPr>
          <w:rFonts w:ascii="Arial" w:hAnsi="Arial" w:cs="Arial"/>
          <w:szCs w:val="24"/>
          <w:lang w:val="de-DE"/>
        </w:rPr>
        <w:t>n er aufgrund des Vorschlags der</w:t>
      </w:r>
      <w:r w:rsidR="002B3077" w:rsidRPr="00714D13">
        <w:rPr>
          <w:rFonts w:ascii="Arial" w:hAnsi="Arial" w:cs="Arial"/>
          <w:szCs w:val="24"/>
          <w:lang w:val="de-DE"/>
        </w:rPr>
        <w:t xml:space="preserve"> Disziplinar</w:t>
      </w:r>
      <w:r w:rsidR="0027136A" w:rsidRPr="00714D13">
        <w:rPr>
          <w:rFonts w:ascii="Arial" w:hAnsi="Arial" w:cs="Arial"/>
          <w:szCs w:val="24"/>
          <w:lang w:val="de-DE"/>
        </w:rPr>
        <w:t>konferenz</w:t>
      </w:r>
      <w:r w:rsidR="002B3077" w:rsidRPr="00714D13">
        <w:rPr>
          <w:rFonts w:ascii="Arial" w:hAnsi="Arial" w:cs="Arial"/>
          <w:szCs w:val="24"/>
          <w:lang w:val="de-DE"/>
        </w:rPr>
        <w:t xml:space="preserve"> gefasst hat, und unterrichtet </w:t>
      </w:r>
      <w:r w:rsidR="0027136A" w:rsidRPr="00714D13">
        <w:rPr>
          <w:rFonts w:ascii="Arial" w:hAnsi="Arial" w:cs="Arial"/>
          <w:szCs w:val="24"/>
          <w:lang w:val="de-DE"/>
        </w:rPr>
        <w:t>sie</w:t>
      </w:r>
      <w:r w:rsidR="002B3077" w:rsidRPr="00714D13">
        <w:rPr>
          <w:rFonts w:ascii="Arial" w:hAnsi="Arial" w:cs="Arial"/>
          <w:szCs w:val="24"/>
          <w:lang w:val="de-DE"/>
        </w:rPr>
        <w:t xml:space="preserve"> über die Beschwerdemöglichkeiten sowie über die hierbei</w:t>
      </w:r>
      <w:r w:rsidR="0027136A" w:rsidRPr="00714D13">
        <w:rPr>
          <w:rFonts w:ascii="Arial" w:hAnsi="Arial" w:cs="Arial"/>
          <w:szCs w:val="24"/>
          <w:lang w:val="de-DE"/>
        </w:rPr>
        <w:t xml:space="preserve"> </w:t>
      </w:r>
      <w:r w:rsidR="002B3077" w:rsidRPr="00714D13">
        <w:rPr>
          <w:rFonts w:ascii="Arial" w:hAnsi="Arial" w:cs="Arial"/>
          <w:szCs w:val="24"/>
          <w:lang w:val="de-DE"/>
        </w:rPr>
        <w:t>zu berücksichtigenden Fristen.</w:t>
      </w:r>
      <w:r w:rsidRPr="00714D13">
        <w:rPr>
          <w:rFonts w:ascii="Arial" w:hAnsi="Arial" w:cs="Arial"/>
          <w:szCs w:val="24"/>
          <w:lang w:val="de-DE"/>
        </w:rPr>
        <w:t xml:space="preserve"> Im </w:t>
      </w:r>
      <w:r w:rsidR="002B3077" w:rsidRPr="00714D13">
        <w:rPr>
          <w:rFonts w:ascii="Arial" w:hAnsi="Arial" w:cs="Arial"/>
          <w:szCs w:val="24"/>
          <w:lang w:val="de-DE"/>
        </w:rPr>
        <w:t xml:space="preserve">Falle </w:t>
      </w:r>
      <w:r w:rsidRPr="00714D13">
        <w:rPr>
          <w:rFonts w:ascii="Arial" w:hAnsi="Arial" w:cs="Arial"/>
          <w:szCs w:val="24"/>
          <w:lang w:val="de-DE"/>
        </w:rPr>
        <w:t>eines</w:t>
      </w:r>
      <w:r w:rsidR="002B3077" w:rsidRPr="00714D13">
        <w:rPr>
          <w:rFonts w:ascii="Arial" w:hAnsi="Arial" w:cs="Arial"/>
          <w:szCs w:val="24"/>
          <w:lang w:val="de-DE"/>
        </w:rPr>
        <w:t xml:space="preserve"> Ausschlusses wird das Datum des Inkrafttretens angegeb</w:t>
      </w:r>
      <w:r w:rsidR="0027136A" w:rsidRPr="00714D13">
        <w:rPr>
          <w:rFonts w:ascii="Arial" w:hAnsi="Arial" w:cs="Arial"/>
          <w:szCs w:val="24"/>
          <w:lang w:val="de-DE"/>
        </w:rPr>
        <w:t xml:space="preserve">en. </w:t>
      </w:r>
      <w:r w:rsidR="00C50DE9" w:rsidRPr="00714D13">
        <w:rPr>
          <w:rFonts w:ascii="Arial" w:hAnsi="Arial" w:cs="Arial"/>
          <w:szCs w:val="24"/>
          <w:lang w:val="de-DE"/>
        </w:rPr>
        <w:br/>
      </w:r>
      <w:r w:rsidR="00885D8D" w:rsidRPr="00714D13">
        <w:rPr>
          <w:rFonts w:ascii="Arial" w:hAnsi="Arial" w:cs="Arial"/>
          <w:szCs w:val="24"/>
          <w:lang w:val="de-DE"/>
        </w:rPr>
        <w:t>Der Beschluss wird in die Schülerakte aufgenommen und dort bewahrt</w:t>
      </w:r>
      <w:r w:rsidR="002B3077" w:rsidRPr="00714D13">
        <w:rPr>
          <w:rFonts w:ascii="Arial" w:hAnsi="Arial" w:cs="Arial"/>
          <w:szCs w:val="24"/>
          <w:lang w:val="de-DE"/>
        </w:rPr>
        <w:t>.</w:t>
      </w:r>
      <w:r w:rsidR="00C50DE9" w:rsidRPr="00714D13">
        <w:rPr>
          <w:rFonts w:ascii="Arial" w:hAnsi="Arial" w:cs="Arial"/>
          <w:szCs w:val="24"/>
          <w:lang w:val="de-DE"/>
        </w:rPr>
        <w:br/>
        <w:t>Der Besc</w:t>
      </w:r>
      <w:r w:rsidR="00360219" w:rsidRPr="00714D13">
        <w:rPr>
          <w:rFonts w:ascii="Arial" w:hAnsi="Arial" w:cs="Arial"/>
          <w:szCs w:val="24"/>
          <w:lang w:val="de-DE"/>
        </w:rPr>
        <w:t>h</w:t>
      </w:r>
      <w:r w:rsidR="00C50DE9" w:rsidRPr="00714D13">
        <w:rPr>
          <w:rFonts w:ascii="Arial" w:hAnsi="Arial" w:cs="Arial"/>
          <w:szCs w:val="24"/>
          <w:lang w:val="de-DE"/>
        </w:rPr>
        <w:t xml:space="preserve">luss des Direktors </w:t>
      </w:r>
      <w:r w:rsidR="007E0E18" w:rsidRPr="00714D13">
        <w:rPr>
          <w:rFonts w:ascii="Arial" w:hAnsi="Arial" w:cs="Arial"/>
          <w:szCs w:val="24"/>
          <w:lang w:val="de-DE"/>
        </w:rPr>
        <w:t>wird schriftlich</w:t>
      </w:r>
      <w:r w:rsidR="0010548D" w:rsidRPr="00714D13">
        <w:rPr>
          <w:rFonts w:ascii="Arial" w:hAnsi="Arial" w:cs="Arial"/>
          <w:szCs w:val="24"/>
          <w:lang w:val="de-DE"/>
        </w:rPr>
        <w:t xml:space="preserve"> zugestellt. Die </w:t>
      </w:r>
      <w:r w:rsidR="00C50DE9" w:rsidRPr="00714D13">
        <w:rPr>
          <w:rFonts w:ascii="Arial" w:hAnsi="Arial" w:cs="Arial"/>
          <w:szCs w:val="24"/>
          <w:lang w:val="de-DE"/>
        </w:rPr>
        <w:t xml:space="preserve">Zustellung </w:t>
      </w:r>
      <w:r w:rsidR="0010548D" w:rsidRPr="00714D13">
        <w:rPr>
          <w:rFonts w:ascii="Arial" w:hAnsi="Arial" w:cs="Arial"/>
          <w:szCs w:val="24"/>
          <w:lang w:val="de-DE"/>
        </w:rPr>
        <w:t xml:space="preserve">wird </w:t>
      </w:r>
      <w:r w:rsidR="00360219" w:rsidRPr="00714D13">
        <w:rPr>
          <w:rFonts w:ascii="Arial" w:hAnsi="Arial" w:cs="Arial"/>
          <w:szCs w:val="24"/>
          <w:lang w:val="de-DE"/>
        </w:rPr>
        <w:t xml:space="preserve">am Tag nach der Absendung eines eingeschriebenen Briefes </w:t>
      </w:r>
      <w:r w:rsidR="005613DD" w:rsidRPr="00714D13">
        <w:rPr>
          <w:rFonts w:ascii="Arial" w:hAnsi="Arial" w:cs="Arial"/>
          <w:szCs w:val="24"/>
          <w:lang w:val="de-DE"/>
        </w:rPr>
        <w:t xml:space="preserve">rechtswirksam, wobei das Datum </w:t>
      </w:r>
      <w:r w:rsidR="00037EC7" w:rsidRPr="00714D13">
        <w:rPr>
          <w:rFonts w:ascii="Arial" w:hAnsi="Arial" w:cs="Arial"/>
          <w:szCs w:val="24"/>
          <w:lang w:val="de-DE"/>
        </w:rPr>
        <w:t xml:space="preserve">des Poststempels maßgeblich ist, </w:t>
      </w:r>
      <w:r w:rsidR="005613DD" w:rsidRPr="00714D13">
        <w:rPr>
          <w:rFonts w:ascii="Arial" w:hAnsi="Arial" w:cs="Arial"/>
          <w:szCs w:val="24"/>
          <w:lang w:val="de-DE"/>
        </w:rPr>
        <w:t>oder</w:t>
      </w:r>
      <w:r w:rsidR="00037EC7" w:rsidRPr="00714D13">
        <w:rPr>
          <w:rFonts w:ascii="Arial" w:hAnsi="Arial" w:cs="Arial"/>
          <w:szCs w:val="24"/>
          <w:lang w:val="de-DE"/>
        </w:rPr>
        <w:t xml:space="preserve"> am Tag der Absendung auf jedem anderen</w:t>
      </w:r>
      <w:r w:rsidR="005613DD" w:rsidRPr="00714D13">
        <w:rPr>
          <w:rFonts w:ascii="Arial" w:hAnsi="Arial" w:cs="Arial"/>
          <w:szCs w:val="24"/>
          <w:lang w:val="de-DE"/>
        </w:rPr>
        <w:t xml:space="preserve"> </w:t>
      </w:r>
      <w:r w:rsidR="00037EC7" w:rsidRPr="00714D13">
        <w:rPr>
          <w:rFonts w:ascii="Arial" w:hAnsi="Arial" w:cs="Arial"/>
          <w:szCs w:val="24"/>
          <w:lang w:val="de-DE"/>
        </w:rPr>
        <w:t>Kommunikationsweg</w:t>
      </w:r>
      <w:r w:rsidR="00360219" w:rsidRPr="00714D13">
        <w:rPr>
          <w:rFonts w:ascii="Arial" w:hAnsi="Arial" w:cs="Arial"/>
          <w:szCs w:val="24"/>
          <w:lang w:val="de-DE"/>
        </w:rPr>
        <w:t xml:space="preserve">, </w:t>
      </w:r>
      <w:r w:rsidR="00037EC7" w:rsidRPr="00714D13">
        <w:rPr>
          <w:rFonts w:ascii="Arial" w:hAnsi="Arial" w:cs="Arial"/>
          <w:szCs w:val="24"/>
          <w:lang w:val="de-DE"/>
        </w:rPr>
        <w:t>der zu einem schriftlichen Dokument</w:t>
      </w:r>
      <w:r w:rsidR="005613DD" w:rsidRPr="00714D13">
        <w:rPr>
          <w:rFonts w:ascii="Arial" w:hAnsi="Arial" w:cs="Arial"/>
          <w:szCs w:val="24"/>
          <w:lang w:val="de-DE"/>
        </w:rPr>
        <w:t xml:space="preserve"> beim Adressaten</w:t>
      </w:r>
      <w:r w:rsidR="00360219" w:rsidRPr="00714D13">
        <w:rPr>
          <w:rFonts w:ascii="Arial" w:hAnsi="Arial" w:cs="Arial"/>
          <w:szCs w:val="24"/>
          <w:lang w:val="de-DE"/>
        </w:rPr>
        <w:t xml:space="preserve"> </w:t>
      </w:r>
      <w:r w:rsidR="00037EC7" w:rsidRPr="00714D13">
        <w:rPr>
          <w:rFonts w:ascii="Arial" w:hAnsi="Arial" w:cs="Arial"/>
          <w:szCs w:val="24"/>
          <w:lang w:val="de-DE"/>
        </w:rPr>
        <w:t>führt</w:t>
      </w:r>
      <w:r w:rsidR="00C50DE9" w:rsidRPr="00714D13">
        <w:rPr>
          <w:rFonts w:ascii="Arial" w:hAnsi="Arial" w:cs="Arial"/>
          <w:szCs w:val="24"/>
          <w:lang w:val="de-DE"/>
        </w:rPr>
        <w:t xml:space="preserve">. </w:t>
      </w:r>
      <w:r w:rsidR="00360219" w:rsidRPr="00714D13">
        <w:rPr>
          <w:rFonts w:ascii="Arial" w:hAnsi="Arial" w:cs="Arial"/>
          <w:szCs w:val="24"/>
          <w:lang w:val="de-DE"/>
        </w:rPr>
        <w:t>A</w:t>
      </w:r>
      <w:r w:rsidR="002B3077" w:rsidRPr="00714D13">
        <w:rPr>
          <w:rFonts w:ascii="Arial" w:hAnsi="Arial" w:cs="Arial"/>
          <w:szCs w:val="24"/>
          <w:lang w:val="de-DE"/>
        </w:rPr>
        <w:t>b dem Zeitpunkt der</w:t>
      </w:r>
      <w:r w:rsidR="005A59D5" w:rsidRPr="00714D13">
        <w:rPr>
          <w:rFonts w:ascii="Arial" w:hAnsi="Arial" w:cs="Arial"/>
          <w:szCs w:val="24"/>
          <w:lang w:val="de-DE"/>
        </w:rPr>
        <w:t xml:space="preserve"> </w:t>
      </w:r>
      <w:r w:rsidR="002B3077" w:rsidRPr="00714D13">
        <w:rPr>
          <w:rFonts w:ascii="Arial" w:hAnsi="Arial" w:cs="Arial"/>
          <w:szCs w:val="24"/>
          <w:lang w:val="de-DE"/>
        </w:rPr>
        <w:t xml:space="preserve">Mitteilung beginnt eine Frist von sieben Kalendertagen, innerhalb der </w:t>
      </w:r>
      <w:r w:rsidR="005A59D5" w:rsidRPr="00714D13">
        <w:rPr>
          <w:rFonts w:ascii="Arial" w:hAnsi="Arial" w:cs="Arial"/>
          <w:szCs w:val="24"/>
          <w:lang w:val="de-DE"/>
        </w:rPr>
        <w:t xml:space="preserve">der Schüler oder seine gesetzlichen Vertreter </w:t>
      </w:r>
      <w:r w:rsidR="00360219" w:rsidRPr="00714D13">
        <w:rPr>
          <w:rFonts w:ascii="Arial" w:hAnsi="Arial" w:cs="Arial"/>
          <w:szCs w:val="24"/>
          <w:lang w:val="de-DE"/>
        </w:rPr>
        <w:t xml:space="preserve">gemäß Artikel 44.9 </w:t>
      </w:r>
      <w:r w:rsidR="00756133" w:rsidRPr="00714D13">
        <w:rPr>
          <w:rFonts w:ascii="Arial" w:hAnsi="Arial" w:cs="Arial"/>
          <w:szCs w:val="24"/>
          <w:lang w:val="de-DE"/>
        </w:rPr>
        <w:t>beim Generalsekretär</w:t>
      </w:r>
      <w:r w:rsidR="00D260A4">
        <w:rPr>
          <w:rFonts w:ascii="Arial" w:hAnsi="Arial" w:cs="Arial"/>
          <w:szCs w:val="24"/>
          <w:lang w:val="de-DE"/>
        </w:rPr>
        <w:t>/</w:t>
      </w:r>
      <w:r w:rsidR="00EF1E12" w:rsidRPr="00714D13">
        <w:rPr>
          <w:rFonts w:ascii="Arial" w:hAnsi="Arial" w:cs="Arial"/>
          <w:szCs w:val="24"/>
          <w:lang w:val="de-DE"/>
        </w:rPr>
        <w:t xml:space="preserve">bei der </w:t>
      </w:r>
      <w:r w:rsidR="007E0E18" w:rsidRPr="00714D13">
        <w:rPr>
          <w:rFonts w:ascii="Arial" w:hAnsi="Arial" w:cs="Arial"/>
          <w:szCs w:val="24"/>
          <w:lang w:val="de-DE"/>
        </w:rPr>
        <w:t>Generalsekretärin eine</w:t>
      </w:r>
      <w:r w:rsidR="002B3077" w:rsidRPr="00714D13">
        <w:rPr>
          <w:rFonts w:ascii="Arial" w:hAnsi="Arial" w:cs="Arial"/>
          <w:szCs w:val="24"/>
          <w:lang w:val="de-DE"/>
        </w:rPr>
        <w:t xml:space="preserve"> Beschwerde gegen den </w:t>
      </w:r>
      <w:r w:rsidR="007E0E18" w:rsidRPr="00714D13">
        <w:rPr>
          <w:rFonts w:ascii="Arial" w:hAnsi="Arial" w:cs="Arial"/>
          <w:szCs w:val="24"/>
          <w:lang w:val="de-DE"/>
        </w:rPr>
        <w:t>Beschluss einreichen</w:t>
      </w:r>
      <w:r w:rsidR="005A59D5" w:rsidRPr="00714D13">
        <w:rPr>
          <w:rFonts w:ascii="Arial" w:hAnsi="Arial" w:cs="Arial"/>
          <w:szCs w:val="24"/>
          <w:lang w:val="de-DE"/>
        </w:rPr>
        <w:t xml:space="preserve"> können</w:t>
      </w:r>
      <w:r w:rsidR="002B3077" w:rsidRPr="00714D13">
        <w:rPr>
          <w:rFonts w:ascii="Arial" w:hAnsi="Arial" w:cs="Arial"/>
          <w:szCs w:val="24"/>
          <w:lang w:val="de-DE"/>
        </w:rPr>
        <w:t>.</w:t>
      </w:r>
      <w:r w:rsidR="0027136A" w:rsidRPr="00714D13">
        <w:rPr>
          <w:rFonts w:ascii="Arial" w:hAnsi="Arial" w:cs="Arial"/>
          <w:szCs w:val="24"/>
          <w:lang w:val="de-DE"/>
        </w:rPr>
        <w:t xml:space="preserve"> </w:t>
      </w:r>
      <w:r w:rsidR="003E01FE" w:rsidRPr="00714D13">
        <w:rPr>
          <w:rFonts w:ascii="Arial" w:hAnsi="Arial" w:cs="Arial"/>
          <w:szCs w:val="24"/>
          <w:lang w:val="de-DE"/>
        </w:rPr>
        <w:t>Das Original der Beschwerde ist per Einschreiben direkt an den Generalsekretär zu richten, wobei das Datum des Poststempels gilt; eine Kopie ist der Direktion der betroffenen Schule zu übermitteln, die alle zweckdienlichen Unterlagen, die der Behandlung des Falls durch den Generalsekretär dienlich sein können, an das Generalsekretariat der Europäische Schulen sendet.</w:t>
      </w:r>
    </w:p>
    <w:p w:rsidR="0027136A" w:rsidRPr="00714D13" w:rsidRDefault="0027136A" w:rsidP="0027136A">
      <w:pPr>
        <w:tabs>
          <w:tab w:val="num" w:pos="1026"/>
        </w:tabs>
        <w:autoSpaceDE w:val="0"/>
        <w:autoSpaceDN w:val="0"/>
        <w:adjustRightInd w:val="0"/>
        <w:ind w:left="856"/>
        <w:jc w:val="both"/>
        <w:rPr>
          <w:rFonts w:ascii="Arial" w:hAnsi="Arial" w:cs="Arial"/>
          <w:szCs w:val="24"/>
          <w:lang w:val="de-DE"/>
        </w:rPr>
      </w:pPr>
    </w:p>
    <w:p w:rsidR="002B3077" w:rsidRPr="008D71CB" w:rsidRDefault="002B3077" w:rsidP="009D6702">
      <w:pPr>
        <w:pStyle w:val="Articlea"/>
        <w:numPr>
          <w:ilvl w:val="0"/>
          <w:numId w:val="28"/>
        </w:numPr>
        <w:tabs>
          <w:tab w:val="clear" w:pos="2304"/>
          <w:tab w:val="left" w:pos="742"/>
        </w:tabs>
        <w:spacing w:before="0"/>
        <w:rPr>
          <w:rFonts w:cs="Arial"/>
          <w:i/>
          <w:color w:val="auto"/>
          <w:szCs w:val="24"/>
        </w:rPr>
      </w:pPr>
      <w:r w:rsidRPr="008D71CB">
        <w:rPr>
          <w:rFonts w:cs="Arial"/>
          <w:i/>
          <w:color w:val="auto"/>
          <w:szCs w:val="24"/>
        </w:rPr>
        <w:t>Beschwerde</w:t>
      </w:r>
    </w:p>
    <w:p w:rsidR="006B29FF" w:rsidRDefault="002B3077" w:rsidP="002B3077">
      <w:pPr>
        <w:ind w:left="742"/>
        <w:jc w:val="both"/>
        <w:rPr>
          <w:rFonts w:ascii="Arial" w:hAnsi="Arial" w:cs="Arial"/>
          <w:szCs w:val="24"/>
          <w:lang w:val="de-DE"/>
        </w:rPr>
      </w:pPr>
      <w:r w:rsidRPr="00714D13">
        <w:rPr>
          <w:rFonts w:ascii="Arial" w:hAnsi="Arial" w:cs="Arial"/>
          <w:szCs w:val="24"/>
          <w:lang w:val="de-DE"/>
        </w:rPr>
        <w:t xml:space="preserve">Die Disziplinarmaßnahme eines zeitweiligen Ausschlusses, der </w:t>
      </w:r>
      <w:r w:rsidR="005A59D5" w:rsidRPr="00714D13">
        <w:rPr>
          <w:rFonts w:ascii="Arial" w:hAnsi="Arial" w:cs="Arial"/>
          <w:szCs w:val="24"/>
          <w:lang w:val="de-DE"/>
        </w:rPr>
        <w:t>10</w:t>
      </w:r>
      <w:r w:rsidR="00DB6C60" w:rsidRPr="00714D13">
        <w:rPr>
          <w:rFonts w:ascii="Arial" w:hAnsi="Arial" w:cs="Arial"/>
          <w:szCs w:val="24"/>
          <w:lang w:val="de-DE"/>
        </w:rPr>
        <w:t xml:space="preserve"> Arbeitstage</w:t>
      </w:r>
      <w:r w:rsidR="005A59D5" w:rsidRPr="00714D13">
        <w:rPr>
          <w:rFonts w:ascii="Arial" w:hAnsi="Arial" w:cs="Arial"/>
          <w:szCs w:val="24"/>
          <w:lang w:val="de-DE"/>
        </w:rPr>
        <w:t xml:space="preserve"> </w:t>
      </w:r>
      <w:r w:rsidRPr="00714D13">
        <w:rPr>
          <w:rFonts w:ascii="Arial" w:hAnsi="Arial" w:cs="Arial"/>
          <w:szCs w:val="24"/>
          <w:lang w:val="de-DE"/>
        </w:rPr>
        <w:t xml:space="preserve">überschreitet, oder eines endgültigen Ausschlusses kann </w:t>
      </w:r>
      <w:r w:rsidR="003E01FE" w:rsidRPr="00714D13">
        <w:rPr>
          <w:rFonts w:ascii="Arial" w:hAnsi="Arial" w:cs="Arial"/>
          <w:szCs w:val="24"/>
          <w:lang w:val="de-DE"/>
        </w:rPr>
        <w:t>gemäß den in Punkt 8 festgelegten Bestimmungen</w:t>
      </w:r>
      <w:r w:rsidR="003E01FE" w:rsidRPr="00714D13">
        <w:rPr>
          <w:rFonts w:ascii="Arial" w:hAnsi="Arial" w:cs="Arial"/>
          <w:color w:val="FF0000"/>
          <w:szCs w:val="24"/>
          <w:lang w:val="de-DE"/>
        </w:rPr>
        <w:t xml:space="preserve"> </w:t>
      </w:r>
      <w:r w:rsidRPr="00714D13">
        <w:rPr>
          <w:rFonts w:ascii="Arial" w:hAnsi="Arial" w:cs="Arial"/>
          <w:szCs w:val="24"/>
          <w:lang w:val="de-DE"/>
        </w:rPr>
        <w:t xml:space="preserve">Gegenstand einer Beschwerde vor dem Generalsekretär sein. </w:t>
      </w:r>
    </w:p>
    <w:p w:rsidR="002B3077" w:rsidRPr="00D16553" w:rsidRDefault="002B3077" w:rsidP="002B3077">
      <w:pPr>
        <w:ind w:left="742"/>
        <w:jc w:val="both"/>
        <w:rPr>
          <w:rFonts w:ascii="Arial" w:hAnsi="Arial" w:cs="Arial"/>
          <w:szCs w:val="24"/>
          <w:lang w:val="de-DE"/>
        </w:rPr>
      </w:pPr>
      <w:r w:rsidRPr="00714D13">
        <w:rPr>
          <w:rFonts w:ascii="Arial" w:hAnsi="Arial" w:cs="Arial"/>
          <w:szCs w:val="24"/>
          <w:lang w:val="de-DE"/>
        </w:rPr>
        <w:t xml:space="preserve">Auf Grundlage der durch die Schule übermittelten Unterlagen entscheidet der Generalsekretär innerhalb von fünfzehn </w:t>
      </w:r>
      <w:r w:rsidR="00DB6C60" w:rsidRPr="00714D13">
        <w:rPr>
          <w:rFonts w:ascii="Arial" w:hAnsi="Arial" w:cs="Arial"/>
          <w:szCs w:val="24"/>
          <w:lang w:val="de-DE"/>
        </w:rPr>
        <w:t>Arbeitstagen</w:t>
      </w:r>
      <w:r w:rsidRPr="00714D13">
        <w:rPr>
          <w:rFonts w:ascii="Arial" w:hAnsi="Arial" w:cs="Arial"/>
          <w:szCs w:val="24"/>
          <w:lang w:val="de-DE"/>
        </w:rPr>
        <w:t xml:space="preserve"> ab Empfang der Beschwerde über</w:t>
      </w:r>
      <w:r w:rsidRPr="00D16553">
        <w:rPr>
          <w:rFonts w:ascii="Arial" w:hAnsi="Arial" w:cs="Arial"/>
          <w:szCs w:val="24"/>
          <w:lang w:val="de-DE"/>
        </w:rPr>
        <w:t xml:space="preserve"> dieselbe.</w:t>
      </w:r>
    </w:p>
    <w:p w:rsidR="008C0C8C" w:rsidRPr="00D16553" w:rsidRDefault="00C12AE2">
      <w:pPr>
        <w:jc w:val="both"/>
        <w:rPr>
          <w:rFonts w:ascii="Arial" w:hAnsi="Arial" w:cs="Arial"/>
          <w:szCs w:val="24"/>
          <w:lang w:val="de-DE"/>
        </w:rPr>
      </w:pPr>
      <w:r w:rsidRPr="00D16553">
        <w:rPr>
          <w:rFonts w:ascii="Arial" w:hAnsi="Arial" w:cs="Arial"/>
          <w:szCs w:val="24"/>
          <w:lang w:val="de-DE"/>
        </w:rPr>
        <w:br w:type="page"/>
      </w:r>
    </w:p>
    <w:p w:rsidR="002B3077" w:rsidRPr="00D16553" w:rsidRDefault="002B3077" w:rsidP="002B3077">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lastRenderedPageBreak/>
        <w:t>KAPITEL VII</w:t>
      </w:r>
    </w:p>
    <w:p w:rsidR="002B3077" w:rsidRPr="00D16553" w:rsidRDefault="002B3077" w:rsidP="002B3077">
      <w:pPr>
        <w:autoSpaceDE w:val="0"/>
        <w:autoSpaceDN w:val="0"/>
        <w:adjustRightInd w:val="0"/>
        <w:jc w:val="center"/>
        <w:rPr>
          <w:rFonts w:ascii="Arial" w:hAnsi="Arial" w:cs="Arial"/>
          <w:b/>
          <w:bCs/>
          <w:sz w:val="28"/>
          <w:szCs w:val="28"/>
          <w:lang w:val="de-DE"/>
        </w:rPr>
      </w:pPr>
    </w:p>
    <w:p w:rsidR="002B3077" w:rsidRPr="00D16553" w:rsidRDefault="002B3077" w:rsidP="002B3077">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 xml:space="preserve">ANMELDUNG UND ABMELDUNG </w:t>
      </w:r>
      <w:r w:rsidR="00864200" w:rsidRPr="00714D13">
        <w:rPr>
          <w:rFonts w:ascii="Arial" w:hAnsi="Arial" w:cs="Arial"/>
          <w:b/>
          <w:bCs/>
          <w:sz w:val="28"/>
          <w:szCs w:val="28"/>
          <w:lang w:val="de-DE"/>
        </w:rPr>
        <w:t>VON SCHÜLER</w:t>
      </w:r>
      <w:r w:rsidR="006F7399">
        <w:rPr>
          <w:rFonts w:ascii="Arial" w:hAnsi="Arial" w:cs="Arial"/>
          <w:b/>
          <w:bCs/>
          <w:sz w:val="28"/>
          <w:szCs w:val="28"/>
          <w:lang w:val="de-DE"/>
        </w:rPr>
        <w:t xml:space="preserve">N / </w:t>
      </w:r>
      <w:r w:rsidR="00864200" w:rsidRPr="00714D13">
        <w:rPr>
          <w:rFonts w:ascii="Arial" w:hAnsi="Arial" w:cs="Arial"/>
          <w:b/>
          <w:bCs/>
          <w:sz w:val="28"/>
          <w:szCs w:val="28"/>
          <w:lang w:val="de-DE"/>
        </w:rPr>
        <w:t>INNEN</w:t>
      </w:r>
      <w:r w:rsidRPr="00D16553">
        <w:rPr>
          <w:rFonts w:ascii="Arial" w:hAnsi="Arial" w:cs="Arial"/>
          <w:b/>
          <w:bCs/>
          <w:sz w:val="28"/>
          <w:szCs w:val="28"/>
          <w:lang w:val="de-DE"/>
        </w:rPr>
        <w:t xml:space="preserve"> UND BEDINGUNGEN FÜR DIE ANERKENNUNG DER BESTANDENEN SCHULJAHRE</w:t>
      </w:r>
    </w:p>
    <w:p w:rsidR="002B3077" w:rsidRPr="00D16553" w:rsidRDefault="002B3077" w:rsidP="002B3077">
      <w:pPr>
        <w:autoSpaceDE w:val="0"/>
        <w:autoSpaceDN w:val="0"/>
        <w:adjustRightInd w:val="0"/>
        <w:jc w:val="center"/>
        <w:rPr>
          <w:rFonts w:ascii="Arial" w:hAnsi="Arial" w:cs="Arial"/>
          <w:b/>
          <w:bCs/>
          <w:szCs w:val="24"/>
          <w:lang w:val="de-DE"/>
        </w:rPr>
      </w:pPr>
    </w:p>
    <w:p w:rsidR="002B3077" w:rsidRPr="00D16553" w:rsidRDefault="002B3077" w:rsidP="002B3077">
      <w:pPr>
        <w:autoSpaceDE w:val="0"/>
        <w:autoSpaceDN w:val="0"/>
        <w:adjustRightInd w:val="0"/>
        <w:jc w:val="center"/>
        <w:rPr>
          <w:rFonts w:ascii="Arial" w:hAnsi="Arial" w:cs="Arial"/>
          <w:b/>
          <w:bCs/>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Artikel 45</w:t>
      </w:r>
    </w:p>
    <w:p w:rsidR="00AF7D7A" w:rsidRPr="00D16553" w:rsidRDefault="00AF7D7A" w:rsidP="002B3077">
      <w:pPr>
        <w:jc w:val="both"/>
        <w:rPr>
          <w:rFonts w:ascii="Arial" w:hAnsi="Arial" w:cs="Arial"/>
          <w:b/>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Formalitäten</w:t>
      </w:r>
    </w:p>
    <w:p w:rsidR="00F214F9" w:rsidRPr="00D16553" w:rsidRDefault="00F214F9" w:rsidP="002B3077">
      <w:pPr>
        <w:jc w:val="both"/>
        <w:rPr>
          <w:rFonts w:ascii="Arial" w:hAnsi="Arial" w:cs="Arial"/>
          <w:b/>
          <w:szCs w:val="24"/>
          <w:lang w:val="de-DE"/>
        </w:rPr>
      </w:pPr>
    </w:p>
    <w:p w:rsidR="002B3077" w:rsidRPr="00D16553" w:rsidRDefault="002B3077" w:rsidP="002B3077">
      <w:pPr>
        <w:jc w:val="both"/>
        <w:rPr>
          <w:rFonts w:ascii="Arial" w:hAnsi="Arial" w:cs="Arial"/>
          <w:szCs w:val="24"/>
          <w:lang w:val="de-DE"/>
        </w:rPr>
      </w:pPr>
      <w:r w:rsidRPr="00D16553">
        <w:rPr>
          <w:rFonts w:ascii="Arial" w:hAnsi="Arial" w:cs="Arial"/>
          <w:szCs w:val="24"/>
          <w:lang w:val="de-DE"/>
        </w:rPr>
        <w:t xml:space="preserve">Die Aufnahme </w:t>
      </w:r>
      <w:r w:rsidR="00864200" w:rsidRPr="00714D13">
        <w:rPr>
          <w:rFonts w:ascii="Arial" w:hAnsi="Arial" w:cs="Arial"/>
          <w:szCs w:val="24"/>
          <w:lang w:val="de-DE"/>
        </w:rPr>
        <w:t xml:space="preserve">von </w:t>
      </w:r>
      <w:r w:rsidR="007E0E18" w:rsidRPr="00714D13">
        <w:rPr>
          <w:rFonts w:ascii="Arial" w:hAnsi="Arial" w:cs="Arial"/>
          <w:szCs w:val="24"/>
          <w:lang w:val="de-DE"/>
        </w:rPr>
        <w:t>Schülern ist</w:t>
      </w:r>
      <w:r w:rsidRPr="00714D13">
        <w:rPr>
          <w:rFonts w:ascii="Arial" w:hAnsi="Arial" w:cs="Arial"/>
          <w:szCs w:val="24"/>
          <w:lang w:val="de-DE"/>
        </w:rPr>
        <w:t xml:space="preserve"> </w:t>
      </w:r>
      <w:r w:rsidR="002360A6" w:rsidRPr="00714D13">
        <w:rPr>
          <w:rFonts w:ascii="Arial" w:hAnsi="Arial" w:cs="Arial"/>
          <w:bCs/>
          <w:szCs w:val="24"/>
          <w:lang w:val="de-DE"/>
        </w:rPr>
        <w:t xml:space="preserve">von </w:t>
      </w:r>
      <w:r w:rsidR="00864200" w:rsidRPr="00714D13">
        <w:rPr>
          <w:rFonts w:ascii="Arial" w:hAnsi="Arial" w:cs="Arial"/>
          <w:bCs/>
          <w:szCs w:val="24"/>
          <w:lang w:val="de-DE"/>
        </w:rPr>
        <w:t>den</w:t>
      </w:r>
      <w:r w:rsidR="002360A6" w:rsidRPr="00714D13">
        <w:rPr>
          <w:rFonts w:ascii="Arial" w:hAnsi="Arial" w:cs="Arial"/>
          <w:bCs/>
          <w:szCs w:val="24"/>
          <w:lang w:val="de-DE"/>
        </w:rPr>
        <w:t xml:space="preserve"> gesetzlichen Vertretern</w:t>
      </w:r>
      <w:r w:rsidR="002360A6" w:rsidRPr="00D16553">
        <w:rPr>
          <w:rFonts w:ascii="Arial" w:hAnsi="Arial" w:cs="Arial"/>
          <w:bCs/>
          <w:lang w:val="de-DE"/>
        </w:rPr>
        <w:t xml:space="preserve"> </w:t>
      </w:r>
      <w:r w:rsidR="002360A6" w:rsidRPr="00D16553">
        <w:rPr>
          <w:rFonts w:ascii="Arial" w:hAnsi="Arial" w:cs="Arial"/>
          <w:lang w:val="de-DE"/>
        </w:rPr>
        <w:t xml:space="preserve">schriftlich </w:t>
      </w:r>
      <w:r w:rsidR="004804D4" w:rsidRPr="00D16553">
        <w:rPr>
          <w:rFonts w:ascii="Arial" w:hAnsi="Arial" w:cs="Arial"/>
          <w:lang w:val="de-DE"/>
        </w:rPr>
        <w:t>bei der Direktion</w:t>
      </w:r>
      <w:r w:rsidR="00AB7BD1" w:rsidRPr="00D16553">
        <w:rPr>
          <w:rFonts w:ascii="Arial" w:hAnsi="Arial" w:cs="Arial"/>
          <w:lang w:val="de-DE"/>
        </w:rPr>
        <w:t xml:space="preserve"> zu beantragen. </w:t>
      </w:r>
      <w:r w:rsidR="00AB7BD1" w:rsidRPr="00D16553">
        <w:rPr>
          <w:rFonts w:ascii="Arial" w:hAnsi="Arial" w:cs="Arial"/>
          <w:bCs/>
          <w:lang w:val="de-DE"/>
        </w:rPr>
        <w:t xml:space="preserve">An den Europäischen Schulen von Brüssel hat der Einschreibungsantrag </w:t>
      </w:r>
      <w:r w:rsidR="00E16A1B" w:rsidRPr="00D16553">
        <w:rPr>
          <w:rFonts w:ascii="Arial" w:hAnsi="Arial" w:cs="Arial"/>
          <w:bCs/>
          <w:lang w:val="de-DE"/>
        </w:rPr>
        <w:t xml:space="preserve">den Anforderungen der Inskriptionspolitik </w:t>
      </w:r>
      <w:r w:rsidR="007E0E18" w:rsidRPr="00D16553">
        <w:rPr>
          <w:rFonts w:ascii="Arial" w:hAnsi="Arial" w:cs="Arial"/>
          <w:bCs/>
          <w:lang w:val="de-DE"/>
        </w:rPr>
        <w:t>zu entsprechen</w:t>
      </w:r>
      <w:r w:rsidR="00E16A1B" w:rsidRPr="00D16553">
        <w:rPr>
          <w:rFonts w:ascii="Arial" w:hAnsi="Arial" w:cs="Arial"/>
          <w:bCs/>
          <w:lang w:val="de-DE"/>
        </w:rPr>
        <w:t xml:space="preserve"> </w:t>
      </w:r>
      <w:r w:rsidR="00AB7BD1" w:rsidRPr="00D16553">
        <w:rPr>
          <w:rFonts w:ascii="Arial" w:hAnsi="Arial" w:cs="Arial"/>
          <w:bCs/>
          <w:lang w:val="de-DE"/>
        </w:rPr>
        <w:t xml:space="preserve">und ist </w:t>
      </w:r>
      <w:r w:rsidR="004804D4" w:rsidRPr="00D16553">
        <w:rPr>
          <w:rFonts w:ascii="Arial" w:hAnsi="Arial" w:cs="Arial"/>
          <w:bCs/>
          <w:lang w:val="de-DE"/>
        </w:rPr>
        <w:t xml:space="preserve">von der Direktion </w:t>
      </w:r>
      <w:r w:rsidR="00AB7BD1" w:rsidRPr="00D16553">
        <w:rPr>
          <w:rFonts w:ascii="Arial" w:hAnsi="Arial" w:cs="Arial"/>
          <w:bCs/>
          <w:lang w:val="de-DE"/>
        </w:rPr>
        <w:t>an die zentrale Zulassungsstelle für die Europäischen Schulen von Brüssel weiterzuleiten</w:t>
      </w:r>
      <w:r w:rsidR="00AB7BD1" w:rsidRPr="00D16553">
        <w:rPr>
          <w:b/>
          <w:bCs/>
          <w:lang w:val="de-DE"/>
        </w:rPr>
        <w:t>.</w:t>
      </w:r>
    </w:p>
    <w:p w:rsidR="00876304" w:rsidRPr="00D16553" w:rsidRDefault="00876304" w:rsidP="002B3077">
      <w:pPr>
        <w:jc w:val="both"/>
        <w:rPr>
          <w:rFonts w:ascii="Arial" w:hAnsi="Arial" w:cs="Arial"/>
          <w:szCs w:val="24"/>
          <w:lang w:val="de-DE"/>
        </w:rPr>
      </w:pPr>
    </w:p>
    <w:p w:rsidR="002B3077" w:rsidRPr="00D16553" w:rsidRDefault="002B3077" w:rsidP="002B3077">
      <w:pPr>
        <w:jc w:val="both"/>
        <w:rPr>
          <w:rFonts w:ascii="Arial" w:hAnsi="Arial" w:cs="Arial"/>
          <w:szCs w:val="24"/>
          <w:lang w:val="de-DE"/>
        </w:rPr>
      </w:pPr>
      <w:r w:rsidRPr="00D16553">
        <w:rPr>
          <w:rFonts w:ascii="Arial" w:hAnsi="Arial" w:cs="Arial"/>
          <w:szCs w:val="24"/>
          <w:lang w:val="de-DE"/>
        </w:rPr>
        <w:t>Der Antragsteller hat ein Antragsf</w:t>
      </w:r>
      <w:r w:rsidR="0027136A" w:rsidRPr="00D16553">
        <w:rPr>
          <w:rFonts w:ascii="Arial" w:hAnsi="Arial" w:cs="Arial"/>
          <w:szCs w:val="24"/>
          <w:lang w:val="de-DE"/>
        </w:rPr>
        <w:t>ormula</w:t>
      </w:r>
      <w:r w:rsidRPr="00D16553">
        <w:rPr>
          <w:rFonts w:ascii="Arial" w:hAnsi="Arial" w:cs="Arial"/>
          <w:szCs w:val="24"/>
          <w:lang w:val="de-DE"/>
        </w:rPr>
        <w:t>r auszufüllen und alle Originalunterlagen mit den genauen Personalangaben sowie die in dem Land, in dem sich die Schule befindet, verlangten ärztlichen Bescheinigungen beizubringen.</w:t>
      </w:r>
    </w:p>
    <w:p w:rsidR="002B3077" w:rsidRPr="00D16553" w:rsidRDefault="002B3077" w:rsidP="002B3077">
      <w:pPr>
        <w:jc w:val="both"/>
        <w:rPr>
          <w:rFonts w:ascii="Arial" w:hAnsi="Arial" w:cs="Arial"/>
          <w:szCs w:val="24"/>
          <w:lang w:val="de-DE"/>
        </w:rPr>
      </w:pPr>
    </w:p>
    <w:p w:rsidR="002B3077" w:rsidRPr="00D16553" w:rsidRDefault="002B3077" w:rsidP="002B3077">
      <w:pPr>
        <w:jc w:val="both"/>
        <w:rPr>
          <w:rFonts w:ascii="Arial" w:hAnsi="Arial" w:cs="Arial"/>
          <w:szCs w:val="24"/>
          <w:lang w:val="de-DE"/>
        </w:rPr>
      </w:pPr>
      <w:r w:rsidRPr="00D16553">
        <w:rPr>
          <w:rFonts w:ascii="Arial" w:hAnsi="Arial" w:cs="Arial"/>
          <w:szCs w:val="24"/>
          <w:lang w:val="de-DE"/>
        </w:rPr>
        <w:t xml:space="preserve">Ferner ist ein Zeugnis der im letzten Schuljahr besuchten Schule vorzulegen. Dieses Zeugnis muss genaue Angaben über die im vergangenen Schuljahr erzielten Noten sowie gegebenenfalls den Vermerk darüber enthalten, ob die für die Versetzung in die nächste Klasse geforderten Bedingungen erfüllt </w:t>
      </w:r>
      <w:r w:rsidR="00E16A1B" w:rsidRPr="00D16553">
        <w:rPr>
          <w:rFonts w:ascii="Arial" w:hAnsi="Arial" w:cs="Arial"/>
          <w:szCs w:val="24"/>
          <w:lang w:val="de-DE"/>
        </w:rPr>
        <w:t>wurden</w:t>
      </w:r>
      <w:r w:rsidRPr="00D16553">
        <w:rPr>
          <w:rFonts w:ascii="Arial" w:hAnsi="Arial" w:cs="Arial"/>
          <w:szCs w:val="24"/>
          <w:lang w:val="de-DE"/>
        </w:rPr>
        <w:t xml:space="preserve"> oder nicht.</w:t>
      </w:r>
    </w:p>
    <w:p w:rsidR="00876304" w:rsidRPr="00D16553" w:rsidRDefault="00876304" w:rsidP="002B3077">
      <w:pPr>
        <w:jc w:val="both"/>
        <w:rPr>
          <w:rFonts w:ascii="Arial" w:hAnsi="Arial" w:cs="Arial"/>
          <w:szCs w:val="24"/>
          <w:lang w:val="de-DE"/>
        </w:rPr>
      </w:pPr>
    </w:p>
    <w:p w:rsidR="002B3077" w:rsidRPr="00D16553" w:rsidRDefault="008E1E4E" w:rsidP="002B3077">
      <w:pPr>
        <w:jc w:val="both"/>
        <w:rPr>
          <w:rFonts w:ascii="Arial" w:hAnsi="Arial" w:cs="Arial"/>
          <w:bCs/>
          <w:iCs/>
          <w:szCs w:val="24"/>
          <w:lang w:val="de-DE"/>
        </w:rPr>
      </w:pPr>
      <w:r w:rsidRPr="00D16553">
        <w:rPr>
          <w:rFonts w:ascii="Arial" w:hAnsi="Arial" w:cs="Arial"/>
          <w:iCs/>
          <w:szCs w:val="24"/>
          <w:lang w:val="de-DE"/>
        </w:rPr>
        <w:t xml:space="preserve">Die Aufnahme eines Schülers kann erst zu dem Zeitpunkt als definitiv angesehen werden, wenn </w:t>
      </w:r>
      <w:r w:rsidR="004804D4" w:rsidRPr="00D16553">
        <w:rPr>
          <w:rFonts w:ascii="Arial" w:hAnsi="Arial" w:cs="Arial"/>
          <w:iCs/>
          <w:szCs w:val="24"/>
          <w:lang w:val="de-DE"/>
        </w:rPr>
        <w:t>die offizielle Zusage der Direktion</w:t>
      </w:r>
      <w:r w:rsidRPr="00D16553">
        <w:rPr>
          <w:rFonts w:ascii="Arial" w:hAnsi="Arial" w:cs="Arial"/>
          <w:iCs/>
          <w:szCs w:val="24"/>
          <w:lang w:val="de-DE"/>
        </w:rPr>
        <w:t xml:space="preserve"> oder der zentralen Zulassungsstelle für die Europäischen Schulen von Brüssel </w:t>
      </w:r>
      <w:r w:rsidR="004804D4" w:rsidRPr="00D16553">
        <w:rPr>
          <w:rFonts w:ascii="Arial" w:hAnsi="Arial" w:cs="Arial"/>
          <w:iCs/>
          <w:szCs w:val="24"/>
          <w:lang w:val="de-DE"/>
        </w:rPr>
        <w:t>vorliegt</w:t>
      </w:r>
      <w:r w:rsidRPr="00D16553">
        <w:rPr>
          <w:rFonts w:ascii="Arial" w:hAnsi="Arial" w:cs="Arial"/>
          <w:iCs/>
          <w:szCs w:val="24"/>
          <w:lang w:val="de-DE"/>
        </w:rPr>
        <w:t xml:space="preserve"> </w:t>
      </w:r>
      <w:r w:rsidRPr="00D16553">
        <w:rPr>
          <w:rFonts w:ascii="Arial" w:hAnsi="Arial" w:cs="Arial"/>
          <w:bCs/>
          <w:iCs/>
          <w:szCs w:val="24"/>
          <w:lang w:val="de-DE"/>
        </w:rPr>
        <w:t xml:space="preserve">und wenn alle erforderlichen Unterlagen </w:t>
      </w:r>
      <w:r w:rsidR="004804D4" w:rsidRPr="00D16553">
        <w:rPr>
          <w:rFonts w:ascii="Arial" w:hAnsi="Arial" w:cs="Arial"/>
          <w:bCs/>
          <w:iCs/>
          <w:szCs w:val="24"/>
          <w:lang w:val="de-DE"/>
        </w:rPr>
        <w:t>eingereicht wurden</w:t>
      </w:r>
      <w:r w:rsidRPr="00D16553">
        <w:rPr>
          <w:rFonts w:ascii="Arial" w:hAnsi="Arial" w:cs="Arial"/>
          <w:bCs/>
          <w:iCs/>
          <w:szCs w:val="24"/>
          <w:lang w:val="de-DE"/>
        </w:rPr>
        <w:t xml:space="preserve"> und </w:t>
      </w:r>
      <w:r w:rsidR="004804D4" w:rsidRPr="00714D13">
        <w:rPr>
          <w:rFonts w:ascii="Arial" w:hAnsi="Arial" w:cs="Arial"/>
          <w:bCs/>
          <w:iCs/>
          <w:szCs w:val="24"/>
          <w:lang w:val="de-DE"/>
        </w:rPr>
        <w:t>gegebenenfalls die</w:t>
      </w:r>
      <w:r w:rsidRPr="00714D13">
        <w:rPr>
          <w:rFonts w:ascii="Arial" w:hAnsi="Arial" w:cs="Arial"/>
          <w:bCs/>
          <w:iCs/>
          <w:szCs w:val="24"/>
          <w:lang w:val="de-DE"/>
        </w:rPr>
        <w:t xml:space="preserve"> in Artikel </w:t>
      </w:r>
      <w:r w:rsidR="00F214F9" w:rsidRPr="00714D13">
        <w:rPr>
          <w:rFonts w:ascii="Arial" w:hAnsi="Arial" w:cs="Arial"/>
          <w:bCs/>
          <w:iCs/>
          <w:szCs w:val="24"/>
          <w:lang w:val="de-DE"/>
        </w:rPr>
        <w:t>29</w:t>
      </w:r>
      <w:r w:rsidR="00864200" w:rsidRPr="00714D13">
        <w:rPr>
          <w:rFonts w:ascii="Arial" w:hAnsi="Arial" w:cs="Arial"/>
          <w:bCs/>
          <w:iCs/>
          <w:szCs w:val="24"/>
          <w:lang w:val="de-DE"/>
        </w:rPr>
        <w:t>, Absatz</w:t>
      </w:r>
      <w:r w:rsidR="00C65061" w:rsidRPr="00714D13">
        <w:rPr>
          <w:rFonts w:ascii="Arial" w:hAnsi="Arial" w:cs="Arial"/>
          <w:bCs/>
          <w:iCs/>
          <w:szCs w:val="24"/>
          <w:lang w:val="de-DE"/>
        </w:rPr>
        <w:t xml:space="preserve"> 2 </w:t>
      </w:r>
      <w:r w:rsidRPr="00714D13">
        <w:rPr>
          <w:rFonts w:ascii="Arial" w:hAnsi="Arial" w:cs="Arial"/>
          <w:bCs/>
          <w:iCs/>
          <w:szCs w:val="24"/>
          <w:lang w:val="de-DE"/>
        </w:rPr>
        <w:t xml:space="preserve">vorgesehene </w:t>
      </w:r>
      <w:r w:rsidR="004804D4" w:rsidRPr="00714D13">
        <w:rPr>
          <w:rFonts w:ascii="Arial" w:hAnsi="Arial" w:cs="Arial"/>
          <w:bCs/>
          <w:iCs/>
          <w:szCs w:val="24"/>
          <w:lang w:val="de-DE"/>
        </w:rPr>
        <w:t>Anzahlung</w:t>
      </w:r>
      <w:r w:rsidRPr="00714D13">
        <w:rPr>
          <w:rFonts w:ascii="Arial" w:hAnsi="Arial" w:cs="Arial"/>
          <w:bCs/>
          <w:iCs/>
          <w:szCs w:val="24"/>
          <w:lang w:val="de-DE"/>
        </w:rPr>
        <w:t xml:space="preserve"> in der festgesetzten</w:t>
      </w:r>
      <w:r w:rsidRPr="00D16553">
        <w:rPr>
          <w:rFonts w:ascii="Arial" w:hAnsi="Arial" w:cs="Arial"/>
          <w:bCs/>
          <w:iCs/>
          <w:szCs w:val="24"/>
          <w:lang w:val="de-DE"/>
        </w:rPr>
        <w:t xml:space="preserve"> Höhe und zu dem festgesetzten Datum geleistet wurde.</w:t>
      </w:r>
    </w:p>
    <w:p w:rsidR="008E1E4E" w:rsidRPr="00D16553" w:rsidRDefault="008E1E4E" w:rsidP="002B3077">
      <w:pPr>
        <w:jc w:val="both"/>
        <w:rPr>
          <w:rFonts w:ascii="Arial" w:hAnsi="Arial" w:cs="Arial"/>
          <w:bCs/>
          <w:iCs/>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Artikel 46</w:t>
      </w:r>
    </w:p>
    <w:p w:rsidR="00085074" w:rsidRPr="00D16553" w:rsidRDefault="00085074" w:rsidP="002B3077">
      <w:pPr>
        <w:jc w:val="both"/>
        <w:rPr>
          <w:rFonts w:ascii="Arial" w:hAnsi="Arial" w:cs="Arial"/>
          <w:b/>
          <w:szCs w:val="24"/>
          <w:lang w:val="de-DE"/>
        </w:rPr>
      </w:pPr>
    </w:p>
    <w:p w:rsidR="00085074" w:rsidRPr="00D16553" w:rsidRDefault="00085074" w:rsidP="00085074">
      <w:pPr>
        <w:jc w:val="both"/>
        <w:rPr>
          <w:rFonts w:ascii="Arial" w:hAnsi="Arial" w:cs="Arial"/>
          <w:bCs/>
          <w:iCs/>
          <w:szCs w:val="22"/>
          <w:lang w:val="de-DE"/>
        </w:rPr>
      </w:pPr>
      <w:r w:rsidRPr="00D16553">
        <w:rPr>
          <w:rFonts w:ascii="Arial" w:hAnsi="Arial" w:cs="Arial"/>
          <w:bCs/>
          <w:iCs/>
          <w:szCs w:val="22"/>
          <w:lang w:val="de-DE"/>
        </w:rPr>
        <w:t>1.</w:t>
      </w:r>
      <w:r w:rsidRPr="00D16553">
        <w:rPr>
          <w:rFonts w:ascii="Arial" w:hAnsi="Arial" w:cs="Arial"/>
          <w:szCs w:val="22"/>
          <w:lang w:val="de-DE"/>
        </w:rPr>
        <w:t xml:space="preserve"> </w:t>
      </w:r>
      <w:r w:rsidRPr="00D16553">
        <w:rPr>
          <w:rFonts w:ascii="Arial" w:hAnsi="Arial" w:cs="Arial"/>
          <w:bCs/>
          <w:iCs/>
          <w:szCs w:val="22"/>
          <w:lang w:val="de-DE"/>
        </w:rPr>
        <w:t xml:space="preserve">Für die Europäischen Schulen mit Sitz in Brüssel befindet die zentrale Zulassungsstelle </w:t>
      </w:r>
      <w:r w:rsidR="004804D4" w:rsidRPr="00D16553">
        <w:rPr>
          <w:rFonts w:ascii="Arial" w:hAnsi="Arial" w:cs="Arial"/>
          <w:bCs/>
          <w:iCs/>
          <w:szCs w:val="22"/>
          <w:lang w:val="de-DE"/>
        </w:rPr>
        <w:t xml:space="preserve">gemäß </w:t>
      </w:r>
      <w:r w:rsidRPr="00D16553">
        <w:rPr>
          <w:rFonts w:ascii="Arial" w:hAnsi="Arial" w:cs="Arial"/>
          <w:bCs/>
          <w:iCs/>
          <w:szCs w:val="22"/>
          <w:lang w:val="de-DE"/>
        </w:rPr>
        <w:t>der Einschreibungsstrategie und der vom Obersten Rat erlassenen Richtlinien</w:t>
      </w:r>
      <w:r w:rsidR="004804D4" w:rsidRPr="00D16553">
        <w:rPr>
          <w:rFonts w:ascii="Arial" w:hAnsi="Arial" w:cs="Arial"/>
          <w:bCs/>
          <w:iCs/>
          <w:szCs w:val="22"/>
          <w:lang w:val="de-DE"/>
        </w:rPr>
        <w:t xml:space="preserve"> über die </w:t>
      </w:r>
      <w:r w:rsidR="000B2A5B" w:rsidRPr="00D16553">
        <w:rPr>
          <w:rFonts w:ascii="Arial" w:hAnsi="Arial" w:cs="Arial"/>
          <w:bCs/>
          <w:iCs/>
          <w:szCs w:val="22"/>
          <w:lang w:val="de-DE"/>
        </w:rPr>
        <w:t>Inskription</w:t>
      </w:r>
      <w:r w:rsidR="004804D4" w:rsidRPr="00D16553">
        <w:rPr>
          <w:rFonts w:ascii="Arial" w:hAnsi="Arial" w:cs="Arial"/>
          <w:bCs/>
          <w:iCs/>
          <w:szCs w:val="22"/>
          <w:lang w:val="de-DE"/>
        </w:rPr>
        <w:t xml:space="preserve"> der Schüler</w:t>
      </w:r>
      <w:r w:rsidRPr="00D16553">
        <w:rPr>
          <w:rFonts w:ascii="Arial" w:hAnsi="Arial" w:cs="Arial"/>
          <w:bCs/>
          <w:iCs/>
          <w:szCs w:val="22"/>
          <w:lang w:val="de-DE"/>
        </w:rPr>
        <w:t xml:space="preserve">. </w:t>
      </w:r>
    </w:p>
    <w:p w:rsidR="00085074" w:rsidRPr="00D16553" w:rsidRDefault="00085074" w:rsidP="00085074">
      <w:pPr>
        <w:rPr>
          <w:rFonts w:ascii="Arial" w:hAnsi="Arial" w:cs="Arial"/>
          <w:bCs/>
          <w:iCs/>
          <w:szCs w:val="22"/>
          <w:lang w:val="de-DE"/>
        </w:rPr>
      </w:pPr>
    </w:p>
    <w:p w:rsidR="00085074" w:rsidRPr="00D16553" w:rsidRDefault="00085074" w:rsidP="00085074">
      <w:pPr>
        <w:jc w:val="both"/>
        <w:rPr>
          <w:rFonts w:ascii="Arial" w:hAnsi="Arial" w:cs="Arial"/>
          <w:iCs/>
          <w:szCs w:val="24"/>
          <w:lang w:val="de-DE"/>
        </w:rPr>
      </w:pPr>
      <w:r w:rsidRPr="00D16553">
        <w:rPr>
          <w:rFonts w:ascii="Arial" w:hAnsi="Arial" w:cs="Arial"/>
          <w:bCs/>
          <w:iCs/>
          <w:szCs w:val="22"/>
          <w:lang w:val="de-DE"/>
        </w:rPr>
        <w:t xml:space="preserve">2. An den anderen Europäischen Schulen </w:t>
      </w:r>
      <w:r w:rsidRPr="00D16553">
        <w:rPr>
          <w:rFonts w:ascii="Arial" w:hAnsi="Arial" w:cs="Arial"/>
          <w:iCs/>
          <w:szCs w:val="24"/>
          <w:lang w:val="de-DE"/>
        </w:rPr>
        <w:t xml:space="preserve">entscheidet </w:t>
      </w:r>
      <w:r w:rsidR="000B2A5B" w:rsidRPr="00D16553">
        <w:rPr>
          <w:rFonts w:ascii="Arial" w:hAnsi="Arial" w:cs="Arial"/>
          <w:bCs/>
          <w:iCs/>
          <w:szCs w:val="24"/>
          <w:lang w:val="de-DE"/>
        </w:rPr>
        <w:t>die Direktion</w:t>
      </w:r>
      <w:r w:rsidRPr="00D16553">
        <w:rPr>
          <w:rFonts w:ascii="Arial" w:hAnsi="Arial" w:cs="Arial"/>
          <w:bCs/>
          <w:iCs/>
          <w:szCs w:val="24"/>
          <w:lang w:val="de-DE"/>
        </w:rPr>
        <w:t xml:space="preserve"> </w:t>
      </w:r>
      <w:r w:rsidRPr="00D16553">
        <w:rPr>
          <w:rFonts w:ascii="Arial" w:hAnsi="Arial" w:cs="Arial"/>
          <w:iCs/>
          <w:szCs w:val="24"/>
          <w:lang w:val="de-DE"/>
        </w:rPr>
        <w:t>aufgrund der Richtlinien des Obersten Rates über die Zulassung des Schülers.</w:t>
      </w:r>
    </w:p>
    <w:p w:rsidR="002B3077" w:rsidRPr="00D16553" w:rsidRDefault="002B3077" w:rsidP="002B3077">
      <w:pPr>
        <w:jc w:val="both"/>
        <w:rPr>
          <w:rFonts w:ascii="Arial" w:hAnsi="Arial" w:cs="Arial"/>
          <w:szCs w:val="24"/>
          <w:lang w:val="de-DE"/>
        </w:rPr>
      </w:pPr>
    </w:p>
    <w:p w:rsidR="002B3077" w:rsidRPr="00D16553" w:rsidRDefault="00E92FF4" w:rsidP="002B3077">
      <w:pPr>
        <w:jc w:val="both"/>
        <w:rPr>
          <w:rFonts w:ascii="Arial" w:hAnsi="Arial" w:cs="Arial"/>
          <w:b/>
          <w:szCs w:val="24"/>
          <w:lang w:val="de-DE"/>
        </w:rPr>
      </w:pPr>
      <w:r>
        <w:rPr>
          <w:rFonts w:ascii="Arial" w:hAnsi="Arial" w:cs="Arial"/>
          <w:b/>
          <w:szCs w:val="24"/>
          <w:lang w:val="de-DE"/>
        </w:rPr>
        <w:br/>
      </w:r>
      <w:r>
        <w:rPr>
          <w:rFonts w:ascii="Arial" w:hAnsi="Arial" w:cs="Arial"/>
          <w:b/>
          <w:szCs w:val="24"/>
          <w:lang w:val="de-DE"/>
        </w:rPr>
        <w:br/>
      </w:r>
      <w:r>
        <w:rPr>
          <w:rFonts w:ascii="Arial" w:hAnsi="Arial" w:cs="Arial"/>
          <w:b/>
          <w:szCs w:val="24"/>
          <w:lang w:val="de-DE"/>
        </w:rPr>
        <w:br/>
      </w:r>
      <w:r>
        <w:rPr>
          <w:rFonts w:ascii="Arial" w:hAnsi="Arial" w:cs="Arial"/>
          <w:b/>
          <w:szCs w:val="24"/>
          <w:lang w:val="de-DE"/>
        </w:rPr>
        <w:br/>
      </w:r>
      <w:r>
        <w:rPr>
          <w:rFonts w:ascii="Arial" w:hAnsi="Arial" w:cs="Arial"/>
          <w:b/>
          <w:szCs w:val="24"/>
          <w:lang w:val="de-DE"/>
        </w:rPr>
        <w:br/>
      </w:r>
      <w:r>
        <w:rPr>
          <w:rFonts w:ascii="Arial" w:hAnsi="Arial" w:cs="Arial"/>
          <w:b/>
          <w:szCs w:val="24"/>
          <w:lang w:val="de-DE"/>
        </w:rPr>
        <w:br/>
      </w:r>
      <w:r>
        <w:rPr>
          <w:rFonts w:ascii="Arial" w:hAnsi="Arial" w:cs="Arial"/>
          <w:b/>
          <w:szCs w:val="24"/>
          <w:lang w:val="de-DE"/>
        </w:rPr>
        <w:br/>
      </w:r>
      <w:r>
        <w:rPr>
          <w:rFonts w:ascii="Arial" w:hAnsi="Arial" w:cs="Arial"/>
          <w:b/>
          <w:szCs w:val="24"/>
          <w:lang w:val="de-DE"/>
        </w:rPr>
        <w:lastRenderedPageBreak/>
        <w:br/>
      </w:r>
      <w:r w:rsidR="002B3077" w:rsidRPr="00D16553">
        <w:rPr>
          <w:rFonts w:ascii="Arial" w:hAnsi="Arial" w:cs="Arial"/>
          <w:b/>
          <w:szCs w:val="24"/>
          <w:lang w:val="de-DE"/>
        </w:rPr>
        <w:t>Artikel 47</w:t>
      </w:r>
    </w:p>
    <w:p w:rsidR="00AF7D7A" w:rsidRPr="00D16553" w:rsidRDefault="00AF7D7A" w:rsidP="002B3077">
      <w:pPr>
        <w:jc w:val="both"/>
        <w:rPr>
          <w:rFonts w:ascii="Arial" w:hAnsi="Arial" w:cs="Arial"/>
          <w:b/>
          <w:szCs w:val="24"/>
          <w:lang w:val="de-DE"/>
        </w:rPr>
      </w:pPr>
    </w:p>
    <w:p w:rsidR="002B3077" w:rsidRDefault="002B3077" w:rsidP="002B3077">
      <w:pPr>
        <w:jc w:val="both"/>
        <w:rPr>
          <w:rFonts w:ascii="Arial" w:hAnsi="Arial" w:cs="Arial"/>
          <w:b/>
          <w:szCs w:val="24"/>
          <w:lang w:val="de-DE"/>
        </w:rPr>
      </w:pPr>
      <w:r w:rsidRPr="00D16553">
        <w:rPr>
          <w:rFonts w:ascii="Arial" w:hAnsi="Arial" w:cs="Arial"/>
          <w:b/>
          <w:szCs w:val="24"/>
          <w:lang w:val="de-DE"/>
        </w:rPr>
        <w:t>Klasse, in die der Schüler aufgenommen wird</w:t>
      </w:r>
    </w:p>
    <w:p w:rsidR="003161C4" w:rsidRPr="00D16553" w:rsidRDefault="003161C4" w:rsidP="002B3077">
      <w:pPr>
        <w:jc w:val="both"/>
        <w:rPr>
          <w:rFonts w:ascii="Arial" w:hAnsi="Arial" w:cs="Arial"/>
          <w:b/>
          <w:szCs w:val="24"/>
          <w:lang w:val="de-DE"/>
        </w:rPr>
      </w:pPr>
    </w:p>
    <w:p w:rsidR="002B3077" w:rsidRPr="00714D13" w:rsidRDefault="002B3077" w:rsidP="002B3077">
      <w:pPr>
        <w:numPr>
          <w:ilvl w:val="0"/>
          <w:numId w:val="10"/>
        </w:numPr>
        <w:jc w:val="both"/>
        <w:rPr>
          <w:rFonts w:ascii="Arial" w:hAnsi="Arial" w:cs="Arial"/>
          <w:szCs w:val="24"/>
          <w:lang w:val="de-DE"/>
        </w:rPr>
      </w:pPr>
      <w:r w:rsidRPr="00D16553">
        <w:rPr>
          <w:rFonts w:ascii="Arial" w:hAnsi="Arial" w:cs="Arial"/>
          <w:szCs w:val="24"/>
          <w:lang w:val="de-DE"/>
        </w:rPr>
        <w:t xml:space="preserve">In </w:t>
      </w:r>
      <w:r w:rsidR="00C65061">
        <w:rPr>
          <w:rFonts w:ascii="Arial" w:hAnsi="Arial" w:cs="Arial"/>
          <w:szCs w:val="24"/>
          <w:lang w:val="de-DE"/>
        </w:rPr>
        <w:t>der</w:t>
      </w:r>
      <w:r w:rsidRPr="00D16553">
        <w:rPr>
          <w:rFonts w:ascii="Arial" w:hAnsi="Arial" w:cs="Arial"/>
          <w:szCs w:val="24"/>
          <w:lang w:val="de-DE"/>
        </w:rPr>
        <w:t xml:space="preserve"> gemäß Artikel 11 der Vereinbarung über die Satzung der Europäischen Schulen aufgestellten Gleichwertigkeitsliste (Anhang </w:t>
      </w:r>
      <w:r w:rsidR="003267F3">
        <w:rPr>
          <w:rFonts w:ascii="Arial" w:hAnsi="Arial" w:cs="Arial"/>
          <w:szCs w:val="24"/>
          <w:lang w:val="de-DE"/>
        </w:rPr>
        <w:t>II</w:t>
      </w:r>
      <w:r w:rsidRPr="00D16553">
        <w:rPr>
          <w:rFonts w:ascii="Arial" w:hAnsi="Arial" w:cs="Arial"/>
          <w:szCs w:val="24"/>
          <w:lang w:val="de-DE"/>
        </w:rPr>
        <w:t xml:space="preserve">) </w:t>
      </w:r>
      <w:r w:rsidR="00CF213C">
        <w:rPr>
          <w:rFonts w:ascii="Arial" w:hAnsi="Arial" w:cs="Arial"/>
          <w:szCs w:val="24"/>
          <w:lang w:val="de-DE"/>
        </w:rPr>
        <w:t>ist festgelegt,</w:t>
      </w:r>
      <w:r w:rsidRPr="00D16553">
        <w:rPr>
          <w:rFonts w:ascii="Arial" w:hAnsi="Arial" w:cs="Arial"/>
          <w:szCs w:val="24"/>
          <w:lang w:val="de-DE"/>
        </w:rPr>
        <w:t xml:space="preserve"> in welche </w:t>
      </w:r>
      <w:r w:rsidR="00CF213C">
        <w:rPr>
          <w:rFonts w:ascii="Arial" w:hAnsi="Arial" w:cs="Arial"/>
          <w:szCs w:val="24"/>
          <w:lang w:val="de-DE"/>
        </w:rPr>
        <w:t>Klasse ein Schüler auf Grund seines Zeugnisses</w:t>
      </w:r>
      <w:r w:rsidRPr="00D16553">
        <w:rPr>
          <w:rFonts w:ascii="Arial" w:hAnsi="Arial" w:cs="Arial"/>
          <w:szCs w:val="24"/>
          <w:lang w:val="de-DE"/>
        </w:rPr>
        <w:t xml:space="preserve"> aufgenommen </w:t>
      </w:r>
      <w:r w:rsidR="00CF213C">
        <w:rPr>
          <w:rFonts w:ascii="Arial" w:hAnsi="Arial" w:cs="Arial"/>
          <w:szCs w:val="24"/>
          <w:lang w:val="de-DE"/>
        </w:rPr>
        <w:t xml:space="preserve">wird, das </w:t>
      </w:r>
      <w:r w:rsidRPr="00D16553">
        <w:rPr>
          <w:rFonts w:ascii="Arial" w:hAnsi="Arial" w:cs="Arial"/>
          <w:szCs w:val="24"/>
          <w:lang w:val="de-DE"/>
        </w:rPr>
        <w:t xml:space="preserve">von einer öffentlichen </w:t>
      </w:r>
      <w:r w:rsidR="00F214F9" w:rsidRPr="00714D13">
        <w:rPr>
          <w:rFonts w:ascii="Arial" w:hAnsi="Arial" w:cs="Arial"/>
          <w:szCs w:val="24"/>
          <w:lang w:val="de-DE"/>
        </w:rPr>
        <w:t>oder einer</w:t>
      </w:r>
      <w:r w:rsidR="005A3B16" w:rsidRPr="00714D13">
        <w:rPr>
          <w:rFonts w:ascii="Arial" w:hAnsi="Arial" w:cs="Arial"/>
          <w:szCs w:val="24"/>
          <w:lang w:val="de-DE"/>
        </w:rPr>
        <w:t xml:space="preserve"> mit Öffentlichkeitsrecht ausgestatteten</w:t>
      </w:r>
      <w:r w:rsidR="00063AEC" w:rsidRPr="00714D13">
        <w:rPr>
          <w:rFonts w:ascii="Arial" w:hAnsi="Arial" w:cs="Arial"/>
          <w:szCs w:val="24"/>
          <w:lang w:val="de-DE"/>
        </w:rPr>
        <w:t xml:space="preserve"> Schule</w:t>
      </w:r>
      <w:r w:rsidR="00426EBB" w:rsidRPr="00714D13">
        <w:rPr>
          <w:rFonts w:ascii="Arial" w:hAnsi="Arial" w:cs="Arial"/>
          <w:szCs w:val="24"/>
          <w:lang w:val="de-DE"/>
        </w:rPr>
        <w:t xml:space="preserve"> </w:t>
      </w:r>
      <w:r w:rsidRPr="00714D13">
        <w:rPr>
          <w:rFonts w:ascii="Arial" w:hAnsi="Arial" w:cs="Arial"/>
          <w:szCs w:val="24"/>
          <w:lang w:val="de-DE"/>
        </w:rPr>
        <w:t xml:space="preserve">eines Mitgliedsstaates der Vereinbarung </w:t>
      </w:r>
      <w:r w:rsidR="00C65061" w:rsidRPr="00714D13">
        <w:rPr>
          <w:rFonts w:ascii="Arial" w:hAnsi="Arial" w:cs="Arial"/>
          <w:szCs w:val="24"/>
          <w:lang w:val="de-DE"/>
        </w:rPr>
        <w:t>über die Satzung der Europäischen Schulen ausgestellt wurde</w:t>
      </w:r>
      <w:r w:rsidRPr="00714D13">
        <w:rPr>
          <w:rFonts w:ascii="Arial" w:hAnsi="Arial" w:cs="Arial"/>
          <w:szCs w:val="24"/>
          <w:lang w:val="de-DE"/>
        </w:rPr>
        <w:t>. Ferner ergeben sich daraus die Bedingungen, unter denen in den einzelnen Ländern aufgrund von Artikel 5 der Vereinbarung die bestandenen Schuljahre an den Europäischen Schulen anerkannt werden.</w:t>
      </w:r>
    </w:p>
    <w:p w:rsidR="0002571F" w:rsidRPr="00714D13" w:rsidRDefault="0002571F" w:rsidP="0002571F">
      <w:pPr>
        <w:jc w:val="both"/>
        <w:rPr>
          <w:rFonts w:ascii="Arial" w:hAnsi="Arial" w:cs="Arial"/>
          <w:szCs w:val="24"/>
          <w:lang w:val="de-DE"/>
        </w:rPr>
      </w:pPr>
    </w:p>
    <w:p w:rsidR="002B3077" w:rsidRPr="00714D13" w:rsidRDefault="002B3077" w:rsidP="002B3077">
      <w:pPr>
        <w:numPr>
          <w:ilvl w:val="0"/>
          <w:numId w:val="10"/>
        </w:numPr>
        <w:jc w:val="both"/>
        <w:rPr>
          <w:rFonts w:ascii="Arial" w:hAnsi="Arial" w:cs="Arial"/>
          <w:szCs w:val="24"/>
          <w:lang w:val="de-DE"/>
        </w:rPr>
      </w:pPr>
      <w:r w:rsidRPr="00714D13">
        <w:rPr>
          <w:rFonts w:ascii="Arial" w:hAnsi="Arial" w:cs="Arial"/>
          <w:szCs w:val="24"/>
          <w:lang w:val="de-DE"/>
        </w:rPr>
        <w:t xml:space="preserve">In der Regel kann ein Schüler nur dann in die </w:t>
      </w:r>
      <w:r w:rsidR="00A42040" w:rsidRPr="00714D13">
        <w:rPr>
          <w:rFonts w:ascii="Arial" w:hAnsi="Arial" w:cs="Arial"/>
          <w:szCs w:val="24"/>
          <w:lang w:val="de-DE"/>
        </w:rPr>
        <w:t>erste Klasse der Sekundarschule einer Europäischen Schule</w:t>
      </w:r>
      <w:r w:rsidRPr="00714D13">
        <w:rPr>
          <w:rFonts w:ascii="Arial" w:hAnsi="Arial" w:cs="Arial"/>
          <w:szCs w:val="24"/>
          <w:lang w:val="de-DE"/>
        </w:rPr>
        <w:t xml:space="preserve"> aufgenommen werden, wenn er </w:t>
      </w:r>
      <w:r w:rsidR="00A42040" w:rsidRPr="00714D13">
        <w:rPr>
          <w:rFonts w:ascii="Arial" w:hAnsi="Arial" w:cs="Arial"/>
          <w:szCs w:val="24"/>
          <w:lang w:val="de-DE"/>
        </w:rPr>
        <w:t xml:space="preserve">die Bedingungen seines Herkunftslandes für die Aufnahme in diejenige Klasse erfüllt,  die dieser ersten </w:t>
      </w:r>
      <w:r w:rsidR="00394CCB" w:rsidRPr="00714D13">
        <w:rPr>
          <w:rFonts w:ascii="Arial" w:hAnsi="Arial" w:cs="Arial"/>
          <w:szCs w:val="24"/>
          <w:lang w:val="de-DE"/>
        </w:rPr>
        <w:t>Klasse</w:t>
      </w:r>
      <w:r w:rsidR="00A42040" w:rsidRPr="00714D13">
        <w:rPr>
          <w:rFonts w:ascii="Arial" w:hAnsi="Arial" w:cs="Arial"/>
          <w:szCs w:val="24"/>
          <w:lang w:val="de-DE"/>
        </w:rPr>
        <w:t xml:space="preserve"> </w:t>
      </w:r>
      <w:r w:rsidR="00394CCB" w:rsidRPr="00714D13">
        <w:rPr>
          <w:rFonts w:ascii="Arial" w:hAnsi="Arial" w:cs="Arial"/>
          <w:szCs w:val="24"/>
          <w:lang w:val="de-DE"/>
        </w:rPr>
        <w:t xml:space="preserve">gemäß </w:t>
      </w:r>
      <w:r w:rsidR="00A42040" w:rsidRPr="00714D13">
        <w:rPr>
          <w:rFonts w:ascii="Arial" w:hAnsi="Arial" w:cs="Arial"/>
          <w:szCs w:val="24"/>
          <w:lang w:val="de-DE"/>
        </w:rPr>
        <w:t>der „G</w:t>
      </w:r>
      <w:r w:rsidR="009C0506">
        <w:rPr>
          <w:rFonts w:ascii="Arial" w:hAnsi="Arial" w:cs="Arial"/>
          <w:szCs w:val="24"/>
          <w:lang w:val="de-DE"/>
        </w:rPr>
        <w:t>leichwertigkeitsliste“ (Anhang II</w:t>
      </w:r>
      <w:r w:rsidR="00A42040" w:rsidRPr="00714D13">
        <w:rPr>
          <w:rFonts w:ascii="Arial" w:hAnsi="Arial" w:cs="Arial"/>
          <w:szCs w:val="24"/>
          <w:lang w:val="de-DE"/>
        </w:rPr>
        <w:t>), die</w:t>
      </w:r>
      <w:r w:rsidR="00394CCB" w:rsidRPr="00714D13">
        <w:rPr>
          <w:rFonts w:ascii="Arial" w:hAnsi="Arial" w:cs="Arial"/>
          <w:szCs w:val="24"/>
          <w:lang w:val="de-DE"/>
        </w:rPr>
        <w:t xml:space="preserve"> </w:t>
      </w:r>
      <w:r w:rsidRPr="00714D13">
        <w:rPr>
          <w:rFonts w:ascii="Arial" w:hAnsi="Arial" w:cs="Arial"/>
          <w:szCs w:val="24"/>
          <w:lang w:val="de-DE"/>
        </w:rPr>
        <w:t xml:space="preserve">gemäß Artikel </w:t>
      </w:r>
      <w:r w:rsidR="00394CCB" w:rsidRPr="00714D13">
        <w:rPr>
          <w:rFonts w:ascii="Arial" w:hAnsi="Arial" w:cs="Arial"/>
          <w:szCs w:val="24"/>
          <w:lang w:val="de-DE"/>
        </w:rPr>
        <w:t xml:space="preserve">5 und </w:t>
      </w:r>
      <w:r w:rsidRPr="00714D13">
        <w:rPr>
          <w:rFonts w:ascii="Arial" w:hAnsi="Arial" w:cs="Arial"/>
          <w:szCs w:val="24"/>
          <w:lang w:val="de-DE"/>
        </w:rPr>
        <w:t xml:space="preserve">11 der </w:t>
      </w:r>
      <w:r w:rsidR="00394CCB" w:rsidRPr="00714D13">
        <w:rPr>
          <w:rFonts w:ascii="Arial" w:hAnsi="Arial" w:cs="Arial"/>
          <w:szCs w:val="24"/>
          <w:lang w:val="de-DE"/>
        </w:rPr>
        <w:t>„</w:t>
      </w:r>
      <w:r w:rsidRPr="00714D13">
        <w:rPr>
          <w:rFonts w:ascii="Arial" w:hAnsi="Arial" w:cs="Arial"/>
          <w:szCs w:val="24"/>
          <w:lang w:val="de-DE"/>
        </w:rPr>
        <w:t>Vereinbarung</w:t>
      </w:r>
      <w:r w:rsidR="00394CCB" w:rsidRPr="00714D13">
        <w:rPr>
          <w:rFonts w:ascii="Arial" w:hAnsi="Arial" w:cs="Arial"/>
          <w:szCs w:val="24"/>
          <w:lang w:val="de-DE"/>
        </w:rPr>
        <w:t>“ aufgestellt</w:t>
      </w:r>
      <w:r w:rsidRPr="00714D13">
        <w:rPr>
          <w:rFonts w:ascii="Arial" w:hAnsi="Arial" w:cs="Arial"/>
          <w:szCs w:val="24"/>
          <w:lang w:val="de-DE"/>
        </w:rPr>
        <w:t xml:space="preserve"> </w:t>
      </w:r>
      <w:r w:rsidR="00394CCB" w:rsidRPr="00714D13">
        <w:rPr>
          <w:rFonts w:ascii="Arial" w:hAnsi="Arial" w:cs="Arial"/>
          <w:szCs w:val="24"/>
          <w:lang w:val="de-DE"/>
        </w:rPr>
        <w:t>wurde, entspricht.</w:t>
      </w:r>
    </w:p>
    <w:p w:rsidR="0002571F" w:rsidRPr="00714D13" w:rsidRDefault="0002571F" w:rsidP="0002571F">
      <w:pPr>
        <w:jc w:val="both"/>
        <w:rPr>
          <w:rFonts w:ascii="Arial" w:hAnsi="Arial" w:cs="Arial"/>
          <w:szCs w:val="24"/>
          <w:lang w:val="de-DE"/>
        </w:rPr>
      </w:pPr>
    </w:p>
    <w:p w:rsidR="002B3077" w:rsidRPr="00D16553" w:rsidRDefault="002B3077" w:rsidP="002B3077">
      <w:pPr>
        <w:numPr>
          <w:ilvl w:val="0"/>
          <w:numId w:val="10"/>
        </w:numPr>
        <w:jc w:val="both"/>
        <w:rPr>
          <w:rFonts w:ascii="Arial" w:hAnsi="Arial" w:cs="Arial"/>
          <w:szCs w:val="24"/>
          <w:lang w:val="de-DE"/>
        </w:rPr>
      </w:pPr>
      <w:r w:rsidRPr="00D16553">
        <w:rPr>
          <w:rFonts w:ascii="Arial" w:hAnsi="Arial" w:cs="Arial"/>
          <w:szCs w:val="24"/>
          <w:lang w:val="de-DE"/>
        </w:rPr>
        <w:t xml:space="preserve">Geht aus dem Schulzeugnis hervor, dass sich der Schüler in seinem Herkunftsland wegen mangelhafter Leistungen in einem oder mehreren Fächern einer Nachprüfung zu unterziehen hat, so muss er diese an seiner früheren Schule ablegen, sofern diese Schule nicht </w:t>
      </w:r>
      <w:r w:rsidR="00394CCB" w:rsidRPr="00D16553">
        <w:rPr>
          <w:rFonts w:ascii="Arial" w:hAnsi="Arial" w:cs="Arial"/>
          <w:szCs w:val="24"/>
          <w:lang w:val="de-DE"/>
        </w:rPr>
        <w:t>weiter</w:t>
      </w:r>
      <w:r w:rsidRPr="00D16553">
        <w:rPr>
          <w:rFonts w:ascii="Arial" w:hAnsi="Arial" w:cs="Arial"/>
          <w:szCs w:val="24"/>
          <w:lang w:val="de-DE"/>
        </w:rPr>
        <w:t xml:space="preserve"> als 100 km vom Sitz der Europäischen Schule entfernt ist. Andernfalls kann er die Nachprüfung an der Europäischen Schule ablegen.</w:t>
      </w:r>
    </w:p>
    <w:p w:rsidR="002B3077" w:rsidRPr="00D16553" w:rsidRDefault="002B3077" w:rsidP="002B3077">
      <w:pPr>
        <w:jc w:val="both"/>
        <w:rPr>
          <w:rFonts w:ascii="Arial" w:hAnsi="Arial" w:cs="Arial"/>
          <w:szCs w:val="24"/>
          <w:lang w:val="de-DE"/>
        </w:rPr>
      </w:pPr>
    </w:p>
    <w:p w:rsidR="002B3077" w:rsidRDefault="002B3077" w:rsidP="002B3077">
      <w:pPr>
        <w:numPr>
          <w:ilvl w:val="0"/>
          <w:numId w:val="10"/>
        </w:numPr>
        <w:jc w:val="both"/>
        <w:rPr>
          <w:rFonts w:ascii="Arial" w:hAnsi="Arial" w:cs="Arial"/>
          <w:szCs w:val="24"/>
          <w:lang w:val="de-DE"/>
        </w:rPr>
      </w:pPr>
      <w:r w:rsidRPr="00D16553">
        <w:rPr>
          <w:rFonts w:ascii="Arial" w:hAnsi="Arial" w:cs="Arial"/>
          <w:szCs w:val="24"/>
          <w:lang w:val="de-DE"/>
        </w:rPr>
        <w:t xml:space="preserve">Weist ein Schüler wegen des Unterschieds der Lehrpläne der vorher von ihm besuchten Schule in einer Sprache, deren Kenntnis unerlässlich für seine weitere Schullaufbahn ist, große Lücken auf oder besitzt er in dieser noch keine Kenntnisse, so verpflichten sich die </w:t>
      </w:r>
      <w:r w:rsidR="00394CCB" w:rsidRPr="00714D13">
        <w:rPr>
          <w:rFonts w:ascii="Arial" w:hAnsi="Arial" w:cs="Arial"/>
          <w:szCs w:val="24"/>
          <w:lang w:val="de-DE"/>
        </w:rPr>
        <w:t>gesetzlichen Vertreter des Schülers</w:t>
      </w:r>
      <w:r w:rsidRPr="00714D13">
        <w:rPr>
          <w:rFonts w:ascii="Arial" w:hAnsi="Arial" w:cs="Arial"/>
          <w:szCs w:val="24"/>
          <w:lang w:val="de-DE"/>
        </w:rPr>
        <w:t>, ihm in diesem Fach Unterricht erteilen</w:t>
      </w:r>
      <w:r w:rsidRPr="00D16553">
        <w:rPr>
          <w:rFonts w:ascii="Arial" w:hAnsi="Arial" w:cs="Arial"/>
          <w:szCs w:val="24"/>
          <w:lang w:val="de-DE"/>
        </w:rPr>
        <w:t xml:space="preserve"> zu lassen</w:t>
      </w:r>
      <w:r w:rsidR="00394CCB" w:rsidRPr="00D16553">
        <w:rPr>
          <w:rFonts w:ascii="Arial" w:hAnsi="Arial" w:cs="Arial"/>
          <w:szCs w:val="24"/>
          <w:lang w:val="de-DE"/>
        </w:rPr>
        <w:t>, und zwar</w:t>
      </w:r>
      <w:r w:rsidRPr="00D16553">
        <w:rPr>
          <w:rFonts w:ascii="Arial" w:hAnsi="Arial" w:cs="Arial"/>
          <w:szCs w:val="24"/>
          <w:lang w:val="de-DE"/>
        </w:rPr>
        <w:t xml:space="preserve"> ungeachtet der von der Schule ergriffenen Maßnahmen zur Integration der Schüler ohne muttersprachliche Abteilung.</w:t>
      </w:r>
    </w:p>
    <w:p w:rsidR="00E86157" w:rsidRDefault="00E86157" w:rsidP="00E86157">
      <w:pPr>
        <w:jc w:val="both"/>
        <w:rPr>
          <w:rFonts w:ascii="Arial" w:hAnsi="Arial" w:cs="Arial"/>
          <w:szCs w:val="24"/>
          <w:lang w:val="de-DE"/>
        </w:rPr>
      </w:pPr>
    </w:p>
    <w:p w:rsidR="00E86157" w:rsidRPr="00E86157" w:rsidRDefault="00E86157" w:rsidP="00E86157">
      <w:pPr>
        <w:numPr>
          <w:ilvl w:val="0"/>
          <w:numId w:val="10"/>
        </w:numPr>
        <w:jc w:val="both"/>
        <w:rPr>
          <w:rFonts w:ascii="Arial" w:hAnsi="Arial" w:cs="Arial"/>
          <w:szCs w:val="24"/>
          <w:lang w:val="de-DE"/>
        </w:rPr>
      </w:pPr>
      <w:r w:rsidRPr="00E86157">
        <w:rPr>
          <w:rFonts w:ascii="Arial" w:hAnsi="Arial" w:cs="Arial"/>
          <w:lang w:val="de-DE"/>
        </w:rPr>
        <w:t>Ein Grundprinzip der Europäischen Schulen ist der Unterricht der Muttersprache</w:t>
      </w:r>
      <w:r w:rsidR="00D260A4">
        <w:rPr>
          <w:rFonts w:ascii="Arial" w:hAnsi="Arial" w:cs="Arial"/>
          <w:lang w:val="de-DE"/>
        </w:rPr>
        <w:t>/</w:t>
      </w:r>
      <w:r w:rsidRPr="00E86157">
        <w:rPr>
          <w:rFonts w:ascii="Arial" w:hAnsi="Arial" w:cs="Arial"/>
          <w:lang w:val="de-DE"/>
        </w:rPr>
        <w:t>dominanten Sprache als erste Sprache (L1).</w:t>
      </w:r>
    </w:p>
    <w:p w:rsidR="00E86157" w:rsidRPr="00E86157" w:rsidRDefault="00E86157" w:rsidP="00E86157">
      <w:pPr>
        <w:ind w:left="284"/>
        <w:rPr>
          <w:rFonts w:ascii="Arial" w:hAnsi="Arial" w:cs="Arial"/>
          <w:lang w:val="de-DE"/>
        </w:rPr>
      </w:pPr>
    </w:p>
    <w:p w:rsidR="00E86157" w:rsidRDefault="00E86157" w:rsidP="00E86157">
      <w:pPr>
        <w:ind w:left="284"/>
        <w:rPr>
          <w:rFonts w:ascii="Arial" w:hAnsi="Arial" w:cs="Arial"/>
          <w:lang w:val="de-DE"/>
        </w:rPr>
      </w:pPr>
      <w:r w:rsidRPr="00E86157">
        <w:rPr>
          <w:rFonts w:ascii="Arial" w:hAnsi="Arial" w:cs="Arial"/>
          <w:lang w:val="de-DE"/>
        </w:rPr>
        <w:t>Dieses Grundprinzip impliziert die Einschreibung des Schülers in die Abteilung seiner Muttersprache</w:t>
      </w:r>
      <w:r w:rsidR="00D260A4">
        <w:rPr>
          <w:rFonts w:ascii="Arial" w:hAnsi="Arial" w:cs="Arial"/>
          <w:lang w:val="de-DE"/>
        </w:rPr>
        <w:t>/</w:t>
      </w:r>
      <w:r w:rsidRPr="00E86157">
        <w:rPr>
          <w:rFonts w:ascii="Arial" w:hAnsi="Arial" w:cs="Arial"/>
          <w:lang w:val="de-DE"/>
        </w:rPr>
        <w:t>dominanten Sprache (LI) dort wo eine solche besteht.</w:t>
      </w:r>
    </w:p>
    <w:p w:rsidR="00980CAF" w:rsidRDefault="00980CAF" w:rsidP="00E86157">
      <w:pPr>
        <w:ind w:left="284"/>
        <w:rPr>
          <w:rFonts w:ascii="Arial" w:hAnsi="Arial" w:cs="Arial"/>
          <w:lang w:val="de-DE"/>
        </w:rPr>
      </w:pPr>
    </w:p>
    <w:p w:rsidR="00980CAF" w:rsidRPr="00E86157" w:rsidRDefault="00980CAF" w:rsidP="007E0E18">
      <w:pPr>
        <w:ind w:left="284"/>
        <w:jc w:val="both"/>
        <w:rPr>
          <w:rFonts w:ascii="Arial" w:hAnsi="Arial" w:cs="Arial"/>
          <w:lang w:val="de-DE"/>
        </w:rPr>
      </w:pPr>
      <w:r>
        <w:rPr>
          <w:rFonts w:ascii="Arial" w:hAnsi="Arial" w:cs="Arial"/>
          <w:lang w:val="de-DE"/>
        </w:rPr>
        <w:t>Von diesem Grundprinzip kann nur abgewichen werden, wenn ein Schüler mindestens zwei Jahre im Primar- oder Sekundarbereich in einer Sprache, die nicht seine Muttersprache/dominanten Sprache entspricht, eingeschult war.  Die Europäischen Schulen vermuten in dem Fall, dass der Schüler seine Schulzeit in dieser Sprache fortsetzen kann.</w:t>
      </w:r>
    </w:p>
    <w:p w:rsidR="00E86157" w:rsidRPr="00E86157" w:rsidRDefault="00E86157" w:rsidP="00E86157">
      <w:pPr>
        <w:ind w:left="284"/>
        <w:rPr>
          <w:rFonts w:ascii="Arial" w:hAnsi="Arial" w:cs="Arial"/>
          <w:lang w:val="de-DE"/>
        </w:rPr>
      </w:pPr>
    </w:p>
    <w:p w:rsidR="00E86157" w:rsidRDefault="00E86157" w:rsidP="00E86157">
      <w:pPr>
        <w:ind w:left="284"/>
        <w:rPr>
          <w:rFonts w:ascii="Arial" w:hAnsi="Arial" w:cs="Arial"/>
          <w:lang w:val="de-DE"/>
        </w:rPr>
      </w:pPr>
      <w:r w:rsidRPr="00E86157">
        <w:rPr>
          <w:rFonts w:ascii="Arial" w:hAnsi="Arial" w:cs="Arial"/>
          <w:lang w:val="de-DE"/>
        </w:rPr>
        <w:t>An den Schulen, an denen keine der Muttersprache</w:t>
      </w:r>
      <w:r w:rsidR="00D260A4">
        <w:rPr>
          <w:rFonts w:ascii="Arial" w:hAnsi="Arial" w:cs="Arial"/>
          <w:lang w:val="de-DE"/>
        </w:rPr>
        <w:t>/</w:t>
      </w:r>
      <w:r w:rsidRPr="00E86157">
        <w:rPr>
          <w:rFonts w:ascii="Arial" w:hAnsi="Arial" w:cs="Arial"/>
          <w:lang w:val="de-DE"/>
        </w:rPr>
        <w:t>dominanten Sprache entsprechende Abteilung besteht, wird der Schüler in eine der Abteilungen der Vehikularsprachen eingeschrieben. Der Schüler folgt dem Unterricht seiner Muttersprache</w:t>
      </w:r>
      <w:r w:rsidR="00D260A4">
        <w:rPr>
          <w:rFonts w:ascii="Arial" w:hAnsi="Arial" w:cs="Arial"/>
          <w:lang w:val="de-DE"/>
        </w:rPr>
        <w:t>/</w:t>
      </w:r>
      <w:r w:rsidRPr="00E86157">
        <w:rPr>
          <w:rFonts w:ascii="Arial" w:hAnsi="Arial" w:cs="Arial"/>
          <w:lang w:val="de-DE"/>
        </w:rPr>
        <w:t>dominanten Sprache, der für die so genannten SWALS Schüler (</w:t>
      </w:r>
      <w:r w:rsidR="006B29FF" w:rsidRPr="006B29FF">
        <w:rPr>
          <w:rFonts w:ascii="Arial" w:hAnsi="Arial" w:cs="Arial"/>
          <w:b/>
          <w:lang w:val="de-DE"/>
        </w:rPr>
        <w:t>S</w:t>
      </w:r>
      <w:r w:rsidRPr="00E86157">
        <w:rPr>
          <w:rFonts w:ascii="Arial" w:hAnsi="Arial" w:cs="Arial"/>
          <w:lang w:val="de-DE"/>
        </w:rPr>
        <w:t xml:space="preserve">tudents </w:t>
      </w:r>
      <w:r w:rsidR="006B29FF" w:rsidRPr="006B29FF">
        <w:rPr>
          <w:rFonts w:ascii="Arial" w:hAnsi="Arial" w:cs="Arial"/>
          <w:b/>
          <w:lang w:val="de-DE"/>
        </w:rPr>
        <w:t>W</w:t>
      </w:r>
      <w:r w:rsidRPr="00E86157">
        <w:rPr>
          <w:rFonts w:ascii="Arial" w:hAnsi="Arial" w:cs="Arial"/>
          <w:lang w:val="de-DE"/>
        </w:rPr>
        <w:t xml:space="preserve">ithout a </w:t>
      </w:r>
      <w:r w:rsidR="006B29FF" w:rsidRPr="006B29FF">
        <w:rPr>
          <w:rFonts w:ascii="Arial" w:hAnsi="Arial" w:cs="Arial"/>
          <w:b/>
          <w:lang w:val="de-DE"/>
        </w:rPr>
        <w:t>L</w:t>
      </w:r>
      <w:r w:rsidRPr="00E86157">
        <w:rPr>
          <w:rFonts w:ascii="Arial" w:hAnsi="Arial" w:cs="Arial"/>
          <w:lang w:val="de-DE"/>
        </w:rPr>
        <w:t xml:space="preserve">anguage </w:t>
      </w:r>
      <w:r w:rsidR="006B29FF" w:rsidRPr="006B29FF">
        <w:rPr>
          <w:rFonts w:ascii="Arial" w:hAnsi="Arial" w:cs="Arial"/>
          <w:b/>
          <w:lang w:val="de-DE"/>
        </w:rPr>
        <w:t>S</w:t>
      </w:r>
      <w:r w:rsidRPr="00E86157">
        <w:rPr>
          <w:rFonts w:ascii="Arial" w:hAnsi="Arial" w:cs="Arial"/>
          <w:lang w:val="de-DE"/>
        </w:rPr>
        <w:t>ection) als LI organisiert wird.</w:t>
      </w:r>
    </w:p>
    <w:p w:rsidR="00980CAF" w:rsidRDefault="00980CAF" w:rsidP="00E86157">
      <w:pPr>
        <w:ind w:left="284"/>
        <w:rPr>
          <w:rFonts w:ascii="Arial" w:hAnsi="Arial" w:cs="Arial"/>
          <w:lang w:val="de-DE"/>
        </w:rPr>
      </w:pPr>
    </w:p>
    <w:p w:rsidR="00980CAF" w:rsidRDefault="00980CAF" w:rsidP="00AC3CD6">
      <w:pPr>
        <w:ind w:left="284"/>
        <w:jc w:val="both"/>
        <w:rPr>
          <w:rFonts w:ascii="Arial" w:hAnsi="Arial" w:cs="Arial"/>
          <w:lang w:val="de-DE"/>
        </w:rPr>
      </w:pPr>
      <w:r>
        <w:rPr>
          <w:rFonts w:ascii="Arial" w:hAnsi="Arial" w:cs="Arial"/>
          <w:lang w:val="de-DE"/>
        </w:rPr>
        <w:t>Die Festlegung der ersten Sprache (L1) obliegt nicht der freien Entscheidung der Eltern, sondern dem Ermessen des/der Direktors</w:t>
      </w:r>
      <w:r w:rsidR="00B569C9">
        <w:rPr>
          <w:rFonts w:ascii="Arial" w:hAnsi="Arial" w:cs="Arial"/>
          <w:lang w:val="de-DE"/>
        </w:rPr>
        <w:t>/in</w:t>
      </w:r>
      <w:r>
        <w:rPr>
          <w:rFonts w:ascii="Arial" w:hAnsi="Arial" w:cs="Arial"/>
          <w:lang w:val="de-DE"/>
        </w:rPr>
        <w:t xml:space="preserve"> in der Schule.  Die erste Sprache muss der Muttersprache oder dominanten Sprache des Kindes entsprechen, wobei die dominante Sprache mehrsprachiger Schüler die Sprache ist, die sie am besten beherrschen.</w:t>
      </w:r>
    </w:p>
    <w:p w:rsidR="00980CAF" w:rsidRDefault="00980CAF" w:rsidP="00AC3CD6">
      <w:pPr>
        <w:ind w:left="284"/>
        <w:jc w:val="both"/>
        <w:rPr>
          <w:rFonts w:ascii="Arial" w:hAnsi="Arial" w:cs="Arial"/>
          <w:lang w:val="de-DE"/>
        </w:rPr>
      </w:pPr>
    </w:p>
    <w:p w:rsidR="00980CAF" w:rsidRDefault="00980CAF" w:rsidP="00AC3CD6">
      <w:pPr>
        <w:ind w:left="284"/>
        <w:jc w:val="both"/>
        <w:rPr>
          <w:rFonts w:ascii="Arial" w:hAnsi="Arial" w:cs="Arial"/>
          <w:lang w:val="de-DE"/>
        </w:rPr>
      </w:pPr>
      <w:r>
        <w:rPr>
          <w:rFonts w:ascii="Arial" w:hAnsi="Arial" w:cs="Arial"/>
          <w:lang w:val="de-DE"/>
        </w:rPr>
        <w:t>Wenn die erste Sprache des Schülers bean</w:t>
      </w:r>
      <w:r w:rsidR="00B569C9">
        <w:rPr>
          <w:rFonts w:ascii="Arial" w:hAnsi="Arial" w:cs="Arial"/>
          <w:lang w:val="de-DE"/>
        </w:rPr>
        <w:t>s</w:t>
      </w:r>
      <w:r>
        <w:rPr>
          <w:rFonts w:ascii="Arial" w:hAnsi="Arial" w:cs="Arial"/>
          <w:lang w:val="de-DE"/>
        </w:rPr>
        <w:t>tandet wird, legt der Direktor die erste Sprache des Schülers auf der Grundlage der Informationen fest, die von den gesetzlichen Vertretern des Schülers im Anmeldeformular angegeben wurden, und nachdem der Schüler komparative Sprachtests abgelegt hat, die von den Lehrkräften der Schule veranstaltet und überprüft werden.  Diese Tests finden unabhängig vom Alter oder der Stufe der Kinder statt, d.h. auch im Kindergarten.</w:t>
      </w:r>
    </w:p>
    <w:p w:rsidR="00980CAF" w:rsidRDefault="00980CAF" w:rsidP="00AC3CD6">
      <w:pPr>
        <w:ind w:left="284"/>
        <w:jc w:val="both"/>
        <w:rPr>
          <w:rFonts w:ascii="Arial" w:hAnsi="Arial" w:cs="Arial"/>
          <w:lang w:val="de-DE"/>
        </w:rPr>
      </w:pPr>
    </w:p>
    <w:p w:rsidR="00980CAF" w:rsidRDefault="00980CAF" w:rsidP="00AC3CD6">
      <w:pPr>
        <w:ind w:left="284"/>
        <w:jc w:val="both"/>
        <w:rPr>
          <w:rFonts w:ascii="Arial" w:hAnsi="Arial" w:cs="Arial"/>
          <w:lang w:val="de-DE"/>
        </w:rPr>
      </w:pPr>
      <w:r>
        <w:rPr>
          <w:rFonts w:ascii="Arial" w:hAnsi="Arial" w:cs="Arial"/>
          <w:lang w:val="de-DE"/>
        </w:rPr>
        <w:t xml:space="preserve">Die zum Zeitpunkt der </w:t>
      </w:r>
      <w:r w:rsidR="00D463E6">
        <w:rPr>
          <w:rFonts w:ascii="Arial" w:hAnsi="Arial" w:cs="Arial"/>
          <w:lang w:val="de-DE"/>
        </w:rPr>
        <w:t>Einschreibung des Schülers festgelegte erste Sprache ist grundsätzlich endgültig.</w:t>
      </w:r>
    </w:p>
    <w:p w:rsidR="00D463E6" w:rsidRDefault="00D463E6" w:rsidP="00AC3CD6">
      <w:pPr>
        <w:ind w:left="284"/>
        <w:jc w:val="both"/>
        <w:rPr>
          <w:rFonts w:ascii="Arial" w:hAnsi="Arial" w:cs="Arial"/>
          <w:lang w:val="de-DE"/>
        </w:rPr>
      </w:pPr>
    </w:p>
    <w:p w:rsidR="00D463E6" w:rsidRDefault="00D463E6" w:rsidP="00AC3CD6">
      <w:pPr>
        <w:ind w:left="284"/>
        <w:jc w:val="both"/>
        <w:rPr>
          <w:rFonts w:ascii="Arial" w:hAnsi="Arial" w:cs="Arial"/>
          <w:lang w:val="de-DE"/>
        </w:rPr>
      </w:pPr>
      <w:r>
        <w:rPr>
          <w:rFonts w:ascii="Arial" w:hAnsi="Arial" w:cs="Arial"/>
          <w:lang w:val="de-DE"/>
        </w:rPr>
        <w:t>Eine Änderung der ersten Sprache kann vom/von der Direktor/in nur gebilligt werden, wenn zwingende pädagogische Gründe vorliegen, die von der Klassenkonferenz ordnung</w:t>
      </w:r>
      <w:r w:rsidR="00403457">
        <w:rPr>
          <w:rFonts w:ascii="Arial" w:hAnsi="Arial" w:cs="Arial"/>
          <w:lang w:val="de-DE"/>
        </w:rPr>
        <w:t>sg</w:t>
      </w:r>
      <w:r>
        <w:rPr>
          <w:rFonts w:ascii="Arial" w:hAnsi="Arial" w:cs="Arial"/>
          <w:lang w:val="de-DE"/>
        </w:rPr>
        <w:t>emäß festgestellt wurden, und sie der Initiative eines ihrer Mitglieder entspringt.</w:t>
      </w:r>
    </w:p>
    <w:p w:rsidR="00D463E6" w:rsidRDefault="00D463E6" w:rsidP="00AC3CD6">
      <w:pPr>
        <w:ind w:left="284"/>
        <w:jc w:val="both"/>
        <w:rPr>
          <w:rFonts w:ascii="Arial" w:hAnsi="Arial" w:cs="Arial"/>
          <w:lang w:val="de-DE"/>
        </w:rPr>
      </w:pPr>
    </w:p>
    <w:p w:rsidR="00D463E6" w:rsidRDefault="00D463E6" w:rsidP="00AC3CD6">
      <w:pPr>
        <w:ind w:left="284"/>
        <w:jc w:val="both"/>
        <w:rPr>
          <w:rFonts w:ascii="Arial" w:hAnsi="Arial" w:cs="Arial"/>
          <w:lang w:val="de-DE"/>
        </w:rPr>
      </w:pPr>
      <w:r>
        <w:rPr>
          <w:rFonts w:ascii="Arial" w:hAnsi="Arial" w:cs="Arial"/>
          <w:lang w:val="de-DE"/>
        </w:rPr>
        <w:t>Bei der Gründung einer neuen Sprachabteilung werden die Schüler, die vorher als SWALS-Schüler eingeschrieben waren und deren erste Sprache die Sprache dieser Sprachabteilung ist, unmittelbar in die neu gegründete Sprachabteilung aufgenommen, ohne dass sie komparative Sprachtests ablegen müssen.</w:t>
      </w:r>
    </w:p>
    <w:p w:rsidR="00D463E6" w:rsidRDefault="00D463E6" w:rsidP="00AC3CD6">
      <w:pPr>
        <w:ind w:left="284"/>
        <w:jc w:val="both"/>
        <w:rPr>
          <w:rFonts w:ascii="Arial" w:hAnsi="Arial" w:cs="Arial"/>
          <w:lang w:val="de-DE"/>
        </w:rPr>
      </w:pPr>
    </w:p>
    <w:p w:rsidR="00D463E6" w:rsidRPr="00E86157" w:rsidRDefault="00D463E6" w:rsidP="00AC3CD6">
      <w:pPr>
        <w:ind w:left="284"/>
        <w:jc w:val="both"/>
        <w:rPr>
          <w:rFonts w:ascii="Arial" w:hAnsi="Arial" w:cs="Arial"/>
          <w:lang w:val="de-DE"/>
        </w:rPr>
      </w:pPr>
      <w:r>
        <w:rPr>
          <w:rFonts w:ascii="Arial" w:hAnsi="Arial" w:cs="Arial"/>
          <w:lang w:val="de-DE"/>
        </w:rPr>
        <w:t>In dem Fall kann eine Änderung der ersten Sprache vom/von der Direktor/in nur gebilligt werden, wenn zwingende pädagogische Gründe vorliegen, die von der Klassenkonferenz ord</w:t>
      </w:r>
      <w:r w:rsidR="006E56B1">
        <w:rPr>
          <w:rFonts w:ascii="Arial" w:hAnsi="Arial" w:cs="Arial"/>
          <w:lang w:val="de-DE"/>
        </w:rPr>
        <w:t>n</w:t>
      </w:r>
      <w:r>
        <w:rPr>
          <w:rFonts w:ascii="Arial" w:hAnsi="Arial" w:cs="Arial"/>
          <w:lang w:val="de-DE"/>
        </w:rPr>
        <w:t>ungsgemäß festgestellt wurden, und sie der Initiative eines ihrer Mitglieder entspringt.</w:t>
      </w:r>
    </w:p>
    <w:p w:rsidR="00E86157" w:rsidRPr="00E86157" w:rsidRDefault="00E86157" w:rsidP="00AC3CD6">
      <w:pPr>
        <w:ind w:left="284"/>
        <w:jc w:val="both"/>
        <w:rPr>
          <w:rFonts w:ascii="Arial" w:hAnsi="Arial" w:cs="Arial"/>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Artikel 48</w:t>
      </w:r>
    </w:p>
    <w:p w:rsidR="001438A3" w:rsidRPr="00D16553" w:rsidRDefault="001438A3" w:rsidP="002B3077">
      <w:pPr>
        <w:jc w:val="both"/>
        <w:rPr>
          <w:rFonts w:ascii="Arial" w:hAnsi="Arial" w:cs="Arial"/>
          <w:b/>
          <w:szCs w:val="24"/>
          <w:lang w:val="de-DE"/>
        </w:rPr>
      </w:pPr>
    </w:p>
    <w:p w:rsidR="002B3077" w:rsidRPr="00D16553" w:rsidRDefault="0050010A" w:rsidP="002B3077">
      <w:pPr>
        <w:jc w:val="both"/>
        <w:rPr>
          <w:rFonts w:ascii="Arial" w:hAnsi="Arial" w:cs="Arial"/>
          <w:b/>
          <w:szCs w:val="24"/>
          <w:lang w:val="de-DE"/>
        </w:rPr>
      </w:pPr>
      <w:r w:rsidRPr="00D16553">
        <w:rPr>
          <w:rFonts w:ascii="Arial" w:hAnsi="Arial" w:cs="Arial"/>
          <w:b/>
          <w:szCs w:val="24"/>
          <w:lang w:val="de-DE"/>
        </w:rPr>
        <w:t>Einstufungsprüfungen</w:t>
      </w:r>
    </w:p>
    <w:p w:rsidR="00154241" w:rsidRPr="00D16553" w:rsidRDefault="00154241" w:rsidP="002B3077">
      <w:pPr>
        <w:jc w:val="both"/>
        <w:rPr>
          <w:rFonts w:ascii="Arial" w:hAnsi="Arial" w:cs="Arial"/>
          <w:b/>
          <w:szCs w:val="24"/>
          <w:lang w:val="de-DE"/>
        </w:rPr>
      </w:pPr>
    </w:p>
    <w:p w:rsidR="002B3077" w:rsidRPr="00D16553" w:rsidRDefault="002B3077" w:rsidP="002B3077">
      <w:pPr>
        <w:numPr>
          <w:ilvl w:val="0"/>
          <w:numId w:val="11"/>
        </w:numPr>
        <w:jc w:val="both"/>
        <w:rPr>
          <w:rFonts w:ascii="Arial" w:hAnsi="Arial" w:cs="Arial"/>
          <w:szCs w:val="24"/>
          <w:lang w:val="de-DE"/>
        </w:rPr>
      </w:pPr>
      <w:r w:rsidRPr="00D16553">
        <w:rPr>
          <w:rFonts w:ascii="Arial" w:hAnsi="Arial" w:cs="Arial"/>
          <w:szCs w:val="24"/>
          <w:lang w:val="de-DE"/>
        </w:rPr>
        <w:t xml:space="preserve">Die Klasse, in die ein Schüler aufzunehmen ist, der </w:t>
      </w:r>
      <w:r w:rsidR="00167DD4" w:rsidRPr="00D16553">
        <w:rPr>
          <w:rFonts w:ascii="Arial" w:hAnsi="Arial" w:cs="Arial"/>
          <w:szCs w:val="24"/>
          <w:lang w:val="de-DE"/>
        </w:rPr>
        <w:t>k</w:t>
      </w:r>
      <w:r w:rsidRPr="00D16553">
        <w:rPr>
          <w:rFonts w:ascii="Arial" w:hAnsi="Arial" w:cs="Arial"/>
          <w:szCs w:val="24"/>
          <w:lang w:val="de-DE"/>
        </w:rPr>
        <w:t>eine in Artikel 45 vorgesehene</w:t>
      </w:r>
      <w:r w:rsidR="00167DD4" w:rsidRPr="00D16553">
        <w:rPr>
          <w:rFonts w:ascii="Arial" w:hAnsi="Arial" w:cs="Arial"/>
          <w:szCs w:val="24"/>
          <w:lang w:val="de-DE"/>
        </w:rPr>
        <w:t>,</w:t>
      </w:r>
      <w:r w:rsidRPr="00D16553">
        <w:rPr>
          <w:rFonts w:ascii="Arial" w:hAnsi="Arial" w:cs="Arial"/>
          <w:szCs w:val="24"/>
          <w:lang w:val="de-DE"/>
        </w:rPr>
        <w:t xml:space="preserve"> von einer öffentlichen oder anerkannten Anstalt eines der Mitgliedsstaaten der Vereinbarung über die Satzung der Europäischen Schulen ausgestellte Bescheinigung über bestandene Schuljahre vorweisen kann, wird aufgrund einer </w:t>
      </w:r>
      <w:r w:rsidR="0050010A" w:rsidRPr="00D16553">
        <w:rPr>
          <w:rFonts w:ascii="Arial" w:hAnsi="Arial" w:cs="Arial"/>
          <w:szCs w:val="24"/>
          <w:lang w:val="de-DE"/>
        </w:rPr>
        <w:t>Einstufungsprüfung</w:t>
      </w:r>
      <w:r w:rsidRPr="00D16553">
        <w:rPr>
          <w:rFonts w:ascii="Arial" w:hAnsi="Arial" w:cs="Arial"/>
          <w:szCs w:val="24"/>
          <w:lang w:val="de-DE"/>
        </w:rPr>
        <w:t xml:space="preserve"> ermittelt. Unter Zugrundelegung der Prüfungsergebnisse bestimmt der Direktor die Klasse, in die der Schüler aufgenommen wird.</w:t>
      </w:r>
    </w:p>
    <w:p w:rsidR="00E92FF4" w:rsidRDefault="002B3077" w:rsidP="0050010A">
      <w:pPr>
        <w:numPr>
          <w:ilvl w:val="0"/>
          <w:numId w:val="11"/>
        </w:numPr>
        <w:jc w:val="both"/>
        <w:rPr>
          <w:rFonts w:ascii="Arial" w:hAnsi="Arial" w:cs="Arial"/>
          <w:szCs w:val="24"/>
          <w:lang w:val="de-DE"/>
        </w:rPr>
      </w:pPr>
      <w:r w:rsidRPr="00D16553">
        <w:rPr>
          <w:rFonts w:ascii="Arial" w:hAnsi="Arial" w:cs="Arial"/>
          <w:szCs w:val="24"/>
          <w:lang w:val="de-DE"/>
        </w:rPr>
        <w:t xml:space="preserve">Alle Schüler, für die kein von einer öffentlichen oder anerkannten Anstalt ausgestelltes Zeugnis vorgelegt werden kann, aus dem hervorgeht, dass einer Versetzung nichts im Wege steht, haben </w:t>
      </w:r>
      <w:r w:rsidR="00167DD4" w:rsidRPr="00D16553">
        <w:rPr>
          <w:rFonts w:ascii="Arial" w:hAnsi="Arial" w:cs="Arial"/>
          <w:szCs w:val="24"/>
          <w:lang w:val="de-DE"/>
        </w:rPr>
        <w:t>sich einer oben genannten</w:t>
      </w:r>
      <w:r w:rsidRPr="00D16553">
        <w:rPr>
          <w:rFonts w:ascii="Arial" w:hAnsi="Arial" w:cs="Arial"/>
          <w:szCs w:val="24"/>
          <w:lang w:val="de-DE"/>
        </w:rPr>
        <w:t xml:space="preserve"> </w:t>
      </w:r>
      <w:r w:rsidR="0050010A" w:rsidRPr="00D16553">
        <w:rPr>
          <w:rFonts w:ascii="Arial" w:hAnsi="Arial" w:cs="Arial"/>
          <w:szCs w:val="24"/>
          <w:lang w:val="de-DE"/>
        </w:rPr>
        <w:t>Einstufungsprüfung</w:t>
      </w:r>
      <w:r w:rsidRPr="00D16553">
        <w:rPr>
          <w:rFonts w:ascii="Arial" w:hAnsi="Arial" w:cs="Arial"/>
          <w:szCs w:val="24"/>
          <w:lang w:val="de-DE"/>
        </w:rPr>
        <w:t xml:space="preserve"> abzulegen.</w:t>
      </w:r>
    </w:p>
    <w:p w:rsidR="002B3077" w:rsidRPr="00D16553" w:rsidRDefault="00E92FF4" w:rsidP="00E92FF4">
      <w:pPr>
        <w:jc w:val="both"/>
        <w:rPr>
          <w:rFonts w:ascii="Arial" w:hAnsi="Arial" w:cs="Arial"/>
          <w:szCs w:val="24"/>
          <w:lang w:val="de-DE"/>
        </w:rPr>
      </w:pPr>
      <w:r>
        <w:rPr>
          <w:rFonts w:ascii="Arial" w:hAnsi="Arial" w:cs="Arial"/>
          <w:szCs w:val="24"/>
          <w:lang w:val="de-DE"/>
        </w:rPr>
        <w:br/>
      </w:r>
      <w:r>
        <w:rPr>
          <w:rFonts w:ascii="Arial" w:hAnsi="Arial" w:cs="Arial"/>
          <w:szCs w:val="24"/>
          <w:lang w:val="de-DE"/>
        </w:rPr>
        <w:br/>
      </w:r>
    </w:p>
    <w:p w:rsidR="002B3077" w:rsidRPr="00D16553" w:rsidRDefault="002B3077" w:rsidP="002B3077">
      <w:pPr>
        <w:numPr>
          <w:ilvl w:val="0"/>
          <w:numId w:val="11"/>
        </w:numPr>
        <w:jc w:val="both"/>
        <w:rPr>
          <w:rFonts w:ascii="Arial" w:hAnsi="Arial" w:cs="Arial"/>
          <w:szCs w:val="24"/>
          <w:lang w:val="de-DE"/>
        </w:rPr>
      </w:pPr>
      <w:r w:rsidRPr="00D16553">
        <w:rPr>
          <w:rFonts w:ascii="Arial" w:hAnsi="Arial" w:cs="Arial"/>
          <w:szCs w:val="24"/>
          <w:lang w:val="de-DE"/>
        </w:rPr>
        <w:lastRenderedPageBreak/>
        <w:t>Um automatisch in die nächste Klasse an der Europäischen Schule versetzt zu werden, muss der Schüler grundsätzlich entweder an einer nationalen Lehranstalt</w:t>
      </w:r>
      <w:r w:rsidR="00167DD4" w:rsidRPr="00D16553">
        <w:rPr>
          <w:rFonts w:ascii="Arial" w:hAnsi="Arial" w:cs="Arial"/>
          <w:szCs w:val="24"/>
          <w:lang w:val="de-DE"/>
        </w:rPr>
        <w:t xml:space="preserve"> </w:t>
      </w:r>
      <w:r w:rsidR="00167DD4" w:rsidRPr="00714D13">
        <w:rPr>
          <w:rFonts w:ascii="Arial" w:hAnsi="Arial" w:cs="Arial"/>
          <w:szCs w:val="24"/>
          <w:lang w:val="de-DE"/>
        </w:rPr>
        <w:t>de</w:t>
      </w:r>
      <w:r w:rsidR="00115B85" w:rsidRPr="00714D13">
        <w:rPr>
          <w:rFonts w:ascii="Arial" w:hAnsi="Arial" w:cs="Arial"/>
          <w:szCs w:val="24"/>
          <w:lang w:val="de-DE"/>
        </w:rPr>
        <w:t>s</w:t>
      </w:r>
      <w:r w:rsidR="00167DD4" w:rsidRPr="00714D13">
        <w:rPr>
          <w:rFonts w:ascii="Arial" w:hAnsi="Arial" w:cs="Arial"/>
          <w:szCs w:val="24"/>
          <w:lang w:val="de-DE"/>
        </w:rPr>
        <w:t>selben</w:t>
      </w:r>
      <w:r w:rsidRPr="00714D13">
        <w:rPr>
          <w:rFonts w:ascii="Arial" w:hAnsi="Arial" w:cs="Arial"/>
          <w:szCs w:val="24"/>
          <w:lang w:val="de-DE"/>
        </w:rPr>
        <w:t xml:space="preserve"> </w:t>
      </w:r>
      <w:r w:rsidR="00115B85" w:rsidRPr="00714D13">
        <w:rPr>
          <w:rFonts w:ascii="Arial" w:hAnsi="Arial" w:cs="Arial"/>
          <w:szCs w:val="24"/>
          <w:lang w:val="de-DE"/>
        </w:rPr>
        <w:t>Unterrichtstyps</w:t>
      </w:r>
      <w:r w:rsidR="00115B85" w:rsidRPr="00D16553">
        <w:rPr>
          <w:rFonts w:ascii="Arial" w:hAnsi="Arial" w:cs="Arial"/>
          <w:szCs w:val="24"/>
          <w:lang w:val="de-DE"/>
        </w:rPr>
        <w:t xml:space="preserve"> oder</w:t>
      </w:r>
      <w:r w:rsidRPr="00D16553">
        <w:rPr>
          <w:rFonts w:ascii="Arial" w:hAnsi="Arial" w:cs="Arial"/>
          <w:szCs w:val="24"/>
          <w:lang w:val="de-DE"/>
        </w:rPr>
        <w:t xml:space="preserve"> an einer Europäischen Schule ein vollständiges Schuljahr </w:t>
      </w:r>
      <w:r w:rsidR="00167DD4" w:rsidRPr="00D16553">
        <w:rPr>
          <w:rFonts w:ascii="Arial" w:hAnsi="Arial" w:cs="Arial"/>
          <w:szCs w:val="24"/>
          <w:lang w:val="de-DE"/>
        </w:rPr>
        <w:t>erfolgreich abgeschlossen</w:t>
      </w:r>
      <w:r w:rsidRPr="00D16553">
        <w:rPr>
          <w:rFonts w:ascii="Arial" w:hAnsi="Arial" w:cs="Arial"/>
          <w:szCs w:val="24"/>
          <w:lang w:val="de-DE"/>
        </w:rPr>
        <w:t xml:space="preserve"> haben. Andernfalls ist der Direktor berechtigt, Aufnahmetests zu verlangen.</w:t>
      </w:r>
    </w:p>
    <w:p w:rsidR="002B3077" w:rsidRPr="00D16553" w:rsidRDefault="002B3077" w:rsidP="002B3077">
      <w:pPr>
        <w:jc w:val="both"/>
        <w:rPr>
          <w:rFonts w:ascii="Arial" w:hAnsi="Arial" w:cs="Arial"/>
          <w:b/>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Artikel 49</w:t>
      </w:r>
    </w:p>
    <w:p w:rsidR="001438A3" w:rsidRPr="00D16553" w:rsidRDefault="001438A3" w:rsidP="002B3077">
      <w:pPr>
        <w:jc w:val="both"/>
        <w:rPr>
          <w:rFonts w:ascii="Arial" w:hAnsi="Arial" w:cs="Arial"/>
          <w:b/>
          <w:szCs w:val="24"/>
          <w:lang w:val="de-DE"/>
        </w:rPr>
      </w:pPr>
    </w:p>
    <w:p w:rsidR="002B3077" w:rsidRDefault="002B3077" w:rsidP="002B3077">
      <w:pPr>
        <w:jc w:val="both"/>
        <w:rPr>
          <w:rFonts w:ascii="Arial" w:hAnsi="Arial" w:cs="Arial"/>
          <w:b/>
          <w:szCs w:val="24"/>
          <w:lang w:val="de-DE"/>
        </w:rPr>
      </w:pPr>
      <w:r w:rsidRPr="00D16553">
        <w:rPr>
          <w:rFonts w:ascii="Arial" w:hAnsi="Arial" w:cs="Arial"/>
          <w:b/>
          <w:szCs w:val="24"/>
          <w:lang w:val="de-DE"/>
        </w:rPr>
        <w:t>Altersbedingungen</w:t>
      </w:r>
    </w:p>
    <w:p w:rsidR="003161C4" w:rsidRPr="00D16553" w:rsidRDefault="003161C4" w:rsidP="002B3077">
      <w:pPr>
        <w:jc w:val="both"/>
        <w:rPr>
          <w:rFonts w:ascii="Arial" w:hAnsi="Arial" w:cs="Arial"/>
          <w:b/>
          <w:szCs w:val="24"/>
          <w:lang w:val="de-DE"/>
        </w:rPr>
      </w:pPr>
    </w:p>
    <w:p w:rsidR="00E92FF4" w:rsidRDefault="00115B85" w:rsidP="002B3077">
      <w:pPr>
        <w:numPr>
          <w:ilvl w:val="0"/>
          <w:numId w:val="12"/>
        </w:numPr>
        <w:jc w:val="both"/>
        <w:rPr>
          <w:rFonts w:ascii="Arial" w:hAnsi="Arial" w:cs="Arial"/>
          <w:szCs w:val="24"/>
          <w:lang w:val="de-DE"/>
        </w:rPr>
      </w:pPr>
      <w:r w:rsidRPr="00714D13">
        <w:rPr>
          <w:rFonts w:ascii="Arial" w:hAnsi="Arial" w:cs="Arial"/>
          <w:szCs w:val="24"/>
          <w:lang w:val="de-DE"/>
        </w:rPr>
        <w:t>Die Aufnahme in den Kindergarten erfolgt</w:t>
      </w:r>
      <w:r w:rsidR="00175A74" w:rsidRPr="00714D13">
        <w:rPr>
          <w:rFonts w:ascii="Arial" w:hAnsi="Arial" w:cs="Arial"/>
          <w:szCs w:val="24"/>
          <w:lang w:val="de-DE"/>
        </w:rPr>
        <w:t xml:space="preserve"> zu Schuljahresbeginn </w:t>
      </w:r>
      <w:r w:rsidRPr="00714D13">
        <w:rPr>
          <w:rFonts w:ascii="Arial" w:hAnsi="Arial" w:cs="Arial"/>
          <w:szCs w:val="24"/>
          <w:lang w:val="de-DE"/>
        </w:rPr>
        <w:t>im September</w:t>
      </w:r>
      <w:r w:rsidR="00756133" w:rsidRPr="00714D13">
        <w:rPr>
          <w:rFonts w:ascii="Arial" w:hAnsi="Arial" w:cs="Arial"/>
          <w:szCs w:val="24"/>
          <w:lang w:val="de-DE"/>
        </w:rPr>
        <w:t xml:space="preserve"> desjenigen Kalenderjahres</w:t>
      </w:r>
      <w:r w:rsidRPr="00714D13">
        <w:rPr>
          <w:rFonts w:ascii="Arial" w:hAnsi="Arial" w:cs="Arial"/>
          <w:szCs w:val="24"/>
          <w:lang w:val="de-DE"/>
        </w:rPr>
        <w:t>, in dem das Kind 4 Jahre alt wird.</w:t>
      </w:r>
    </w:p>
    <w:p w:rsidR="00115B85" w:rsidRPr="00714D13" w:rsidRDefault="00115B85" w:rsidP="00E92FF4">
      <w:pPr>
        <w:jc w:val="both"/>
        <w:rPr>
          <w:rFonts w:ascii="Arial" w:hAnsi="Arial" w:cs="Arial"/>
          <w:szCs w:val="24"/>
          <w:lang w:val="de-DE"/>
        </w:rPr>
      </w:pPr>
    </w:p>
    <w:p w:rsidR="00115B85" w:rsidRDefault="00115B85" w:rsidP="002B3077">
      <w:pPr>
        <w:numPr>
          <w:ilvl w:val="0"/>
          <w:numId w:val="12"/>
        </w:numPr>
        <w:jc w:val="both"/>
        <w:rPr>
          <w:rFonts w:ascii="Arial" w:hAnsi="Arial" w:cs="Arial"/>
          <w:szCs w:val="24"/>
          <w:lang w:val="de-DE"/>
        </w:rPr>
      </w:pPr>
      <w:r w:rsidRPr="00714D13">
        <w:rPr>
          <w:rFonts w:ascii="Arial" w:hAnsi="Arial" w:cs="Arial"/>
          <w:szCs w:val="24"/>
          <w:lang w:val="de-DE"/>
        </w:rPr>
        <w:t xml:space="preserve"> </w:t>
      </w:r>
      <w:r w:rsidR="002B3077" w:rsidRPr="00714D13">
        <w:rPr>
          <w:rFonts w:ascii="Arial" w:hAnsi="Arial" w:cs="Arial"/>
          <w:szCs w:val="24"/>
          <w:lang w:val="de-DE"/>
        </w:rPr>
        <w:t xml:space="preserve">Die Aufnahme eines Schülers in die erste Klasse der Primarstufe findet </w:t>
      </w:r>
      <w:r w:rsidR="00175A74" w:rsidRPr="00714D13">
        <w:rPr>
          <w:rFonts w:ascii="Arial" w:hAnsi="Arial" w:cs="Arial"/>
          <w:szCs w:val="24"/>
          <w:lang w:val="de-DE"/>
        </w:rPr>
        <w:t xml:space="preserve">zu Schuljahresbeginn </w:t>
      </w:r>
      <w:r w:rsidR="002B3077" w:rsidRPr="00714D13">
        <w:rPr>
          <w:rFonts w:ascii="Arial" w:hAnsi="Arial" w:cs="Arial"/>
          <w:szCs w:val="24"/>
          <w:lang w:val="de-DE"/>
        </w:rPr>
        <w:t>im September des Kalenderjahres statt, in dem der Schüler sechs Jahre alt wird.</w:t>
      </w:r>
    </w:p>
    <w:p w:rsidR="00E92FF4" w:rsidRPr="00714D13" w:rsidRDefault="00E92FF4" w:rsidP="00E92FF4">
      <w:pPr>
        <w:jc w:val="both"/>
        <w:rPr>
          <w:rFonts w:ascii="Arial" w:hAnsi="Arial" w:cs="Arial"/>
          <w:szCs w:val="24"/>
          <w:lang w:val="de-DE"/>
        </w:rPr>
      </w:pPr>
    </w:p>
    <w:p w:rsidR="002B3077" w:rsidRDefault="002B3077" w:rsidP="002B3077">
      <w:pPr>
        <w:numPr>
          <w:ilvl w:val="0"/>
          <w:numId w:val="12"/>
        </w:numPr>
        <w:jc w:val="both"/>
        <w:rPr>
          <w:rFonts w:ascii="Arial" w:hAnsi="Arial" w:cs="Arial"/>
          <w:szCs w:val="24"/>
          <w:lang w:val="de-DE"/>
        </w:rPr>
      </w:pPr>
      <w:r w:rsidRPr="00714D13">
        <w:rPr>
          <w:rFonts w:ascii="Arial" w:hAnsi="Arial" w:cs="Arial"/>
          <w:szCs w:val="24"/>
          <w:lang w:val="de-DE"/>
        </w:rPr>
        <w:t xml:space="preserve"> Grundsätzlich dürfen Schüler, die das </w:t>
      </w:r>
      <w:r w:rsidR="00115B85" w:rsidRPr="00714D13">
        <w:rPr>
          <w:rFonts w:ascii="Arial" w:hAnsi="Arial" w:cs="Arial"/>
          <w:szCs w:val="24"/>
          <w:lang w:val="de-DE"/>
        </w:rPr>
        <w:t xml:space="preserve">gemäß den oben angeführten Bestimmungen festgesetzte </w:t>
      </w:r>
      <w:r w:rsidRPr="00714D13">
        <w:rPr>
          <w:rFonts w:ascii="Arial" w:hAnsi="Arial" w:cs="Arial"/>
          <w:szCs w:val="24"/>
          <w:lang w:val="de-DE"/>
        </w:rPr>
        <w:t xml:space="preserve">Normalalter um mehr als </w:t>
      </w:r>
      <w:r w:rsidR="00115B85" w:rsidRPr="00714D13">
        <w:rPr>
          <w:rFonts w:ascii="Arial" w:hAnsi="Arial" w:cs="Arial"/>
          <w:szCs w:val="24"/>
          <w:lang w:val="de-DE"/>
        </w:rPr>
        <w:t>zwei</w:t>
      </w:r>
      <w:r w:rsidRPr="00714D13">
        <w:rPr>
          <w:rFonts w:ascii="Arial" w:hAnsi="Arial" w:cs="Arial"/>
          <w:szCs w:val="24"/>
          <w:lang w:val="de-DE"/>
        </w:rPr>
        <w:t xml:space="preserve"> Jahre (für die Klassen </w:t>
      </w:r>
      <w:r w:rsidR="00115B85" w:rsidRPr="00714D13">
        <w:rPr>
          <w:rFonts w:ascii="Arial" w:hAnsi="Arial" w:cs="Arial"/>
          <w:szCs w:val="24"/>
          <w:lang w:val="de-DE"/>
        </w:rPr>
        <w:t>4-6</w:t>
      </w:r>
      <w:r w:rsidRPr="00714D13">
        <w:rPr>
          <w:rFonts w:ascii="Arial" w:hAnsi="Arial" w:cs="Arial"/>
          <w:szCs w:val="24"/>
          <w:lang w:val="de-DE"/>
        </w:rPr>
        <w:t xml:space="preserve"> der Sekundarstufe um </w:t>
      </w:r>
      <w:r w:rsidR="00115B85" w:rsidRPr="00714D13">
        <w:rPr>
          <w:rFonts w:ascii="Arial" w:hAnsi="Arial" w:cs="Arial"/>
          <w:szCs w:val="24"/>
          <w:lang w:val="de-DE"/>
        </w:rPr>
        <w:t>drei</w:t>
      </w:r>
      <w:r w:rsidRPr="00714D13">
        <w:rPr>
          <w:rFonts w:ascii="Arial" w:hAnsi="Arial" w:cs="Arial"/>
          <w:szCs w:val="24"/>
          <w:lang w:val="de-DE"/>
        </w:rPr>
        <w:t xml:space="preserve"> Jahre) überschreiten, nicht in die Sekundarstufe aufgenommen werden.</w:t>
      </w:r>
    </w:p>
    <w:p w:rsidR="00E92FF4" w:rsidRDefault="00E92FF4" w:rsidP="00E92FF4">
      <w:pPr>
        <w:pStyle w:val="ListParagraph"/>
        <w:rPr>
          <w:rFonts w:ascii="Arial" w:hAnsi="Arial" w:cs="Arial"/>
          <w:szCs w:val="24"/>
          <w:lang w:val="de-DE"/>
        </w:rPr>
      </w:pPr>
    </w:p>
    <w:p w:rsidR="006F44E0" w:rsidRDefault="002B3077" w:rsidP="002B3077">
      <w:pPr>
        <w:jc w:val="both"/>
        <w:rPr>
          <w:rFonts w:ascii="Arial" w:hAnsi="Arial" w:cs="Arial"/>
          <w:szCs w:val="24"/>
          <w:u w:val="single"/>
          <w:lang w:val="de-DE"/>
        </w:rPr>
      </w:pPr>
      <w:r w:rsidRPr="00B83F00">
        <w:rPr>
          <w:rFonts w:ascii="Arial" w:hAnsi="Arial" w:cs="Arial"/>
          <w:szCs w:val="24"/>
          <w:lang w:val="de-DE"/>
        </w:rPr>
        <w:t xml:space="preserve">Schüler mit </w:t>
      </w:r>
      <w:r w:rsidR="00E710F6" w:rsidRPr="00B83F00">
        <w:rPr>
          <w:rFonts w:ascii="Arial" w:hAnsi="Arial" w:cs="Arial"/>
          <w:szCs w:val="24"/>
          <w:lang w:val="de-DE"/>
        </w:rPr>
        <w:t>besonderen Lernbedürfnissen</w:t>
      </w:r>
      <w:r w:rsidR="00B83F00">
        <w:rPr>
          <w:rFonts w:ascii="Arial" w:hAnsi="Arial" w:cs="Arial"/>
          <w:szCs w:val="24"/>
          <w:lang w:val="de-DE"/>
        </w:rPr>
        <w:t>:</w:t>
      </w:r>
      <w:r w:rsidR="00E710F6" w:rsidRPr="00B83F00">
        <w:rPr>
          <w:rFonts w:ascii="Arial" w:hAnsi="Arial" w:cs="Arial"/>
          <w:szCs w:val="24"/>
          <w:lang w:val="de-DE"/>
        </w:rPr>
        <w:t xml:space="preserve"> </w:t>
      </w:r>
      <w:r w:rsidR="00B83F00">
        <w:rPr>
          <w:rFonts w:ascii="Arial" w:hAnsi="Arial" w:cs="Arial"/>
          <w:szCs w:val="24"/>
          <w:lang w:val="de-DE"/>
        </w:rPr>
        <w:t xml:space="preserve">Die Fälle dieser Schüler </w:t>
      </w:r>
      <w:r w:rsidRPr="00B83F00">
        <w:rPr>
          <w:rFonts w:ascii="Arial" w:hAnsi="Arial" w:cs="Arial"/>
          <w:szCs w:val="24"/>
          <w:lang w:val="de-DE"/>
        </w:rPr>
        <w:t xml:space="preserve">werden gemäß den </w:t>
      </w:r>
      <w:r w:rsidR="00B83F00">
        <w:rPr>
          <w:rFonts w:ascii="Arial" w:hAnsi="Arial" w:cs="Arial"/>
          <w:szCs w:val="24"/>
          <w:lang w:val="de-DE"/>
        </w:rPr>
        <w:t>Bestimmungen,</w:t>
      </w:r>
      <w:r w:rsidRPr="00B83F00">
        <w:rPr>
          <w:rFonts w:ascii="Arial" w:hAnsi="Arial" w:cs="Arial"/>
          <w:szCs w:val="24"/>
          <w:lang w:val="de-DE"/>
        </w:rPr>
        <w:t xml:space="preserve"> </w:t>
      </w:r>
      <w:r w:rsidR="00B83F00">
        <w:rPr>
          <w:rFonts w:ascii="Arial" w:hAnsi="Arial" w:cs="Arial"/>
          <w:szCs w:val="24"/>
          <w:lang w:val="de-DE"/>
        </w:rPr>
        <w:t>die der</w:t>
      </w:r>
      <w:r w:rsidR="0027136A" w:rsidRPr="00B83F00">
        <w:rPr>
          <w:rFonts w:ascii="Arial" w:hAnsi="Arial" w:cs="Arial"/>
          <w:szCs w:val="24"/>
          <w:lang w:val="de-DE"/>
        </w:rPr>
        <w:t xml:space="preserve"> Oberste Rat </w:t>
      </w:r>
      <w:r w:rsidR="00B83F00">
        <w:rPr>
          <w:rFonts w:ascii="Arial" w:hAnsi="Arial" w:cs="Arial"/>
          <w:szCs w:val="24"/>
          <w:lang w:val="de-DE"/>
        </w:rPr>
        <w:t>über die Bereitstellung von pädagogischen Unterstützungma</w:t>
      </w:r>
      <w:r w:rsidR="00C1602E" w:rsidRPr="00E30722">
        <w:rPr>
          <w:rFonts w:ascii="Arial" w:hAnsi="Arial" w:cs="Arial"/>
          <w:szCs w:val="24"/>
          <w:lang w:val="de-DE"/>
        </w:rPr>
        <w:t>ß</w:t>
      </w:r>
      <w:r w:rsidR="00B83F00">
        <w:rPr>
          <w:rFonts w:ascii="Arial" w:hAnsi="Arial" w:cs="Arial"/>
          <w:szCs w:val="24"/>
          <w:lang w:val="de-DE"/>
        </w:rPr>
        <w:t>nahmen an den Europäischen Schulen verabschiedet hat, behandelt</w:t>
      </w:r>
      <w:r w:rsidR="0027136A" w:rsidRPr="00B83F00">
        <w:rPr>
          <w:rFonts w:ascii="Arial" w:hAnsi="Arial" w:cs="Arial"/>
          <w:szCs w:val="24"/>
          <w:lang w:val="de-DE"/>
        </w:rPr>
        <w:t>.</w:t>
      </w:r>
      <w:r w:rsidR="00EE6C85" w:rsidRPr="00B83F00">
        <w:rPr>
          <w:rFonts w:ascii="Arial" w:hAnsi="Arial" w:cs="Arial"/>
          <w:szCs w:val="24"/>
          <w:lang w:val="de-DE"/>
        </w:rPr>
        <w:t xml:space="preserve"> </w:t>
      </w:r>
      <w:r w:rsidR="00EE6C85">
        <w:rPr>
          <w:rStyle w:val="FootnoteReference"/>
          <w:rFonts w:ascii="Arial" w:hAnsi="Arial" w:cs="Arial"/>
          <w:szCs w:val="24"/>
          <w:lang w:val="de-DE"/>
        </w:rPr>
        <w:footnoteReference w:id="11"/>
      </w:r>
      <w:r w:rsidR="00B83F00" w:rsidRPr="00D16553" w:rsidDel="00B83F00">
        <w:rPr>
          <w:rFonts w:ascii="Arial" w:hAnsi="Arial" w:cs="Arial"/>
          <w:szCs w:val="24"/>
          <w:u w:val="single"/>
          <w:lang w:val="de-DE"/>
        </w:rPr>
        <w:t xml:space="preserve"> </w:t>
      </w:r>
    </w:p>
    <w:p w:rsidR="00A10B44" w:rsidRPr="00D16553" w:rsidRDefault="00A10B44" w:rsidP="002B3077">
      <w:pPr>
        <w:jc w:val="both"/>
        <w:rPr>
          <w:rFonts w:ascii="Arial" w:hAnsi="Arial" w:cs="Arial"/>
          <w:b/>
          <w:szCs w:val="24"/>
          <w:lang w:val="de-DE"/>
        </w:rPr>
      </w:pPr>
    </w:p>
    <w:p w:rsidR="002B3077" w:rsidRPr="00D16553" w:rsidRDefault="002B3077" w:rsidP="002B3077">
      <w:pPr>
        <w:jc w:val="both"/>
        <w:rPr>
          <w:rFonts w:ascii="Arial" w:hAnsi="Arial" w:cs="Arial"/>
          <w:b/>
          <w:szCs w:val="24"/>
          <w:u w:val="single"/>
          <w:lang w:val="de-DE"/>
        </w:rPr>
      </w:pPr>
      <w:r w:rsidRPr="00D16553">
        <w:rPr>
          <w:rFonts w:ascii="Arial" w:hAnsi="Arial" w:cs="Arial"/>
          <w:b/>
          <w:szCs w:val="24"/>
          <w:lang w:val="de-DE"/>
        </w:rPr>
        <w:t>Artikel 50</w:t>
      </w:r>
    </w:p>
    <w:p w:rsidR="002B3077" w:rsidRPr="00D16553" w:rsidRDefault="002B3077" w:rsidP="002B3077">
      <w:pPr>
        <w:jc w:val="both"/>
        <w:rPr>
          <w:rFonts w:ascii="Arial" w:hAnsi="Arial" w:cs="Arial"/>
          <w:b/>
          <w:szCs w:val="24"/>
          <w:lang w:val="de-DE"/>
        </w:rPr>
      </w:pPr>
    </w:p>
    <w:p w:rsidR="006F44E0" w:rsidRDefault="006F44E0" w:rsidP="002B3077">
      <w:pPr>
        <w:jc w:val="both"/>
        <w:rPr>
          <w:rFonts w:ascii="Arial" w:hAnsi="Arial" w:cs="Arial"/>
          <w:b/>
          <w:szCs w:val="24"/>
          <w:lang w:val="de-DE"/>
        </w:rPr>
      </w:pPr>
      <w:r w:rsidRPr="00D16553">
        <w:rPr>
          <w:rFonts w:ascii="Arial" w:hAnsi="Arial" w:cs="Arial"/>
          <w:b/>
          <w:szCs w:val="24"/>
          <w:lang w:val="de-DE"/>
        </w:rPr>
        <w:t>Besondere Umstände für die Zulassung</w:t>
      </w:r>
    </w:p>
    <w:p w:rsidR="003161C4" w:rsidRPr="00D16553" w:rsidRDefault="003161C4" w:rsidP="002B3077">
      <w:pPr>
        <w:jc w:val="both"/>
        <w:rPr>
          <w:rFonts w:ascii="Arial" w:hAnsi="Arial" w:cs="Arial"/>
          <w:b/>
          <w:szCs w:val="24"/>
          <w:lang w:val="de-DE"/>
        </w:rPr>
      </w:pPr>
    </w:p>
    <w:p w:rsidR="006F44E0" w:rsidRPr="00D16553" w:rsidRDefault="006F44E0" w:rsidP="006F44E0">
      <w:pPr>
        <w:pStyle w:val="NumPar3"/>
        <w:spacing w:before="0" w:after="120"/>
        <w:rPr>
          <w:b w:val="0"/>
          <w:bCs/>
          <w:i w:val="0"/>
          <w:iCs/>
          <w:sz w:val="24"/>
          <w:szCs w:val="24"/>
          <w:lang w:val="de-DE"/>
        </w:rPr>
      </w:pPr>
      <w:r w:rsidRPr="00D16553">
        <w:rPr>
          <w:b w:val="0"/>
          <w:bCs/>
          <w:i w:val="0"/>
          <w:iCs/>
          <w:sz w:val="24"/>
          <w:szCs w:val="24"/>
          <w:lang w:val="de-DE"/>
        </w:rPr>
        <w:t>Gegebenenfalls können ordnungsgemäß begründete Umstände im Zusammenhang mit der Zulassung aufgrund der in den Artikeln 47</w:t>
      </w:r>
      <w:r w:rsidR="004F42F1">
        <w:rPr>
          <w:b w:val="0"/>
          <w:bCs/>
          <w:i w:val="0"/>
          <w:iCs/>
          <w:sz w:val="24"/>
          <w:szCs w:val="24"/>
          <w:lang w:val="de-DE"/>
        </w:rPr>
        <w:t xml:space="preserve"> a) bis d)</w:t>
      </w:r>
      <w:r w:rsidRPr="00D16553">
        <w:rPr>
          <w:b w:val="0"/>
          <w:bCs/>
          <w:i w:val="0"/>
          <w:iCs/>
          <w:sz w:val="24"/>
          <w:szCs w:val="24"/>
          <w:lang w:val="de-DE"/>
        </w:rPr>
        <w:t xml:space="preserve">, 48 </w:t>
      </w:r>
      <w:r w:rsidR="003546BC" w:rsidRPr="00D16553">
        <w:rPr>
          <w:b w:val="0"/>
          <w:bCs/>
          <w:i w:val="0"/>
          <w:iCs/>
          <w:sz w:val="24"/>
          <w:szCs w:val="24"/>
          <w:lang w:val="de-DE"/>
        </w:rPr>
        <w:t xml:space="preserve">und 49 </w:t>
      </w:r>
      <w:r w:rsidR="004F42F1">
        <w:rPr>
          <w:b w:val="0"/>
          <w:bCs/>
          <w:i w:val="0"/>
          <w:iCs/>
          <w:sz w:val="24"/>
          <w:szCs w:val="24"/>
          <w:lang w:val="de-DE"/>
        </w:rPr>
        <w:t xml:space="preserve">c) und d) </w:t>
      </w:r>
      <w:r w:rsidR="003546BC" w:rsidRPr="00D16553">
        <w:rPr>
          <w:b w:val="0"/>
          <w:bCs/>
          <w:i w:val="0"/>
          <w:iCs/>
          <w:sz w:val="24"/>
          <w:szCs w:val="24"/>
          <w:lang w:val="de-DE"/>
        </w:rPr>
        <w:t xml:space="preserve">erwähnten Bedingungen </w:t>
      </w:r>
      <w:r w:rsidR="003546BC" w:rsidRPr="00D16553">
        <w:rPr>
          <w:rFonts w:cs="Arial"/>
          <w:b w:val="0"/>
          <w:bCs/>
          <w:i w:val="0"/>
          <w:iCs/>
          <w:sz w:val="24"/>
          <w:szCs w:val="24"/>
          <w:lang w:val="de-DE"/>
        </w:rPr>
        <w:t>von der Direktion</w:t>
      </w:r>
      <w:r w:rsidRPr="00D16553">
        <w:rPr>
          <w:b w:val="0"/>
          <w:bCs/>
          <w:i w:val="0"/>
          <w:iCs/>
          <w:sz w:val="24"/>
          <w:szCs w:val="24"/>
          <w:lang w:val="de-DE"/>
        </w:rPr>
        <w:t xml:space="preserve"> berücksichtigt werden.</w:t>
      </w:r>
    </w:p>
    <w:p w:rsidR="006F44E0" w:rsidRPr="00D16553" w:rsidRDefault="006F44E0" w:rsidP="006F44E0">
      <w:pPr>
        <w:rPr>
          <w:lang w:val="de-DE" w:eastAsia="ar-SA"/>
        </w:rPr>
      </w:pPr>
    </w:p>
    <w:p w:rsidR="006F44E0" w:rsidRPr="00D16553" w:rsidRDefault="00D01164" w:rsidP="006F44E0">
      <w:pPr>
        <w:rPr>
          <w:rFonts w:ascii="Arial" w:hAnsi="Arial" w:cs="Arial"/>
          <w:b/>
          <w:iCs/>
          <w:szCs w:val="24"/>
          <w:lang w:val="de-DE"/>
        </w:rPr>
      </w:pPr>
      <w:r>
        <w:rPr>
          <w:rFonts w:ascii="Arial" w:hAnsi="Arial" w:cs="Arial"/>
          <w:b/>
          <w:iCs/>
          <w:szCs w:val="24"/>
          <w:lang w:val="de-DE"/>
        </w:rPr>
        <w:t>Artikel 50bis</w:t>
      </w:r>
    </w:p>
    <w:p w:rsidR="006F44E0" w:rsidRPr="00D16553" w:rsidRDefault="006F44E0" w:rsidP="006F44E0">
      <w:pPr>
        <w:rPr>
          <w:rFonts w:ascii="Arial" w:hAnsi="Arial" w:cs="Arial"/>
          <w:b/>
          <w:iCs/>
          <w:szCs w:val="24"/>
          <w:lang w:val="de-DE"/>
        </w:rPr>
      </w:pPr>
    </w:p>
    <w:p w:rsidR="006F44E0" w:rsidRDefault="00514BEA" w:rsidP="006F44E0">
      <w:pPr>
        <w:rPr>
          <w:rFonts w:ascii="Arial" w:hAnsi="Arial" w:cs="Arial"/>
          <w:b/>
          <w:iCs/>
          <w:szCs w:val="24"/>
          <w:lang w:val="de-DE"/>
        </w:rPr>
      </w:pPr>
      <w:r w:rsidRPr="00D16553">
        <w:rPr>
          <w:rFonts w:ascii="Arial" w:hAnsi="Arial" w:cs="Arial"/>
          <w:b/>
          <w:iCs/>
          <w:szCs w:val="24"/>
          <w:lang w:val="de-DE"/>
        </w:rPr>
        <w:t>Beschwerden</w:t>
      </w:r>
      <w:r w:rsidR="006F44E0" w:rsidRPr="00D16553">
        <w:rPr>
          <w:rFonts w:ascii="Arial" w:hAnsi="Arial" w:cs="Arial"/>
          <w:b/>
          <w:iCs/>
          <w:szCs w:val="24"/>
          <w:lang w:val="de-DE"/>
        </w:rPr>
        <w:t xml:space="preserve"> gegen Entscheidungen über einen Antrag auf Zulassung</w:t>
      </w:r>
    </w:p>
    <w:p w:rsidR="003161C4" w:rsidRPr="00D16553" w:rsidRDefault="003161C4" w:rsidP="006F44E0">
      <w:pPr>
        <w:rPr>
          <w:rFonts w:ascii="Arial" w:hAnsi="Arial" w:cs="Arial"/>
          <w:b/>
          <w:iCs/>
          <w:szCs w:val="24"/>
          <w:lang w:val="de-DE"/>
        </w:rPr>
      </w:pPr>
    </w:p>
    <w:p w:rsidR="003336CA" w:rsidRDefault="006F44E0" w:rsidP="006F44E0">
      <w:pPr>
        <w:jc w:val="both"/>
        <w:rPr>
          <w:rFonts w:ascii="Arial" w:hAnsi="Arial" w:cs="Arial"/>
          <w:bCs/>
          <w:iCs/>
          <w:szCs w:val="24"/>
          <w:lang w:val="de-DE"/>
        </w:rPr>
      </w:pPr>
      <w:r w:rsidRPr="00D16553">
        <w:rPr>
          <w:rFonts w:ascii="Arial" w:hAnsi="Arial" w:cs="Arial"/>
          <w:bCs/>
          <w:iCs/>
          <w:szCs w:val="24"/>
          <w:lang w:val="de-DE"/>
        </w:rPr>
        <w:t>1.</w:t>
      </w:r>
      <w:r w:rsidRPr="00D16553">
        <w:rPr>
          <w:rFonts w:ascii="Arial" w:hAnsi="Arial" w:cs="Arial"/>
          <w:szCs w:val="24"/>
          <w:lang w:val="de-DE"/>
        </w:rPr>
        <w:t xml:space="preserve"> </w:t>
      </w:r>
      <w:r w:rsidRPr="00D16553">
        <w:rPr>
          <w:rFonts w:ascii="Arial" w:hAnsi="Arial" w:cs="Arial"/>
          <w:bCs/>
          <w:iCs/>
          <w:szCs w:val="24"/>
          <w:lang w:val="de-DE"/>
        </w:rPr>
        <w:t xml:space="preserve">Die Beschlüsse bzgl. eines Zulassungsantrags sind nur dann Gegenstand einer </w:t>
      </w:r>
      <w:r w:rsidR="00514BEA" w:rsidRPr="00D16553">
        <w:rPr>
          <w:rFonts w:ascii="Arial" w:hAnsi="Arial" w:cs="Arial"/>
          <w:bCs/>
          <w:iCs/>
          <w:szCs w:val="24"/>
          <w:lang w:val="de-DE"/>
        </w:rPr>
        <w:t>Beschwerde</w:t>
      </w:r>
      <w:r w:rsidR="003546BC" w:rsidRPr="00D16553">
        <w:rPr>
          <w:rFonts w:ascii="Arial" w:hAnsi="Arial" w:cs="Arial"/>
          <w:bCs/>
          <w:iCs/>
          <w:szCs w:val="24"/>
          <w:lang w:val="de-DE"/>
        </w:rPr>
        <w:t xml:space="preserve"> seitens </w:t>
      </w:r>
      <w:r w:rsidR="003546BC" w:rsidRPr="00714D13">
        <w:rPr>
          <w:rFonts w:ascii="Arial" w:hAnsi="Arial" w:cs="Arial"/>
          <w:bCs/>
          <w:iCs/>
          <w:szCs w:val="24"/>
          <w:lang w:val="de-DE"/>
        </w:rPr>
        <w:t xml:space="preserve">der </w:t>
      </w:r>
      <w:r w:rsidRPr="00714D13">
        <w:rPr>
          <w:rFonts w:ascii="Arial" w:hAnsi="Arial" w:cs="Arial"/>
          <w:bCs/>
          <w:iCs/>
          <w:szCs w:val="24"/>
          <w:lang w:val="de-DE"/>
        </w:rPr>
        <w:t>gesetzlichen Vertreter</w:t>
      </w:r>
      <w:r w:rsidR="003546BC" w:rsidRPr="00714D13">
        <w:rPr>
          <w:rFonts w:ascii="Arial" w:hAnsi="Arial" w:cs="Arial"/>
          <w:bCs/>
          <w:iCs/>
          <w:szCs w:val="24"/>
          <w:lang w:val="de-DE"/>
        </w:rPr>
        <w:t xml:space="preserve"> des Schülers</w:t>
      </w:r>
      <w:r w:rsidRPr="00714D13">
        <w:rPr>
          <w:rFonts w:ascii="Arial" w:hAnsi="Arial" w:cs="Arial"/>
          <w:bCs/>
          <w:iCs/>
          <w:szCs w:val="24"/>
          <w:lang w:val="de-DE"/>
        </w:rPr>
        <w:t xml:space="preserve">, wenn der Nachweis erbracht wird, dass der Beschluss einem Formfehler unterliegt oder wenn neue und stichhaltige Fakten </w:t>
      </w:r>
      <w:r w:rsidR="00011F14" w:rsidRPr="00714D13">
        <w:rPr>
          <w:rFonts w:ascii="Arial" w:hAnsi="Arial" w:cs="Arial"/>
          <w:bCs/>
          <w:iCs/>
          <w:szCs w:val="24"/>
          <w:lang w:val="de-DE"/>
        </w:rPr>
        <w:t>angeführt</w:t>
      </w:r>
      <w:r w:rsidRPr="00714D13">
        <w:rPr>
          <w:rFonts w:ascii="Arial" w:hAnsi="Arial" w:cs="Arial"/>
          <w:bCs/>
          <w:iCs/>
          <w:szCs w:val="24"/>
          <w:lang w:val="de-DE"/>
        </w:rPr>
        <w:t xml:space="preserve"> werden.</w:t>
      </w:r>
    </w:p>
    <w:p w:rsidR="006F44E0" w:rsidRPr="00714D13" w:rsidRDefault="006F44E0" w:rsidP="006F44E0">
      <w:pPr>
        <w:jc w:val="both"/>
        <w:rPr>
          <w:rFonts w:ascii="Arial" w:hAnsi="Arial" w:cs="Arial"/>
          <w:bCs/>
          <w:iCs/>
          <w:szCs w:val="24"/>
          <w:lang w:val="de-DE"/>
        </w:rPr>
      </w:pPr>
    </w:p>
    <w:p w:rsidR="004E79F9" w:rsidRDefault="006F44E0" w:rsidP="006F44E0">
      <w:pPr>
        <w:jc w:val="both"/>
        <w:rPr>
          <w:rFonts w:ascii="Arial" w:hAnsi="Arial" w:cs="Arial"/>
          <w:bCs/>
          <w:iCs/>
          <w:szCs w:val="24"/>
          <w:lang w:val="de-DE"/>
        </w:rPr>
      </w:pPr>
      <w:r w:rsidRPr="00714D13">
        <w:rPr>
          <w:rFonts w:ascii="Arial" w:hAnsi="Arial" w:cs="Arial"/>
          <w:bCs/>
          <w:iCs/>
          <w:szCs w:val="24"/>
          <w:lang w:val="de-DE"/>
        </w:rPr>
        <w:t xml:space="preserve">2. Wenn der Beschluss bzgl. eines Zulassungsantrags von einem Direktor gefasst wird, kann der Generalsekretär innerhalb einer Frist von zwei Wochen ab dem Zeitpunkt der Benachrichtigung mit einer Beschwerde befasst werden. </w:t>
      </w:r>
    </w:p>
    <w:p w:rsidR="006F44E0" w:rsidRDefault="00F612BF" w:rsidP="006F44E0">
      <w:pPr>
        <w:jc w:val="both"/>
        <w:rPr>
          <w:rFonts w:ascii="Arial" w:hAnsi="Arial" w:cs="Arial"/>
          <w:bCs/>
          <w:iCs/>
          <w:szCs w:val="24"/>
          <w:lang w:val="de-DE"/>
        </w:rPr>
      </w:pPr>
      <w:r w:rsidRPr="00714D13">
        <w:rPr>
          <w:rFonts w:ascii="Arial" w:hAnsi="Arial" w:cs="Arial"/>
          <w:szCs w:val="24"/>
          <w:lang w:val="de-DE"/>
        </w:rPr>
        <w:lastRenderedPageBreak/>
        <w:t xml:space="preserve">Das Original der Beschwerde ist per Einschreiben direkt an den Generalsekretär zu richten, wobei das Datum des Poststempels gilt; eine Kopie ist der Direktion der betroffenen Schule zu übermitteln, die alle zweckdienlichen Unterlagen, die der Behandlung des Falls durch den Generalsekretär dienlich sein können, an das Generalsekretariat der Europäische Schulen sendet. </w:t>
      </w:r>
      <w:r w:rsidR="006F44E0" w:rsidRPr="00714D13">
        <w:rPr>
          <w:rFonts w:ascii="Arial" w:hAnsi="Arial" w:cs="Arial"/>
          <w:bCs/>
          <w:iCs/>
          <w:szCs w:val="24"/>
          <w:lang w:val="de-DE"/>
        </w:rPr>
        <w:t>Der Generalsekretär</w:t>
      </w:r>
      <w:r w:rsidR="006F44E0" w:rsidRPr="00D16553">
        <w:rPr>
          <w:rFonts w:ascii="Arial" w:hAnsi="Arial" w:cs="Arial"/>
          <w:bCs/>
          <w:iCs/>
          <w:szCs w:val="24"/>
          <w:lang w:val="de-DE"/>
        </w:rPr>
        <w:t xml:space="preserve"> hat innerhalb einer einmonatigen Frist ab dem Zeitpunkt der Benachrichtigung über diese </w:t>
      </w:r>
      <w:r w:rsidR="00514BEA" w:rsidRPr="00D16553">
        <w:rPr>
          <w:rFonts w:ascii="Arial" w:hAnsi="Arial" w:cs="Arial"/>
          <w:bCs/>
          <w:iCs/>
          <w:szCs w:val="24"/>
          <w:lang w:val="de-DE"/>
        </w:rPr>
        <w:t>Beschwerde</w:t>
      </w:r>
      <w:r w:rsidR="006F44E0" w:rsidRPr="00D16553">
        <w:rPr>
          <w:rFonts w:ascii="Arial" w:hAnsi="Arial" w:cs="Arial"/>
          <w:bCs/>
          <w:iCs/>
          <w:szCs w:val="24"/>
          <w:lang w:val="de-DE"/>
        </w:rPr>
        <w:t xml:space="preserve"> zu befinden. </w:t>
      </w:r>
    </w:p>
    <w:p w:rsidR="006F44E0" w:rsidRPr="00D16553" w:rsidRDefault="006F44E0" w:rsidP="006F44E0">
      <w:pPr>
        <w:pStyle w:val="BodyTextIndent21"/>
        <w:spacing w:line="240" w:lineRule="auto"/>
        <w:ind w:left="0"/>
        <w:rPr>
          <w:rFonts w:cs="Arial"/>
          <w:sz w:val="24"/>
          <w:szCs w:val="24"/>
          <w:lang w:val="de-DE"/>
        </w:rPr>
      </w:pPr>
      <w:r w:rsidRPr="00D16553">
        <w:rPr>
          <w:rFonts w:cs="Arial"/>
          <w:sz w:val="24"/>
          <w:szCs w:val="24"/>
          <w:lang w:val="de-DE"/>
        </w:rPr>
        <w:t xml:space="preserve">Der Beschluss des Generalsekretärs kann gemäß Artikel 67 Gegenstand einer Klage vor der Beschwerdekammer sein. </w:t>
      </w:r>
    </w:p>
    <w:p w:rsidR="006F44E0" w:rsidRPr="00D16553" w:rsidRDefault="006F44E0" w:rsidP="006F44E0">
      <w:pPr>
        <w:pStyle w:val="BodyTextIndent21"/>
        <w:spacing w:line="240" w:lineRule="auto"/>
        <w:ind w:left="0"/>
        <w:rPr>
          <w:rFonts w:cs="Arial"/>
          <w:sz w:val="24"/>
          <w:szCs w:val="24"/>
          <w:lang w:val="de-DE"/>
        </w:rPr>
      </w:pPr>
      <w:r w:rsidRPr="00D16553">
        <w:rPr>
          <w:rFonts w:cs="Arial"/>
          <w:sz w:val="24"/>
          <w:szCs w:val="24"/>
          <w:lang w:val="de-DE"/>
        </w:rPr>
        <w:t xml:space="preserve">3. Wenn der Beschluss über </w:t>
      </w:r>
      <w:r w:rsidR="00DD6073" w:rsidRPr="00D16553">
        <w:rPr>
          <w:rFonts w:cs="Arial"/>
          <w:sz w:val="24"/>
          <w:szCs w:val="24"/>
          <w:lang w:val="de-DE"/>
        </w:rPr>
        <w:t>einen Zulassungsantrag von der Z</w:t>
      </w:r>
      <w:r w:rsidRPr="00D16553">
        <w:rPr>
          <w:rFonts w:cs="Arial"/>
          <w:sz w:val="24"/>
          <w:szCs w:val="24"/>
          <w:lang w:val="de-DE"/>
        </w:rPr>
        <w:t xml:space="preserve">entralen Zulassungsstelle für die Europäischen Schulen in Brüssel gefasst wird, kann die Beschwerdekammer gemäß Artikel 67 mit einer direkten Klage befasst werden. </w:t>
      </w:r>
    </w:p>
    <w:p w:rsidR="001A67FD" w:rsidRDefault="001A67FD" w:rsidP="003161C4">
      <w:pPr>
        <w:rPr>
          <w:rFonts w:ascii="Arial" w:hAnsi="Arial" w:cs="Arial"/>
          <w:b/>
          <w:szCs w:val="24"/>
          <w:lang w:val="de-DE"/>
        </w:rPr>
      </w:pPr>
    </w:p>
    <w:p w:rsidR="002B3077" w:rsidRPr="00D16553" w:rsidRDefault="002B3077" w:rsidP="003161C4">
      <w:pPr>
        <w:rPr>
          <w:rFonts w:ascii="Arial" w:hAnsi="Arial" w:cs="Arial"/>
          <w:b/>
          <w:szCs w:val="24"/>
          <w:lang w:val="de-DE"/>
        </w:rPr>
      </w:pPr>
      <w:r w:rsidRPr="00D16553">
        <w:rPr>
          <w:rFonts w:ascii="Arial" w:hAnsi="Arial" w:cs="Arial"/>
          <w:b/>
          <w:szCs w:val="24"/>
          <w:lang w:val="de-DE"/>
        </w:rPr>
        <w:t>Artikel 51</w:t>
      </w:r>
    </w:p>
    <w:p w:rsidR="001438A3" w:rsidRPr="00D16553" w:rsidRDefault="001438A3" w:rsidP="002B3077">
      <w:pPr>
        <w:jc w:val="both"/>
        <w:rPr>
          <w:rFonts w:ascii="Arial" w:hAnsi="Arial" w:cs="Arial"/>
          <w:b/>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Abmeldung eines Schülers</w:t>
      </w:r>
    </w:p>
    <w:p w:rsidR="003C2298" w:rsidRPr="00D16553" w:rsidRDefault="003C2298" w:rsidP="002B3077">
      <w:pPr>
        <w:jc w:val="both"/>
        <w:rPr>
          <w:rFonts w:ascii="Arial" w:hAnsi="Arial" w:cs="Arial"/>
          <w:b/>
          <w:szCs w:val="24"/>
          <w:lang w:val="de-DE"/>
        </w:rPr>
      </w:pPr>
    </w:p>
    <w:p w:rsidR="002B3077" w:rsidRDefault="002B3077" w:rsidP="002B3077">
      <w:pPr>
        <w:jc w:val="both"/>
        <w:rPr>
          <w:rFonts w:ascii="Arial" w:hAnsi="Arial" w:cs="Arial"/>
          <w:szCs w:val="24"/>
          <w:lang w:val="de-DE"/>
        </w:rPr>
      </w:pPr>
      <w:r w:rsidRPr="00D16553">
        <w:rPr>
          <w:rFonts w:ascii="Arial" w:hAnsi="Arial" w:cs="Arial"/>
          <w:szCs w:val="24"/>
          <w:lang w:val="de-DE"/>
        </w:rPr>
        <w:t>Die Abmeldung eines Schülers</w:t>
      </w:r>
      <w:r w:rsidR="0027136A" w:rsidRPr="00D16553">
        <w:rPr>
          <w:rFonts w:ascii="Arial" w:hAnsi="Arial" w:cs="Arial"/>
          <w:szCs w:val="24"/>
          <w:lang w:val="de-DE"/>
        </w:rPr>
        <w:t xml:space="preserve"> </w:t>
      </w:r>
      <w:r w:rsidRPr="00D16553">
        <w:rPr>
          <w:rFonts w:ascii="Arial" w:hAnsi="Arial" w:cs="Arial"/>
          <w:szCs w:val="24"/>
          <w:lang w:val="de-DE"/>
        </w:rPr>
        <w:t xml:space="preserve">von der Schule muss schriftlich unter Einhaltung einer Frist von wenigstens </w:t>
      </w:r>
      <w:r w:rsidR="003C2298" w:rsidRPr="00714D13">
        <w:rPr>
          <w:rFonts w:ascii="Arial" w:hAnsi="Arial" w:cs="Arial"/>
          <w:szCs w:val="24"/>
          <w:lang w:val="de-DE"/>
        </w:rPr>
        <w:t>zwei Wochen</w:t>
      </w:r>
      <w:r w:rsidRPr="00D16553">
        <w:rPr>
          <w:rFonts w:ascii="Arial" w:hAnsi="Arial" w:cs="Arial"/>
          <w:szCs w:val="24"/>
          <w:lang w:val="de-DE"/>
        </w:rPr>
        <w:t xml:space="preserve"> erfolgen.</w:t>
      </w:r>
    </w:p>
    <w:p w:rsidR="003161C4" w:rsidRDefault="003161C4" w:rsidP="002B3077">
      <w:pPr>
        <w:jc w:val="both"/>
        <w:rPr>
          <w:rFonts w:ascii="Arial" w:hAnsi="Arial" w:cs="Arial"/>
          <w:b/>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Artikel 52</w:t>
      </w:r>
    </w:p>
    <w:p w:rsidR="002B3077" w:rsidRPr="00D16553" w:rsidRDefault="002B3077" w:rsidP="002B3077">
      <w:pPr>
        <w:jc w:val="both"/>
        <w:rPr>
          <w:rFonts w:ascii="Arial" w:hAnsi="Arial" w:cs="Arial"/>
          <w:b/>
          <w:szCs w:val="24"/>
          <w:lang w:val="de-DE"/>
        </w:rPr>
      </w:pPr>
    </w:p>
    <w:p w:rsidR="002B3077" w:rsidRPr="00D16553" w:rsidRDefault="002B3077" w:rsidP="002B3077">
      <w:pPr>
        <w:jc w:val="both"/>
        <w:rPr>
          <w:rFonts w:ascii="Arial" w:hAnsi="Arial" w:cs="Arial"/>
          <w:szCs w:val="24"/>
          <w:lang w:val="de-DE"/>
        </w:rPr>
      </w:pPr>
      <w:r w:rsidRPr="00D16553">
        <w:rPr>
          <w:rFonts w:ascii="Arial" w:hAnsi="Arial" w:cs="Arial"/>
          <w:szCs w:val="24"/>
          <w:lang w:val="de-DE"/>
        </w:rPr>
        <w:t>Der Direktor stellt für jeden Schüler, der die Schule verlässt, ein</w:t>
      </w:r>
      <w:r w:rsidR="00DD6073" w:rsidRPr="00D16553">
        <w:rPr>
          <w:rFonts w:ascii="Arial" w:hAnsi="Arial" w:cs="Arial"/>
          <w:szCs w:val="24"/>
          <w:lang w:val="de-DE"/>
        </w:rPr>
        <w:t>e</w:t>
      </w:r>
      <w:r w:rsidRPr="00D16553">
        <w:rPr>
          <w:rFonts w:ascii="Arial" w:hAnsi="Arial" w:cs="Arial"/>
          <w:szCs w:val="24"/>
          <w:lang w:val="de-DE"/>
        </w:rPr>
        <w:t xml:space="preserve"> </w:t>
      </w:r>
      <w:r w:rsidR="00DD6073" w:rsidRPr="00D16553">
        <w:rPr>
          <w:rFonts w:ascii="Arial" w:hAnsi="Arial" w:cs="Arial"/>
          <w:szCs w:val="24"/>
          <w:lang w:val="de-DE"/>
        </w:rPr>
        <w:t>Schulbesuchsbestätigung</w:t>
      </w:r>
      <w:r w:rsidRPr="00D16553">
        <w:rPr>
          <w:rFonts w:ascii="Arial" w:hAnsi="Arial" w:cs="Arial"/>
          <w:szCs w:val="24"/>
          <w:lang w:val="de-DE"/>
        </w:rPr>
        <w:t xml:space="preserve"> aus.</w:t>
      </w:r>
      <w:r w:rsidR="00DD6073" w:rsidRPr="00D16553">
        <w:rPr>
          <w:rFonts w:ascii="Arial" w:hAnsi="Arial" w:cs="Arial"/>
          <w:szCs w:val="24"/>
          <w:lang w:val="de-DE"/>
        </w:rPr>
        <w:t xml:space="preserve"> Diese</w:t>
      </w:r>
      <w:r w:rsidRPr="00D16553">
        <w:rPr>
          <w:rFonts w:ascii="Arial" w:hAnsi="Arial" w:cs="Arial"/>
          <w:szCs w:val="24"/>
          <w:lang w:val="de-DE"/>
        </w:rPr>
        <w:t xml:space="preserve"> hat insbesondere folgende Angaben zu enthalten:</w:t>
      </w:r>
      <w:r w:rsidR="00DD6073" w:rsidRPr="00D16553">
        <w:rPr>
          <w:rFonts w:ascii="Arial" w:hAnsi="Arial" w:cs="Arial"/>
          <w:szCs w:val="24"/>
          <w:lang w:val="de-DE"/>
        </w:rPr>
        <w:br/>
      </w:r>
    </w:p>
    <w:p w:rsidR="002B3077" w:rsidRPr="00D16553" w:rsidRDefault="0027136A" w:rsidP="002B3077">
      <w:pPr>
        <w:numPr>
          <w:ilvl w:val="0"/>
          <w:numId w:val="13"/>
        </w:numPr>
        <w:jc w:val="both"/>
        <w:rPr>
          <w:rFonts w:ascii="Arial" w:hAnsi="Arial" w:cs="Arial"/>
          <w:szCs w:val="24"/>
          <w:lang w:val="de-DE"/>
        </w:rPr>
      </w:pPr>
      <w:r w:rsidRPr="00D16553">
        <w:rPr>
          <w:rFonts w:ascii="Arial" w:hAnsi="Arial" w:cs="Arial"/>
          <w:szCs w:val="24"/>
          <w:lang w:val="de-DE"/>
        </w:rPr>
        <w:t>v</w:t>
      </w:r>
      <w:r w:rsidR="002B3077" w:rsidRPr="00D16553">
        <w:rPr>
          <w:rFonts w:ascii="Arial" w:hAnsi="Arial" w:cs="Arial"/>
          <w:szCs w:val="24"/>
          <w:lang w:val="de-DE"/>
        </w:rPr>
        <w:t>on wann bis wann der Schüler die Schule besucht hat;</w:t>
      </w:r>
    </w:p>
    <w:p w:rsidR="002B3077" w:rsidRPr="00D16553" w:rsidRDefault="003B6E79" w:rsidP="002B3077">
      <w:pPr>
        <w:numPr>
          <w:ilvl w:val="0"/>
          <w:numId w:val="13"/>
        </w:numPr>
        <w:jc w:val="both"/>
        <w:rPr>
          <w:rFonts w:ascii="Arial" w:hAnsi="Arial" w:cs="Arial"/>
          <w:szCs w:val="24"/>
          <w:lang w:val="de-DE"/>
        </w:rPr>
      </w:pPr>
      <w:r w:rsidRPr="00D16553">
        <w:rPr>
          <w:rFonts w:ascii="Arial" w:hAnsi="Arial" w:cs="Arial"/>
          <w:szCs w:val="24"/>
          <w:lang w:val="de-DE"/>
        </w:rPr>
        <w:t>o</w:t>
      </w:r>
      <w:r w:rsidR="002B3077" w:rsidRPr="00D16553">
        <w:rPr>
          <w:rFonts w:ascii="Arial" w:hAnsi="Arial" w:cs="Arial"/>
          <w:szCs w:val="24"/>
          <w:lang w:val="de-DE"/>
        </w:rPr>
        <w:t xml:space="preserve">b </w:t>
      </w:r>
      <w:r w:rsidR="00DD6073" w:rsidRPr="00D16553">
        <w:rPr>
          <w:rFonts w:ascii="Arial" w:hAnsi="Arial" w:cs="Arial"/>
          <w:szCs w:val="24"/>
          <w:lang w:val="de-DE"/>
        </w:rPr>
        <w:t>der Schulbesuch</w:t>
      </w:r>
      <w:r w:rsidR="002B3077" w:rsidRPr="00D16553">
        <w:rPr>
          <w:rFonts w:ascii="Arial" w:hAnsi="Arial" w:cs="Arial"/>
          <w:szCs w:val="24"/>
          <w:lang w:val="de-DE"/>
        </w:rPr>
        <w:t xml:space="preserve"> regelmäßig </w:t>
      </w:r>
      <w:r w:rsidR="00DD6073" w:rsidRPr="00D16553">
        <w:rPr>
          <w:rFonts w:ascii="Arial" w:hAnsi="Arial" w:cs="Arial"/>
          <w:szCs w:val="24"/>
          <w:lang w:val="de-DE"/>
        </w:rPr>
        <w:t>war</w:t>
      </w:r>
      <w:r w:rsidR="002B3077" w:rsidRPr="00D16553">
        <w:rPr>
          <w:rFonts w:ascii="Arial" w:hAnsi="Arial" w:cs="Arial"/>
          <w:szCs w:val="24"/>
          <w:lang w:val="de-DE"/>
        </w:rPr>
        <w:t xml:space="preserve">. Bei einer Unterbrechung des Schulbesuchs von mehr als zwei Monaten sind die Dauer und der Grund dieser Unterbrechung anzugeben; </w:t>
      </w:r>
    </w:p>
    <w:p w:rsidR="002B3077" w:rsidRPr="00D16553" w:rsidRDefault="002B3077" w:rsidP="002B3077">
      <w:pPr>
        <w:numPr>
          <w:ilvl w:val="0"/>
          <w:numId w:val="14"/>
        </w:numPr>
        <w:jc w:val="both"/>
        <w:rPr>
          <w:rFonts w:ascii="Arial" w:hAnsi="Arial" w:cs="Arial"/>
          <w:szCs w:val="24"/>
          <w:lang w:val="de-DE"/>
        </w:rPr>
      </w:pPr>
      <w:r w:rsidRPr="00D16553">
        <w:rPr>
          <w:rFonts w:ascii="Arial" w:hAnsi="Arial" w:cs="Arial"/>
          <w:szCs w:val="24"/>
          <w:lang w:val="de-DE"/>
        </w:rPr>
        <w:t>ob der Schüler in die nächsthöhere Klasse versetzt worden ist;</w:t>
      </w:r>
    </w:p>
    <w:p w:rsidR="002B3077" w:rsidRPr="00D16553" w:rsidRDefault="003B6E79" w:rsidP="002B3077">
      <w:pPr>
        <w:numPr>
          <w:ilvl w:val="0"/>
          <w:numId w:val="14"/>
        </w:numPr>
        <w:jc w:val="both"/>
        <w:rPr>
          <w:rFonts w:ascii="Arial" w:hAnsi="Arial" w:cs="Arial"/>
          <w:szCs w:val="24"/>
          <w:lang w:val="de-DE"/>
        </w:rPr>
      </w:pPr>
      <w:r w:rsidRPr="00D16553">
        <w:rPr>
          <w:rFonts w:ascii="Arial" w:hAnsi="Arial" w:cs="Arial"/>
          <w:szCs w:val="24"/>
          <w:lang w:val="de-DE"/>
        </w:rPr>
        <w:t>d</w:t>
      </w:r>
      <w:r w:rsidR="002B3077" w:rsidRPr="00D16553">
        <w:rPr>
          <w:rFonts w:ascii="Arial" w:hAnsi="Arial" w:cs="Arial"/>
          <w:szCs w:val="24"/>
          <w:lang w:val="de-DE"/>
        </w:rPr>
        <w:t xml:space="preserve">ie Information, welchem Schuljahr im Hoheitsgebiet des Mitgliedsstaates, in dem der Schüler seine Schulausbildung fortsetzen muss, die Klasse entspricht, in </w:t>
      </w:r>
      <w:r w:rsidR="00DD6073" w:rsidRPr="00D16553">
        <w:rPr>
          <w:rFonts w:ascii="Arial" w:hAnsi="Arial" w:cs="Arial"/>
          <w:szCs w:val="24"/>
          <w:lang w:val="de-DE"/>
        </w:rPr>
        <w:t>der</w:t>
      </w:r>
      <w:r w:rsidR="002B3077" w:rsidRPr="00D16553">
        <w:rPr>
          <w:rFonts w:ascii="Arial" w:hAnsi="Arial" w:cs="Arial"/>
          <w:szCs w:val="24"/>
          <w:lang w:val="de-DE"/>
        </w:rPr>
        <w:t xml:space="preserve"> der Schüler </w:t>
      </w:r>
      <w:r w:rsidR="00DD6073" w:rsidRPr="00D16553">
        <w:rPr>
          <w:rFonts w:ascii="Arial" w:hAnsi="Arial" w:cs="Arial"/>
          <w:szCs w:val="24"/>
          <w:lang w:val="de-DE"/>
        </w:rPr>
        <w:t>an</w:t>
      </w:r>
      <w:r w:rsidR="002B3077" w:rsidRPr="00D16553">
        <w:rPr>
          <w:rFonts w:ascii="Arial" w:hAnsi="Arial" w:cs="Arial"/>
          <w:szCs w:val="24"/>
          <w:lang w:val="de-DE"/>
        </w:rPr>
        <w:t xml:space="preserve"> der Europäischen Schule </w:t>
      </w:r>
      <w:r w:rsidR="00DD6073" w:rsidRPr="00D16553">
        <w:rPr>
          <w:rFonts w:ascii="Arial" w:hAnsi="Arial" w:cs="Arial"/>
          <w:szCs w:val="24"/>
          <w:lang w:val="de-DE"/>
        </w:rPr>
        <w:t>seine Ausbildung hätte fortsetzen können.</w:t>
      </w:r>
      <w:r w:rsidR="002B3077" w:rsidRPr="00D16553">
        <w:rPr>
          <w:rFonts w:ascii="Arial" w:hAnsi="Arial" w:cs="Arial"/>
          <w:szCs w:val="24"/>
          <w:lang w:val="de-DE"/>
        </w:rPr>
        <w:t xml:space="preserve"> Diese Einordnung wird auf der Grundlage der </w:t>
      </w:r>
      <w:r w:rsidR="00756133" w:rsidRPr="00D16553">
        <w:rPr>
          <w:rFonts w:ascii="Arial" w:hAnsi="Arial" w:cs="Arial"/>
          <w:szCs w:val="24"/>
          <w:lang w:val="de-DE"/>
        </w:rPr>
        <w:t>gemäß</w:t>
      </w:r>
      <w:r w:rsidR="0067038A" w:rsidRPr="00D16553">
        <w:rPr>
          <w:rFonts w:ascii="Arial" w:hAnsi="Arial" w:cs="Arial"/>
          <w:szCs w:val="24"/>
          <w:lang w:val="de-DE"/>
        </w:rPr>
        <w:t xml:space="preserve"> </w:t>
      </w:r>
      <w:r w:rsidR="0067038A" w:rsidRPr="00D11016">
        <w:rPr>
          <w:rFonts w:ascii="Arial" w:hAnsi="Arial" w:cs="Arial"/>
          <w:szCs w:val="24"/>
          <w:lang w:val="de-DE"/>
        </w:rPr>
        <w:t>den</w:t>
      </w:r>
      <w:r w:rsidR="002B3077" w:rsidRPr="00D11016">
        <w:rPr>
          <w:rFonts w:ascii="Arial" w:hAnsi="Arial" w:cs="Arial"/>
          <w:szCs w:val="24"/>
          <w:lang w:val="de-DE"/>
        </w:rPr>
        <w:t xml:space="preserve"> Artikel</w:t>
      </w:r>
      <w:r w:rsidR="0067038A" w:rsidRPr="00D11016">
        <w:rPr>
          <w:rFonts w:ascii="Arial" w:hAnsi="Arial" w:cs="Arial"/>
          <w:szCs w:val="24"/>
          <w:lang w:val="de-DE"/>
        </w:rPr>
        <w:t>n 5 und</w:t>
      </w:r>
      <w:r w:rsidR="002B3077" w:rsidRPr="00D16553">
        <w:rPr>
          <w:rFonts w:ascii="Times New Roman" w:hAnsi="Times New Roman"/>
          <w:b/>
          <w:i/>
          <w:sz w:val="28"/>
          <w:szCs w:val="28"/>
          <w:lang w:val="de-DE"/>
        </w:rPr>
        <w:t xml:space="preserve"> </w:t>
      </w:r>
      <w:r w:rsidR="002B3077" w:rsidRPr="00D16553">
        <w:rPr>
          <w:rFonts w:ascii="Arial" w:hAnsi="Arial" w:cs="Arial"/>
          <w:szCs w:val="24"/>
          <w:lang w:val="de-DE"/>
        </w:rPr>
        <w:t xml:space="preserve">11 der Vereinbarung aufgestellten Gleichwertigkeitsliste durchgeführt (Anhang </w:t>
      </w:r>
      <w:r w:rsidR="009C0506">
        <w:rPr>
          <w:rFonts w:ascii="Arial" w:hAnsi="Arial" w:cs="Arial"/>
          <w:szCs w:val="24"/>
          <w:lang w:val="de-DE"/>
        </w:rPr>
        <w:t>II</w:t>
      </w:r>
      <w:r w:rsidR="002B3077" w:rsidRPr="00D16553">
        <w:rPr>
          <w:rFonts w:ascii="Arial" w:hAnsi="Arial" w:cs="Arial"/>
          <w:szCs w:val="24"/>
          <w:lang w:val="de-DE"/>
        </w:rPr>
        <w:t>).</w:t>
      </w:r>
    </w:p>
    <w:p w:rsidR="003720DC" w:rsidRPr="00D16553" w:rsidRDefault="002B3077" w:rsidP="002B3077">
      <w:pPr>
        <w:numPr>
          <w:ilvl w:val="0"/>
          <w:numId w:val="14"/>
        </w:numPr>
        <w:jc w:val="both"/>
        <w:rPr>
          <w:rFonts w:ascii="Arial" w:hAnsi="Arial" w:cs="Arial"/>
          <w:szCs w:val="24"/>
          <w:lang w:val="de-DE"/>
        </w:rPr>
      </w:pPr>
      <w:r w:rsidRPr="00D16553">
        <w:rPr>
          <w:rFonts w:ascii="Arial" w:hAnsi="Arial" w:cs="Arial"/>
          <w:szCs w:val="24"/>
          <w:lang w:val="de-DE"/>
        </w:rPr>
        <w:t>Verlässt ein Schüler die Schule im Laufe des Schuljahres, nachdem er dem Unterricht während wenigstens drei Monaten beigewohnt hat, werden für die Sekundarstufe die Noten</w:t>
      </w:r>
      <w:r w:rsidR="0067038A" w:rsidRPr="00D16553">
        <w:rPr>
          <w:rFonts w:ascii="Arial" w:hAnsi="Arial" w:cs="Arial"/>
          <w:szCs w:val="24"/>
          <w:lang w:val="de-DE"/>
        </w:rPr>
        <w:t>, die der Schüler erhalten hat,</w:t>
      </w:r>
      <w:r w:rsidRPr="00D16553">
        <w:rPr>
          <w:rFonts w:ascii="Arial" w:hAnsi="Arial" w:cs="Arial"/>
          <w:szCs w:val="24"/>
          <w:lang w:val="de-DE"/>
        </w:rPr>
        <w:t xml:space="preserve"> in jedem Fach angegeben. Für die Primarstufe wird das Zeugnisheft übergeben.</w:t>
      </w:r>
    </w:p>
    <w:p w:rsidR="002B3077" w:rsidRDefault="0067038A" w:rsidP="003720DC">
      <w:pPr>
        <w:numPr>
          <w:ilvl w:val="0"/>
          <w:numId w:val="14"/>
        </w:numPr>
        <w:jc w:val="both"/>
        <w:rPr>
          <w:rFonts w:ascii="Arial" w:hAnsi="Arial" w:cs="Arial"/>
          <w:szCs w:val="24"/>
          <w:lang w:val="de-DE"/>
        </w:rPr>
      </w:pPr>
      <w:r w:rsidRPr="00D16553">
        <w:rPr>
          <w:rFonts w:ascii="Arial" w:hAnsi="Arial" w:cs="Arial"/>
          <w:szCs w:val="24"/>
          <w:lang w:val="de-DE"/>
        </w:rPr>
        <w:t xml:space="preserve">Diese Schulbesuchsbestätigung wird </w:t>
      </w:r>
      <w:r w:rsidR="004946C3" w:rsidRPr="00D16553">
        <w:rPr>
          <w:rFonts w:ascii="Arial" w:hAnsi="Arial" w:cs="Arial"/>
          <w:szCs w:val="24"/>
          <w:lang w:val="de-DE"/>
        </w:rPr>
        <w:t>erst</w:t>
      </w:r>
      <w:r w:rsidRPr="00D16553">
        <w:rPr>
          <w:rFonts w:ascii="Arial" w:hAnsi="Arial" w:cs="Arial"/>
          <w:szCs w:val="24"/>
          <w:lang w:val="de-DE"/>
        </w:rPr>
        <w:t xml:space="preserve"> ausgegeben, wenn alle von der Schule entliehenen Gegenstände, insbesondere Bücher zurückgegeben und alle der Schule eventuell geschuldeten Beträge bezahlt wurden.</w:t>
      </w:r>
    </w:p>
    <w:p w:rsidR="007603F8" w:rsidRDefault="007603F8" w:rsidP="007603F8">
      <w:pPr>
        <w:jc w:val="both"/>
        <w:rPr>
          <w:rFonts w:ascii="Arial" w:hAnsi="Arial" w:cs="Arial"/>
          <w:szCs w:val="24"/>
          <w:lang w:val="de-DE"/>
        </w:rPr>
      </w:pPr>
    </w:p>
    <w:p w:rsidR="004E79F9" w:rsidRDefault="004E79F9">
      <w:pPr>
        <w:rPr>
          <w:rFonts w:ascii="Arial" w:hAnsi="Arial" w:cs="Arial"/>
          <w:szCs w:val="24"/>
          <w:lang w:val="de-DE"/>
        </w:rPr>
      </w:pPr>
      <w:r>
        <w:rPr>
          <w:rFonts w:ascii="Arial" w:hAnsi="Arial" w:cs="Arial"/>
          <w:szCs w:val="24"/>
          <w:lang w:val="de-DE"/>
        </w:rPr>
        <w:br w:type="page"/>
      </w:r>
    </w:p>
    <w:p w:rsidR="007603F8" w:rsidRPr="007603F8" w:rsidRDefault="007603F8" w:rsidP="007603F8">
      <w:pPr>
        <w:jc w:val="both"/>
        <w:rPr>
          <w:rFonts w:ascii="Arial" w:hAnsi="Arial" w:cs="Arial"/>
          <w:b/>
          <w:szCs w:val="24"/>
          <w:lang w:val="de-DE"/>
        </w:rPr>
      </w:pPr>
      <w:r w:rsidRPr="007603F8">
        <w:rPr>
          <w:rFonts w:ascii="Arial" w:hAnsi="Arial" w:cs="Arial"/>
          <w:b/>
          <w:szCs w:val="24"/>
          <w:lang w:val="de-DE"/>
        </w:rPr>
        <w:lastRenderedPageBreak/>
        <w:t>Artikel 52bis - Persönliche Schülerakte</w:t>
      </w:r>
    </w:p>
    <w:p w:rsidR="007603F8" w:rsidRPr="007603F8" w:rsidRDefault="007603F8" w:rsidP="007603F8">
      <w:pPr>
        <w:rPr>
          <w:rFonts w:cs="Arial"/>
          <w:szCs w:val="24"/>
          <w:lang w:val="fr-B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Die Informationen, Unterlagen und personenbezogenen Daten des Schülers werden von der Schule, bei der die Einschreibung des Schülers beantragt wurde, der Zentralen Zulassungsstelle</w:t>
      </w:r>
      <w:r w:rsidRPr="007603F8">
        <w:rPr>
          <w:rFonts w:eastAsia="Batang"/>
          <w:szCs w:val="24"/>
          <w:vertAlign w:val="superscript"/>
        </w:rPr>
        <w:footnoteReference w:id="12"/>
      </w:r>
      <w:r w:rsidRPr="00157C10">
        <w:rPr>
          <w:rFonts w:ascii="Arial" w:hAnsi="Arial"/>
          <w:szCs w:val="24"/>
          <w:lang w:val="de-DE"/>
        </w:rPr>
        <w:t>, vom Büro des Generalsekretärs und/oder der Schule, die er besucht, erhoben. Die Schule, bei der der Zulassungsantrag eingereicht wird, bewahrt diesen Antrag nur dann auf, wenn der Schüler letztendlich auch an dieser Schule eingeschrieben wird. Wird der Schüler dort nicht eingeschrieben, übermittelt die Schule den Zulassungsantrag derjenigen Schule, an der der Schüler einen Platz bekommen hat.</w:t>
      </w:r>
    </w:p>
    <w:p w:rsidR="007603F8" w:rsidRPr="007603F8" w:rsidRDefault="007603F8" w:rsidP="007603F8">
      <w:pPr>
        <w:rPr>
          <w:rFonts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Diese Informationen, Unterlagen und personenbezogenen Daten werden von den gesetzlichen Vertretern des Schülers gemäß Artikel 31 Absatz 1 und Artikel 45 der Allgemeinen Schulordnung übermittelt.</w:t>
      </w:r>
    </w:p>
    <w:p w:rsidR="007603F8" w:rsidRPr="00157C10" w:rsidRDefault="007603F8" w:rsidP="007603F8">
      <w:pPr>
        <w:rPr>
          <w:rFonts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Die persönliche Schülerakte enthält außerdem sämtliche von den Schulen bei der Einschreibung sowie während der Schulzeit des Kindes erhobenen Informationen, wie insbesondere die schulischen Leistungen, Leistungsnachweise und Zeugnisse, Informationen über den Gesundheitszustand des Kindes oder der gesetzlichen Vertreter, die sich auf seine schulische Ausbildung auswirken könnten, die Ausübung der elterlichen Sorge durch seine gesetzlichen Vertreter (wobei diese Informationen ggf. ausschließlich auf einschlägige Auszüge aus Gerichtsentscheidungen beschränkt sind), Abwesenheitsnachweise, sämtliche Informationen in Verbindung mit der Ausübung der disziplinarischen Befugnis der Schule sowie allgemein alle Informationen, die für die Erfüllung der Verpflichtungen des Schülers, seiner gesetzlichen Vertreter und der Schule infolge der Schulordnung erforderlich sind.</w:t>
      </w:r>
    </w:p>
    <w:p w:rsidR="007603F8" w:rsidRPr="00157C10" w:rsidRDefault="007603F8" w:rsidP="007603F8">
      <w:pPr>
        <w:pStyle w:val="ListParagraph"/>
        <w:rPr>
          <w:rFonts w:ascii="Arial" w:eastAsia="Batang" w:hAnsi="Arial" w:cs="Arial"/>
          <w:szCs w:val="24"/>
          <w:lang w:val="de-DE"/>
        </w:rPr>
      </w:pPr>
    </w:p>
    <w:p w:rsidR="007603F8" w:rsidRPr="007603F8" w:rsidRDefault="007603F8" w:rsidP="007603F8">
      <w:pPr>
        <w:pStyle w:val="ListParagraph"/>
        <w:numPr>
          <w:ilvl w:val="0"/>
          <w:numId w:val="80"/>
        </w:numPr>
        <w:ind w:left="360"/>
        <w:contextualSpacing/>
        <w:jc w:val="both"/>
        <w:rPr>
          <w:rFonts w:ascii="Arial" w:eastAsia="Batang" w:hAnsi="Arial" w:cs="Arial"/>
          <w:szCs w:val="24"/>
        </w:rPr>
      </w:pPr>
      <w:r w:rsidRPr="00157C10">
        <w:rPr>
          <w:rFonts w:ascii="Arial" w:hAnsi="Arial"/>
          <w:szCs w:val="24"/>
          <w:lang w:val="de-DE"/>
        </w:rPr>
        <w:t>Unbeschadet von Artikel 44 Absatz 8 Abschnitt 2</w:t>
      </w:r>
      <w:r w:rsidRPr="007603F8">
        <w:rPr>
          <w:rFonts w:eastAsia="Batang"/>
          <w:szCs w:val="24"/>
          <w:vertAlign w:val="superscript"/>
        </w:rPr>
        <w:footnoteReference w:id="13"/>
      </w:r>
      <w:r w:rsidRPr="00157C10">
        <w:rPr>
          <w:rFonts w:ascii="Arial" w:hAnsi="Arial"/>
          <w:szCs w:val="24"/>
          <w:lang w:val="de-DE"/>
        </w:rPr>
        <w:t xml:space="preserve"> wird die persönliche Schülerakte zehn Jahre lang aufbewahrt, gerechnet ab dem 31. </w:t>
      </w:r>
      <w:r w:rsidRPr="007603F8">
        <w:rPr>
          <w:rFonts w:ascii="Arial" w:hAnsi="Arial"/>
          <w:szCs w:val="24"/>
        </w:rPr>
        <w:t>Dezember des Kalenderjahres, in dem die Akte geschlossen wird.</w:t>
      </w:r>
    </w:p>
    <w:p w:rsidR="007603F8" w:rsidRPr="007603F8" w:rsidRDefault="007603F8" w:rsidP="007603F8">
      <w:pPr>
        <w:pStyle w:val="ListParagraph"/>
        <w:rPr>
          <w:rFonts w:ascii="Arial" w:eastAsia="Batang" w:hAnsi="Arial" w:cs="Arial"/>
          <w:szCs w:val="24"/>
          <w:lang w:val="fr-B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 xml:space="preserve">Eine Akte wird im Sinne von Artikel 52bis Absatz </w:t>
      </w:r>
      <w:r w:rsidR="00157C10">
        <w:rPr>
          <w:rFonts w:ascii="Arial" w:hAnsi="Arial"/>
          <w:szCs w:val="24"/>
          <w:lang w:val="de-DE"/>
        </w:rPr>
        <w:t>4</w:t>
      </w:r>
      <w:r w:rsidRPr="00157C10">
        <w:rPr>
          <w:rFonts w:ascii="Arial" w:hAnsi="Arial"/>
          <w:szCs w:val="24"/>
          <w:lang w:val="de-DE"/>
        </w:rPr>
        <w:t xml:space="preserve"> zum 31. Dezember des Kalenderjahres geschlossen, in dem die Schulzeit des Schülers endgültig</w:t>
      </w:r>
      <w:r w:rsidRPr="007603F8">
        <w:rPr>
          <w:rFonts w:eastAsia="Batang"/>
          <w:szCs w:val="24"/>
          <w:vertAlign w:val="superscript"/>
        </w:rPr>
        <w:footnoteReference w:id="14"/>
      </w:r>
      <w:r w:rsidRPr="00157C10">
        <w:rPr>
          <w:rFonts w:ascii="Arial" w:hAnsi="Arial"/>
          <w:szCs w:val="24"/>
          <w:lang w:val="de-DE"/>
        </w:rPr>
        <w:t xml:space="preserve"> endet, sofern im Hinblick auf die Erfüllung sämtlicher Verpflichtungen des Schülers oder seiner gesetzlichen Vertreter sowie derjenigen der Europäischen Schulen gemäß der Allgemeinen Schulordnung keine weiteren Unterlagen in die Akte aufgenommen oder herausgenommen werden müssen.</w:t>
      </w:r>
    </w:p>
    <w:p w:rsidR="0004472C" w:rsidRPr="00157C10" w:rsidRDefault="0004472C" w:rsidP="0004472C">
      <w:pPr>
        <w:pStyle w:val="ListParagraph"/>
        <w:rPr>
          <w:rFonts w:ascii="Arial" w:eastAsia="Batang" w:hAnsi="Arial" w:cs="Arial"/>
          <w:szCs w:val="24"/>
          <w:lang w:val="de-DE"/>
        </w:rPr>
      </w:pPr>
    </w:p>
    <w:p w:rsidR="0004472C" w:rsidRPr="00157C10" w:rsidRDefault="0004472C" w:rsidP="0004472C">
      <w:pPr>
        <w:contextualSpacing/>
        <w:jc w:val="both"/>
        <w:rPr>
          <w:rFonts w:ascii="Arial" w:eastAsia="Batang" w:hAnsi="Arial" w:cs="Arial"/>
          <w:szCs w:val="24"/>
          <w:lang w:val="de-DE"/>
        </w:rPr>
      </w:pPr>
    </w:p>
    <w:p w:rsidR="0004472C" w:rsidRPr="00157C10" w:rsidRDefault="0004472C" w:rsidP="0004472C">
      <w:pPr>
        <w:contextualSpacing/>
        <w:jc w:val="both"/>
        <w:rPr>
          <w:rFonts w:ascii="Arial" w:eastAsia="Batang" w:hAnsi="Arial" w:cs="Arial"/>
          <w:szCs w:val="24"/>
          <w:lang w:val="de-DE"/>
        </w:rPr>
      </w:pPr>
    </w:p>
    <w:p w:rsidR="007603F8" w:rsidRPr="00157C10" w:rsidRDefault="007603F8" w:rsidP="007603F8">
      <w:pPr>
        <w:pStyle w:val="ListParagraph"/>
        <w:ind w:left="0"/>
        <w:rPr>
          <w:rFonts w:ascii="Arial" w:hAnsi="Arial"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 xml:space="preserve">Im Fall einer Klage, die von dem Schüler oder seinen gesetzlichen Vertretern gegen die Schule, von einem Dritten gegen die Schule in Verbindung mit Sachverhalten, die dem Schüler oder seinen gesetzlichen Vertretern zur Last gelegt werden, auch wenn diese nur zufällig beteiligt sind, oder von der Schule gegen den Schüler oder seine gesetzlichen Vertreter eingereicht wird, wird die Frist gemäß Artikel 52bis Absatz </w:t>
      </w:r>
      <w:r w:rsidR="00157C10">
        <w:rPr>
          <w:rFonts w:ascii="Arial" w:hAnsi="Arial"/>
          <w:szCs w:val="24"/>
          <w:lang w:val="de-DE"/>
        </w:rPr>
        <w:t>4</w:t>
      </w:r>
      <w:r w:rsidRPr="00157C10">
        <w:rPr>
          <w:rFonts w:ascii="Arial" w:hAnsi="Arial"/>
          <w:szCs w:val="24"/>
          <w:lang w:val="de-DE"/>
        </w:rPr>
        <w:t xml:space="preserve"> so lange ausgesetzt, bis eine endgültige Gerichtsentscheidung ergangen ist.</w:t>
      </w:r>
    </w:p>
    <w:p w:rsidR="007603F8" w:rsidRPr="00157C10" w:rsidRDefault="007603F8" w:rsidP="007603F8">
      <w:pPr>
        <w:pStyle w:val="ListParagraph"/>
        <w:ind w:left="0"/>
        <w:rPr>
          <w:rFonts w:ascii="Arial" w:hAnsi="Arial"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 xml:space="preserve">Abweichend von Artikel 52bis Absatz </w:t>
      </w:r>
      <w:r w:rsidR="00157C10">
        <w:rPr>
          <w:rFonts w:ascii="Arial" w:hAnsi="Arial"/>
          <w:szCs w:val="24"/>
          <w:lang w:val="de-DE"/>
        </w:rPr>
        <w:t>4</w:t>
      </w:r>
      <w:r w:rsidRPr="00157C10">
        <w:rPr>
          <w:rFonts w:ascii="Arial" w:hAnsi="Arial"/>
          <w:szCs w:val="24"/>
          <w:lang w:val="de-DE"/>
        </w:rPr>
        <w:t xml:space="preserve"> bewahrt die Zentrale Zulassungsstelle einen Papierausdruck und eine elektronische Fassung der während des Zulassungsverfahrens erhobenen Informationen für Verwaltungszwecke zehn Jahre lang auf, gerechnet ab dem 15. Oktober, der auf das Datum des Zulassungsantrags folgt. </w:t>
      </w:r>
    </w:p>
    <w:p w:rsidR="007603F8" w:rsidRPr="00157C10" w:rsidRDefault="007603F8" w:rsidP="007603F8">
      <w:pPr>
        <w:pStyle w:val="ListParagraph"/>
        <w:ind w:left="0"/>
        <w:rPr>
          <w:rFonts w:ascii="Arial" w:hAnsi="Arial"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 xml:space="preserve">Abweichend von Artikel 52bis Absatz </w:t>
      </w:r>
      <w:r w:rsidR="00157C10">
        <w:rPr>
          <w:rFonts w:ascii="Arial" w:hAnsi="Arial"/>
          <w:szCs w:val="24"/>
          <w:lang w:val="de-DE"/>
        </w:rPr>
        <w:t>4</w:t>
      </w:r>
      <w:r w:rsidRPr="00157C10">
        <w:rPr>
          <w:rFonts w:ascii="Arial" w:hAnsi="Arial"/>
          <w:szCs w:val="24"/>
          <w:lang w:val="de-DE"/>
        </w:rPr>
        <w:t xml:space="preserve"> werden eine Ausfertigung des Abiturzeugnisses sowie die Liste der erzielten Ergebnisse, Studienbescheinigungen sowie der letzte ausgestellte Jahresbericht zu Archivierungszwecken im öffentlichen Interesse und im Interesse des Schülers auf unbestimmte Zeit aufbewahrt.</w:t>
      </w:r>
    </w:p>
    <w:p w:rsidR="007603F8" w:rsidRPr="00157C10" w:rsidRDefault="007603F8" w:rsidP="007603F8">
      <w:pPr>
        <w:pStyle w:val="ListParagraph"/>
        <w:ind w:left="0"/>
        <w:rPr>
          <w:rFonts w:ascii="Arial" w:hAnsi="Arial"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 xml:space="preserve">Nach Ablauf der Frist gemäß Artikel 52bis Absatz </w:t>
      </w:r>
      <w:r w:rsidR="00157C10">
        <w:rPr>
          <w:rFonts w:ascii="Arial" w:hAnsi="Arial"/>
          <w:szCs w:val="24"/>
          <w:lang w:val="de-DE"/>
        </w:rPr>
        <w:t>4</w:t>
      </w:r>
      <w:r w:rsidRPr="00157C10">
        <w:rPr>
          <w:rFonts w:ascii="Arial" w:hAnsi="Arial"/>
          <w:szCs w:val="24"/>
          <w:lang w:val="de-DE"/>
        </w:rPr>
        <w:t xml:space="preserve"> und unbeschadet von Artikel 52bis Absatz 6 können die administrativen und schulischen Daten des Schülers zu Archivierungs- und statistischen Zwecken verarbeitet werden, nachdem sie anonymisiert wurden.  </w:t>
      </w:r>
    </w:p>
    <w:p w:rsidR="007603F8" w:rsidRPr="00157C10" w:rsidRDefault="007603F8" w:rsidP="007603F8">
      <w:pPr>
        <w:pStyle w:val="ListParagraph"/>
        <w:ind w:left="0"/>
        <w:rPr>
          <w:rFonts w:ascii="Arial" w:hAnsi="Arial"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Die in dieser Akte enthaltenen Informationen dürfen ohne Einwilligung des Schülers oder seiner gesetzlichen Vertreter nicht weitergegeben werden. Abweichend von den vorstehenden Ausführungen dürfen Daten in den folgenden Fällen ganz oder teilweise übermittelt werden:</w:t>
      </w:r>
      <w:r w:rsidR="004E79F9" w:rsidRPr="00157C10">
        <w:rPr>
          <w:rFonts w:ascii="Arial" w:hAnsi="Arial"/>
          <w:szCs w:val="24"/>
          <w:lang w:val="de-DE"/>
        </w:rPr>
        <w:br/>
      </w:r>
    </w:p>
    <w:p w:rsidR="007603F8" w:rsidRPr="00157C10" w:rsidRDefault="007603F8" w:rsidP="007603F8">
      <w:pPr>
        <w:pStyle w:val="ListParagraph"/>
        <w:numPr>
          <w:ilvl w:val="0"/>
          <w:numId w:val="81"/>
        </w:numPr>
        <w:contextualSpacing/>
        <w:jc w:val="both"/>
        <w:rPr>
          <w:rFonts w:ascii="Arial" w:eastAsia="Batang" w:hAnsi="Arial" w:cs="Arial"/>
          <w:szCs w:val="24"/>
          <w:lang w:val="de-DE"/>
        </w:rPr>
      </w:pPr>
      <w:r w:rsidRPr="00157C10">
        <w:rPr>
          <w:rFonts w:ascii="Arial" w:hAnsi="Arial"/>
          <w:szCs w:val="24"/>
          <w:lang w:val="de-DE"/>
        </w:rPr>
        <w:t>wenn es Regelungen oder gesetzliche Verpflichtungen gibt, die dies vorsehen;</w:t>
      </w:r>
    </w:p>
    <w:p w:rsidR="007603F8" w:rsidRPr="00157C10" w:rsidRDefault="007603F8" w:rsidP="007603F8">
      <w:pPr>
        <w:pStyle w:val="ListParagraph"/>
        <w:numPr>
          <w:ilvl w:val="0"/>
          <w:numId w:val="81"/>
        </w:numPr>
        <w:contextualSpacing/>
        <w:jc w:val="both"/>
        <w:rPr>
          <w:rFonts w:ascii="Arial" w:eastAsia="Batang" w:hAnsi="Arial" w:cs="Arial"/>
          <w:szCs w:val="24"/>
          <w:lang w:val="de-DE"/>
        </w:rPr>
      </w:pPr>
      <w:r w:rsidRPr="00157C10">
        <w:rPr>
          <w:rFonts w:ascii="Arial" w:hAnsi="Arial"/>
          <w:szCs w:val="24"/>
          <w:lang w:val="de-DE"/>
        </w:rPr>
        <w:t>wenn die Übermittlung der Daten an ein Gericht für die Untersuchung einer den Schüler betreffenden Beschwerde erforderlich ist.</w:t>
      </w:r>
    </w:p>
    <w:p w:rsidR="007603F8" w:rsidRPr="00157C10" w:rsidRDefault="007603F8" w:rsidP="007603F8">
      <w:pPr>
        <w:pStyle w:val="ListParagraph"/>
        <w:ind w:left="1800"/>
        <w:contextualSpacing/>
        <w:jc w:val="both"/>
        <w:rPr>
          <w:rFonts w:ascii="Arial" w:eastAsia="Batang" w:hAnsi="Arial"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Alle Schüler oder ihre gesetzlichen Vertreter haben das Recht, in ihre persönliche Akte Einsicht zu nehmen und eine Kopie davon zu bekommen.</w:t>
      </w:r>
    </w:p>
    <w:p w:rsidR="007603F8" w:rsidRPr="00157C10" w:rsidRDefault="007603F8" w:rsidP="007603F8">
      <w:pPr>
        <w:pStyle w:val="ListParagraph"/>
        <w:ind w:left="360"/>
        <w:contextualSpacing/>
        <w:rPr>
          <w:rFonts w:ascii="Arial" w:eastAsia="Batang" w:hAnsi="Arial" w:cs="Arial"/>
          <w:szCs w:val="24"/>
          <w:lang w:val="de-DE"/>
        </w:rPr>
      </w:pPr>
    </w:p>
    <w:p w:rsidR="007603F8" w:rsidRPr="00157C10" w:rsidRDefault="007603F8" w:rsidP="007603F8">
      <w:pPr>
        <w:pStyle w:val="ListParagraph"/>
        <w:numPr>
          <w:ilvl w:val="0"/>
          <w:numId w:val="80"/>
        </w:numPr>
        <w:ind w:left="360"/>
        <w:contextualSpacing/>
        <w:jc w:val="both"/>
        <w:rPr>
          <w:rFonts w:ascii="Arial" w:eastAsia="Batang" w:hAnsi="Arial" w:cs="Arial"/>
          <w:szCs w:val="24"/>
          <w:lang w:val="de-DE"/>
        </w:rPr>
      </w:pPr>
      <w:r w:rsidRPr="00157C10">
        <w:rPr>
          <w:rFonts w:ascii="Arial" w:hAnsi="Arial"/>
          <w:szCs w:val="24"/>
          <w:lang w:val="de-DE"/>
        </w:rPr>
        <w:t>Die praktischen Regelungen für den Umgang mit Akten und personenbezogenen Daten werden in Durchführungsvorschriften festgelegt, die im Wege eines Memorandums erlassen werden.</w:t>
      </w:r>
    </w:p>
    <w:p w:rsidR="007603F8" w:rsidRPr="00157C10" w:rsidRDefault="007603F8" w:rsidP="007603F8">
      <w:pPr>
        <w:pStyle w:val="BodyText1"/>
        <w:rPr>
          <w:sz w:val="24"/>
          <w:szCs w:val="24"/>
        </w:rPr>
      </w:pPr>
    </w:p>
    <w:p w:rsidR="007603F8" w:rsidRPr="00157C10" w:rsidRDefault="007603F8" w:rsidP="007603F8">
      <w:pPr>
        <w:jc w:val="both"/>
        <w:rPr>
          <w:rFonts w:ascii="Arial" w:hAnsi="Arial" w:cs="Arial"/>
          <w:szCs w:val="24"/>
          <w:lang w:val="de-DE"/>
        </w:rPr>
      </w:pPr>
    </w:p>
    <w:p w:rsidR="008C0C8C" w:rsidRPr="007603F8" w:rsidRDefault="001D49F1" w:rsidP="003720DC">
      <w:pPr>
        <w:jc w:val="both"/>
        <w:rPr>
          <w:rFonts w:ascii="Arial" w:hAnsi="Arial" w:cs="Arial"/>
          <w:szCs w:val="24"/>
          <w:lang w:val="de-DE"/>
        </w:rPr>
      </w:pPr>
      <w:r w:rsidRPr="007603F8">
        <w:rPr>
          <w:rFonts w:ascii="Arial" w:hAnsi="Arial" w:cs="Arial"/>
          <w:szCs w:val="24"/>
          <w:lang w:val="de-DE"/>
        </w:rPr>
        <w:br w:type="page"/>
      </w:r>
    </w:p>
    <w:p w:rsidR="002B3077" w:rsidRPr="00D16553" w:rsidRDefault="002B3077" w:rsidP="002B3077">
      <w:pPr>
        <w:autoSpaceDE w:val="0"/>
        <w:autoSpaceDN w:val="0"/>
        <w:adjustRightInd w:val="0"/>
        <w:jc w:val="center"/>
        <w:rPr>
          <w:rFonts w:ascii="Arial" w:hAnsi="Arial" w:cs="Arial"/>
          <w:b/>
          <w:bCs/>
          <w:szCs w:val="24"/>
          <w:lang w:val="de-DE"/>
        </w:rPr>
      </w:pPr>
    </w:p>
    <w:p w:rsidR="002B3077" w:rsidRPr="00D16553" w:rsidRDefault="002B3077" w:rsidP="002B3077">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KAPITEL VIII</w:t>
      </w:r>
    </w:p>
    <w:p w:rsidR="002B3077" w:rsidRPr="00D16553" w:rsidRDefault="002B3077" w:rsidP="002B3077">
      <w:pPr>
        <w:autoSpaceDE w:val="0"/>
        <w:autoSpaceDN w:val="0"/>
        <w:adjustRightInd w:val="0"/>
        <w:jc w:val="center"/>
        <w:rPr>
          <w:rFonts w:ascii="Arial" w:hAnsi="Arial" w:cs="Arial"/>
          <w:b/>
          <w:bCs/>
          <w:sz w:val="28"/>
          <w:szCs w:val="28"/>
          <w:lang w:val="de-DE"/>
        </w:rPr>
      </w:pPr>
    </w:p>
    <w:p w:rsidR="002B3077" w:rsidRPr="00D16553" w:rsidRDefault="002B3077" w:rsidP="002B3077">
      <w:pPr>
        <w:autoSpaceDE w:val="0"/>
        <w:autoSpaceDN w:val="0"/>
        <w:adjustRightInd w:val="0"/>
        <w:jc w:val="center"/>
        <w:rPr>
          <w:rFonts w:ascii="Arial" w:hAnsi="Arial" w:cs="Arial"/>
          <w:b/>
          <w:bCs/>
          <w:sz w:val="28"/>
          <w:szCs w:val="28"/>
          <w:u w:val="single"/>
          <w:lang w:val="de-DE"/>
        </w:rPr>
      </w:pPr>
      <w:r w:rsidRPr="00D16553">
        <w:rPr>
          <w:rFonts w:ascii="Arial" w:hAnsi="Arial" w:cs="Arial"/>
          <w:b/>
          <w:bCs/>
          <w:sz w:val="28"/>
          <w:szCs w:val="28"/>
          <w:lang w:val="de-DE"/>
        </w:rPr>
        <w:t xml:space="preserve">ORGANISATION DER </w:t>
      </w:r>
      <w:r w:rsidR="006F7399">
        <w:rPr>
          <w:rFonts w:ascii="Arial" w:hAnsi="Arial" w:cs="Arial"/>
          <w:b/>
          <w:bCs/>
          <w:sz w:val="28"/>
          <w:szCs w:val="28"/>
          <w:lang w:val="de-DE"/>
        </w:rPr>
        <w:t>UNTERRICHTS</w:t>
      </w:r>
      <w:r w:rsidRPr="00D16553">
        <w:rPr>
          <w:rFonts w:ascii="Arial" w:hAnsi="Arial" w:cs="Arial"/>
          <w:b/>
          <w:bCs/>
          <w:sz w:val="28"/>
          <w:szCs w:val="28"/>
          <w:lang w:val="de-DE"/>
        </w:rPr>
        <w:t>STUFEN</w:t>
      </w:r>
    </w:p>
    <w:p w:rsidR="003720DC" w:rsidRPr="00D16553" w:rsidRDefault="003720DC" w:rsidP="002B3077">
      <w:pPr>
        <w:autoSpaceDE w:val="0"/>
        <w:autoSpaceDN w:val="0"/>
        <w:adjustRightInd w:val="0"/>
        <w:jc w:val="center"/>
        <w:rPr>
          <w:rFonts w:ascii="Arial" w:hAnsi="Arial" w:cs="Arial"/>
          <w:b/>
          <w:bCs/>
          <w:szCs w:val="24"/>
          <w:lang w:val="de-DE"/>
        </w:rPr>
      </w:pPr>
    </w:p>
    <w:p w:rsidR="002B3077" w:rsidRPr="00D16553" w:rsidRDefault="002B3077" w:rsidP="002B3077">
      <w:pPr>
        <w:autoSpaceDE w:val="0"/>
        <w:autoSpaceDN w:val="0"/>
        <w:adjustRightInd w:val="0"/>
        <w:jc w:val="center"/>
        <w:rPr>
          <w:rFonts w:ascii="Arial" w:hAnsi="Arial" w:cs="Arial"/>
          <w:b/>
          <w:bCs/>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Artikel 53</w:t>
      </w:r>
    </w:p>
    <w:p w:rsidR="002B3077" w:rsidRPr="00D16553" w:rsidRDefault="002B3077" w:rsidP="002B3077">
      <w:pPr>
        <w:jc w:val="both"/>
        <w:rPr>
          <w:rFonts w:ascii="Arial" w:hAnsi="Arial" w:cs="Arial"/>
          <w:szCs w:val="24"/>
          <w:lang w:val="de-DE"/>
        </w:rPr>
      </w:pPr>
    </w:p>
    <w:p w:rsidR="002B3077" w:rsidRPr="00D16553" w:rsidRDefault="002B3077" w:rsidP="002B3077">
      <w:pPr>
        <w:jc w:val="both"/>
        <w:rPr>
          <w:rFonts w:ascii="Arial" w:hAnsi="Arial" w:cs="Arial"/>
          <w:szCs w:val="24"/>
          <w:lang w:val="de-DE"/>
        </w:rPr>
      </w:pPr>
      <w:r w:rsidRPr="00D16553">
        <w:rPr>
          <w:rFonts w:ascii="Arial" w:hAnsi="Arial" w:cs="Arial"/>
          <w:szCs w:val="24"/>
          <w:lang w:val="de-DE"/>
        </w:rPr>
        <w:t>Der Kindergarten umfasst zwei Jahre.</w:t>
      </w:r>
    </w:p>
    <w:p w:rsidR="002B3077" w:rsidRPr="00D16553" w:rsidRDefault="002B3077" w:rsidP="002B3077">
      <w:pPr>
        <w:jc w:val="both"/>
        <w:rPr>
          <w:rFonts w:ascii="Arial" w:hAnsi="Arial" w:cs="Arial"/>
          <w:szCs w:val="24"/>
          <w:lang w:val="de-DE"/>
        </w:rPr>
      </w:pPr>
      <w:r w:rsidRPr="00D16553">
        <w:rPr>
          <w:rFonts w:ascii="Arial" w:hAnsi="Arial" w:cs="Arial"/>
          <w:szCs w:val="24"/>
          <w:lang w:val="de-DE"/>
        </w:rPr>
        <w:t xml:space="preserve">In der Primarstufe, die fünf Jahre umfasst, </w:t>
      </w:r>
      <w:r w:rsidR="004946C3" w:rsidRPr="00D16553">
        <w:rPr>
          <w:rFonts w:ascii="Arial" w:hAnsi="Arial" w:cs="Arial"/>
          <w:szCs w:val="24"/>
          <w:lang w:val="de-DE"/>
        </w:rPr>
        <w:t>ist</w:t>
      </w:r>
      <w:r w:rsidRPr="00D16553">
        <w:rPr>
          <w:rFonts w:ascii="Arial" w:hAnsi="Arial" w:cs="Arial"/>
          <w:szCs w:val="24"/>
          <w:lang w:val="de-DE"/>
        </w:rPr>
        <w:t xml:space="preserve"> das Schuljahr in Semester </w:t>
      </w:r>
      <w:r w:rsidR="004946C3" w:rsidRPr="00D16553">
        <w:rPr>
          <w:rFonts w:ascii="Arial" w:hAnsi="Arial" w:cs="Arial"/>
          <w:szCs w:val="24"/>
          <w:lang w:val="de-DE"/>
        </w:rPr>
        <w:t>ein</w:t>
      </w:r>
      <w:r w:rsidRPr="00D16553">
        <w:rPr>
          <w:rFonts w:ascii="Arial" w:hAnsi="Arial" w:cs="Arial"/>
          <w:szCs w:val="24"/>
          <w:lang w:val="de-DE"/>
        </w:rPr>
        <w:t>geteilt.</w:t>
      </w:r>
    </w:p>
    <w:p w:rsidR="002B3077" w:rsidRPr="00D16553" w:rsidRDefault="002B3077" w:rsidP="002B3077">
      <w:pPr>
        <w:jc w:val="both"/>
        <w:rPr>
          <w:rFonts w:ascii="Arial" w:hAnsi="Arial" w:cs="Arial"/>
          <w:b/>
          <w:noProof/>
          <w:szCs w:val="24"/>
          <w:lang w:val="de-DE"/>
        </w:rPr>
      </w:pPr>
    </w:p>
    <w:p w:rsidR="002B3077" w:rsidRPr="00D16553" w:rsidRDefault="002B3077" w:rsidP="002B3077">
      <w:pPr>
        <w:jc w:val="both"/>
        <w:rPr>
          <w:rFonts w:ascii="Arial" w:hAnsi="Arial" w:cs="Arial"/>
          <w:b/>
          <w:szCs w:val="24"/>
          <w:lang w:val="de-DE"/>
        </w:rPr>
      </w:pPr>
      <w:r w:rsidRPr="00D16553">
        <w:rPr>
          <w:rFonts w:ascii="Arial" w:hAnsi="Arial" w:cs="Arial"/>
          <w:b/>
          <w:szCs w:val="24"/>
          <w:lang w:val="de-DE"/>
        </w:rPr>
        <w:t>Artikel 54</w:t>
      </w:r>
    </w:p>
    <w:p w:rsidR="002B3077" w:rsidRPr="00D16553" w:rsidRDefault="002B3077" w:rsidP="002B3077">
      <w:pPr>
        <w:jc w:val="both"/>
        <w:rPr>
          <w:rFonts w:ascii="Arial" w:hAnsi="Arial" w:cs="Arial"/>
          <w:szCs w:val="24"/>
          <w:lang w:val="de-DE"/>
        </w:rPr>
      </w:pPr>
    </w:p>
    <w:p w:rsidR="004B2C03" w:rsidRDefault="004946C3" w:rsidP="002B3077">
      <w:pPr>
        <w:jc w:val="both"/>
        <w:rPr>
          <w:rFonts w:ascii="Arial" w:hAnsi="Arial" w:cs="Arial"/>
          <w:szCs w:val="24"/>
          <w:lang w:val="de-DE"/>
        </w:rPr>
      </w:pPr>
      <w:r w:rsidRPr="00D16553">
        <w:rPr>
          <w:rFonts w:ascii="Arial" w:hAnsi="Arial" w:cs="Arial"/>
          <w:szCs w:val="24"/>
          <w:lang w:val="de-DE"/>
        </w:rPr>
        <w:t>Die</w:t>
      </w:r>
      <w:r w:rsidR="002B3077" w:rsidRPr="00D16553">
        <w:rPr>
          <w:rFonts w:ascii="Arial" w:hAnsi="Arial" w:cs="Arial"/>
          <w:szCs w:val="24"/>
          <w:lang w:val="de-DE"/>
        </w:rPr>
        <w:t xml:space="preserve"> Sekundarstufe </w:t>
      </w:r>
      <w:r w:rsidRPr="00D11016">
        <w:rPr>
          <w:rFonts w:ascii="Arial" w:hAnsi="Arial" w:cs="Arial"/>
          <w:szCs w:val="24"/>
          <w:lang w:val="de-DE"/>
        </w:rPr>
        <w:t xml:space="preserve">umfasst 7 Jahre. Im </w:t>
      </w:r>
      <w:r w:rsidR="007E0E18" w:rsidRPr="00D11016">
        <w:rPr>
          <w:rFonts w:ascii="Arial" w:hAnsi="Arial" w:cs="Arial"/>
          <w:szCs w:val="24"/>
          <w:lang w:val="de-DE"/>
        </w:rPr>
        <w:t>Beobachtungszyklus (</w:t>
      </w:r>
      <w:r w:rsidRPr="00D11016">
        <w:rPr>
          <w:rFonts w:ascii="Arial" w:hAnsi="Arial" w:cs="Arial"/>
          <w:szCs w:val="24"/>
          <w:lang w:val="de-DE"/>
        </w:rPr>
        <w:t>1.- 3. Klasse der Sekundarschule) ist das Schuljahr in Trimester oder Semester eingeteilt. Die Klassen 4 - 7 sind in Semester eingeteilt.</w:t>
      </w:r>
    </w:p>
    <w:p w:rsidR="004B2C03" w:rsidRDefault="004B2C03">
      <w:pPr>
        <w:rPr>
          <w:rFonts w:ascii="Arial" w:hAnsi="Arial" w:cs="Arial"/>
          <w:szCs w:val="24"/>
          <w:lang w:val="de-DE"/>
        </w:rPr>
      </w:pPr>
      <w:r>
        <w:rPr>
          <w:rFonts w:ascii="Arial" w:hAnsi="Arial" w:cs="Arial"/>
          <w:szCs w:val="24"/>
          <w:lang w:val="de-DE"/>
        </w:rPr>
        <w:br w:type="page"/>
      </w:r>
    </w:p>
    <w:p w:rsidR="00250AE0" w:rsidRPr="00D16553" w:rsidRDefault="00250AE0" w:rsidP="00250AE0">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lastRenderedPageBreak/>
        <w:t>KAPITEL IX</w:t>
      </w:r>
    </w:p>
    <w:p w:rsidR="00250AE0" w:rsidRPr="00D16553" w:rsidRDefault="00250AE0" w:rsidP="00250AE0">
      <w:pPr>
        <w:autoSpaceDE w:val="0"/>
        <w:autoSpaceDN w:val="0"/>
        <w:adjustRightInd w:val="0"/>
        <w:jc w:val="center"/>
        <w:rPr>
          <w:rFonts w:ascii="Arial" w:hAnsi="Arial" w:cs="Arial"/>
          <w:b/>
          <w:bCs/>
          <w:sz w:val="28"/>
          <w:szCs w:val="28"/>
          <w:lang w:val="de-DE"/>
        </w:rPr>
      </w:pPr>
    </w:p>
    <w:p w:rsidR="00250AE0" w:rsidRPr="00D16553" w:rsidRDefault="00250AE0" w:rsidP="00250AE0">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 xml:space="preserve">BEURTEILUNG DER SCHÜLER </w:t>
      </w:r>
    </w:p>
    <w:p w:rsidR="00250AE0" w:rsidRPr="00D16553" w:rsidRDefault="00250AE0" w:rsidP="00250AE0">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BESTIMMUNGEN ÜBER DIE VERSETZUNG IN DIE NÄCHSTHÖHERE KLASSE</w:t>
      </w:r>
    </w:p>
    <w:p w:rsidR="00250AE0" w:rsidRDefault="00250AE0" w:rsidP="00250AE0">
      <w:pPr>
        <w:autoSpaceDE w:val="0"/>
        <w:autoSpaceDN w:val="0"/>
        <w:adjustRightInd w:val="0"/>
        <w:jc w:val="center"/>
        <w:rPr>
          <w:rFonts w:ascii="Arial" w:hAnsi="Arial" w:cs="Arial"/>
          <w:b/>
          <w:bCs/>
          <w:szCs w:val="24"/>
          <w:lang w:val="de-DE"/>
        </w:rPr>
      </w:pPr>
    </w:p>
    <w:p w:rsidR="00D260A4" w:rsidRDefault="00D260A4" w:rsidP="00250AE0">
      <w:pPr>
        <w:autoSpaceDE w:val="0"/>
        <w:autoSpaceDN w:val="0"/>
        <w:adjustRightInd w:val="0"/>
        <w:jc w:val="center"/>
        <w:rPr>
          <w:rFonts w:ascii="Arial" w:hAnsi="Arial" w:cs="Arial"/>
          <w:b/>
          <w:bCs/>
          <w:szCs w:val="24"/>
          <w:lang w:val="de-DE"/>
        </w:rPr>
      </w:pPr>
    </w:p>
    <w:p w:rsidR="00360885" w:rsidRDefault="00360885" w:rsidP="00250AE0">
      <w:pPr>
        <w:autoSpaceDE w:val="0"/>
        <w:autoSpaceDN w:val="0"/>
        <w:adjustRightInd w:val="0"/>
        <w:jc w:val="center"/>
        <w:rPr>
          <w:rFonts w:ascii="Arial" w:hAnsi="Arial" w:cs="Arial"/>
          <w:b/>
          <w:bCs/>
          <w:szCs w:val="24"/>
          <w:lang w:val="de-DE"/>
        </w:rPr>
      </w:pPr>
    </w:p>
    <w:p w:rsidR="00360885" w:rsidRPr="00D16553" w:rsidRDefault="00360885" w:rsidP="00250AE0">
      <w:pPr>
        <w:autoSpaceDE w:val="0"/>
        <w:autoSpaceDN w:val="0"/>
        <w:adjustRightInd w:val="0"/>
        <w:jc w:val="center"/>
        <w:rPr>
          <w:rFonts w:ascii="Arial" w:hAnsi="Arial" w:cs="Arial"/>
          <w:b/>
          <w:bCs/>
          <w:szCs w:val="24"/>
          <w:lang w:val="de-DE"/>
        </w:rPr>
      </w:pPr>
    </w:p>
    <w:p w:rsidR="00250AE0" w:rsidRPr="00D16553" w:rsidRDefault="00250AE0" w:rsidP="00250AE0">
      <w:pPr>
        <w:jc w:val="both"/>
        <w:rPr>
          <w:rFonts w:ascii="Arial" w:hAnsi="Arial" w:cs="Arial"/>
          <w:b/>
          <w:szCs w:val="24"/>
          <w:lang w:val="de-DE"/>
        </w:rPr>
      </w:pPr>
      <w:r w:rsidRPr="00D16553">
        <w:rPr>
          <w:rFonts w:ascii="Arial" w:hAnsi="Arial" w:cs="Arial"/>
          <w:b/>
          <w:szCs w:val="24"/>
          <w:lang w:val="de-DE"/>
        </w:rPr>
        <w:t>A. Primarstufe</w:t>
      </w:r>
    </w:p>
    <w:p w:rsidR="00250AE0" w:rsidRPr="00D16553" w:rsidRDefault="00250AE0" w:rsidP="00250AE0">
      <w:pPr>
        <w:jc w:val="both"/>
        <w:rPr>
          <w:rFonts w:ascii="Arial" w:hAnsi="Arial" w:cs="Arial"/>
          <w:b/>
          <w:szCs w:val="24"/>
          <w:lang w:val="de-DE"/>
        </w:rPr>
      </w:pPr>
    </w:p>
    <w:p w:rsidR="00250AE0" w:rsidRPr="00D16553" w:rsidRDefault="00250AE0" w:rsidP="00250AE0">
      <w:pPr>
        <w:jc w:val="both"/>
        <w:rPr>
          <w:rFonts w:ascii="Arial" w:hAnsi="Arial" w:cs="Arial"/>
          <w:b/>
          <w:szCs w:val="24"/>
          <w:lang w:val="de-DE"/>
        </w:rPr>
      </w:pPr>
      <w:r w:rsidRPr="00D16553">
        <w:rPr>
          <w:rFonts w:ascii="Arial" w:hAnsi="Arial" w:cs="Arial"/>
          <w:b/>
          <w:szCs w:val="24"/>
          <w:lang w:val="de-DE"/>
        </w:rPr>
        <w:t>Artikel 55</w:t>
      </w:r>
    </w:p>
    <w:p w:rsidR="001438A3" w:rsidRPr="00D16553" w:rsidRDefault="001438A3" w:rsidP="00250AE0">
      <w:pPr>
        <w:jc w:val="both"/>
        <w:rPr>
          <w:rFonts w:ascii="Arial" w:hAnsi="Arial" w:cs="Arial"/>
          <w:b/>
          <w:szCs w:val="24"/>
          <w:lang w:val="de-DE"/>
        </w:rPr>
      </w:pPr>
    </w:p>
    <w:p w:rsidR="00250AE0" w:rsidRPr="00D11016" w:rsidRDefault="00250AE0" w:rsidP="00250AE0">
      <w:pPr>
        <w:jc w:val="both"/>
        <w:rPr>
          <w:rFonts w:ascii="Arial" w:hAnsi="Arial" w:cs="Arial"/>
          <w:szCs w:val="24"/>
          <w:lang w:val="de-DE"/>
        </w:rPr>
      </w:pPr>
      <w:r w:rsidRPr="00D16553">
        <w:rPr>
          <w:rFonts w:ascii="Arial" w:hAnsi="Arial" w:cs="Arial"/>
          <w:b/>
          <w:szCs w:val="24"/>
          <w:lang w:val="de-DE"/>
        </w:rPr>
        <w:t xml:space="preserve">Zeugnisheft und Kommunikation mit den </w:t>
      </w:r>
      <w:r w:rsidR="004946C3" w:rsidRPr="008C0181">
        <w:rPr>
          <w:rFonts w:ascii="Arial" w:hAnsi="Arial" w:cs="Arial"/>
          <w:b/>
          <w:szCs w:val="24"/>
          <w:lang w:val="de-DE"/>
        </w:rPr>
        <w:t>gesetzlichen Vertretern der Schüler</w:t>
      </w:r>
    </w:p>
    <w:p w:rsidR="00250AE0" w:rsidRPr="00D11016" w:rsidRDefault="00250AE0" w:rsidP="00250AE0">
      <w:pPr>
        <w:jc w:val="both"/>
        <w:rPr>
          <w:rFonts w:ascii="Arial" w:hAnsi="Arial" w:cs="Arial"/>
          <w:szCs w:val="24"/>
          <w:lang w:val="de-DE"/>
        </w:rPr>
      </w:pPr>
    </w:p>
    <w:p w:rsidR="00250AE0" w:rsidRDefault="00250AE0" w:rsidP="00250AE0">
      <w:pPr>
        <w:jc w:val="both"/>
        <w:rPr>
          <w:rFonts w:ascii="Arial" w:hAnsi="Arial" w:cs="Arial"/>
          <w:szCs w:val="24"/>
          <w:lang w:val="de-DE"/>
        </w:rPr>
      </w:pPr>
      <w:r w:rsidRPr="00D11016">
        <w:rPr>
          <w:rFonts w:ascii="Arial" w:hAnsi="Arial" w:cs="Arial"/>
          <w:szCs w:val="24"/>
          <w:lang w:val="de-DE"/>
        </w:rPr>
        <w:t xml:space="preserve">Das Zeugnisheft, das für alle Sprachabteilungen harmonisiert ist, dient </w:t>
      </w:r>
      <w:r w:rsidR="005D071F" w:rsidRPr="00D11016">
        <w:rPr>
          <w:rFonts w:ascii="Arial" w:hAnsi="Arial" w:cs="Arial"/>
          <w:szCs w:val="24"/>
          <w:lang w:val="de-DE"/>
        </w:rPr>
        <w:t>der</w:t>
      </w:r>
      <w:r w:rsidRPr="00D11016">
        <w:rPr>
          <w:rFonts w:ascii="Arial" w:hAnsi="Arial" w:cs="Arial"/>
          <w:szCs w:val="24"/>
          <w:lang w:val="de-DE"/>
        </w:rPr>
        <w:t xml:space="preserve"> Kommunikation mit den </w:t>
      </w:r>
      <w:r w:rsidR="005D071F" w:rsidRPr="00D11016">
        <w:rPr>
          <w:rFonts w:ascii="Arial" w:hAnsi="Arial" w:cs="Arial"/>
          <w:szCs w:val="24"/>
          <w:lang w:val="de-DE"/>
        </w:rPr>
        <w:t>gesetzlichen Vertretern der Schüler</w:t>
      </w:r>
      <w:r w:rsidRPr="00D11016">
        <w:rPr>
          <w:rFonts w:ascii="Arial" w:hAnsi="Arial" w:cs="Arial"/>
          <w:szCs w:val="24"/>
          <w:lang w:val="de-DE"/>
        </w:rPr>
        <w:t>.</w:t>
      </w:r>
    </w:p>
    <w:p w:rsidR="00C1602E" w:rsidRPr="00D11016" w:rsidRDefault="00C1602E" w:rsidP="00250AE0">
      <w:pPr>
        <w:jc w:val="both"/>
        <w:rPr>
          <w:rFonts w:ascii="Arial" w:hAnsi="Arial" w:cs="Arial"/>
          <w:szCs w:val="24"/>
          <w:lang w:val="de-DE"/>
        </w:rPr>
      </w:pPr>
    </w:p>
    <w:p w:rsidR="00250AE0" w:rsidRPr="00D11016" w:rsidRDefault="00250AE0" w:rsidP="009D6702">
      <w:pPr>
        <w:numPr>
          <w:ilvl w:val="0"/>
          <w:numId w:val="39"/>
        </w:numPr>
        <w:autoSpaceDE w:val="0"/>
        <w:autoSpaceDN w:val="0"/>
        <w:adjustRightInd w:val="0"/>
        <w:jc w:val="both"/>
        <w:rPr>
          <w:rFonts w:ascii="Arial" w:hAnsi="Arial" w:cs="Arial"/>
          <w:szCs w:val="24"/>
          <w:lang w:val="de-DE"/>
        </w:rPr>
      </w:pPr>
      <w:r w:rsidRPr="00D11016">
        <w:rPr>
          <w:rFonts w:ascii="Arial" w:hAnsi="Arial" w:cs="Arial"/>
          <w:szCs w:val="24"/>
          <w:lang w:val="de-DE"/>
        </w:rPr>
        <w:t xml:space="preserve">Zu Beginn des Schuljahres informieren die Lehrkräfte die </w:t>
      </w:r>
      <w:r w:rsidR="005D071F" w:rsidRPr="00D11016">
        <w:rPr>
          <w:rFonts w:ascii="Arial" w:hAnsi="Arial" w:cs="Arial"/>
          <w:szCs w:val="24"/>
          <w:lang w:val="de-DE"/>
        </w:rPr>
        <w:t>gesetzlichen Vertreter der Schüler</w:t>
      </w:r>
      <w:r w:rsidRPr="00D11016">
        <w:rPr>
          <w:rFonts w:ascii="Arial" w:hAnsi="Arial" w:cs="Arial"/>
          <w:szCs w:val="24"/>
          <w:lang w:val="de-DE"/>
        </w:rPr>
        <w:t xml:space="preserve"> über die Planung des Lernp</w:t>
      </w:r>
      <w:r w:rsidR="00564630" w:rsidRPr="00D11016">
        <w:rPr>
          <w:rFonts w:ascii="Arial" w:hAnsi="Arial" w:cs="Arial"/>
          <w:szCs w:val="24"/>
          <w:lang w:val="de-DE"/>
        </w:rPr>
        <w:t>rozesses und dessen Beurteilung.</w:t>
      </w:r>
    </w:p>
    <w:p w:rsidR="00250AE0" w:rsidRPr="00D16553" w:rsidRDefault="00EA0183" w:rsidP="009D6702">
      <w:pPr>
        <w:numPr>
          <w:ilvl w:val="0"/>
          <w:numId w:val="39"/>
        </w:numPr>
        <w:tabs>
          <w:tab w:val="left" w:pos="5670"/>
        </w:tabs>
        <w:autoSpaceDE w:val="0"/>
        <w:autoSpaceDN w:val="0"/>
        <w:adjustRightInd w:val="0"/>
        <w:jc w:val="both"/>
        <w:rPr>
          <w:rFonts w:ascii="Arial" w:hAnsi="Arial" w:cs="Arial"/>
          <w:szCs w:val="24"/>
          <w:lang w:val="de-DE"/>
        </w:rPr>
      </w:pPr>
      <w:r>
        <w:rPr>
          <w:rFonts w:ascii="Arial" w:hAnsi="Arial" w:cs="Arial"/>
          <w:szCs w:val="24"/>
          <w:lang w:val="de-DE"/>
        </w:rPr>
        <w:t>Im ersten Trimester</w:t>
      </w:r>
      <w:r w:rsidR="00250AE0" w:rsidRPr="00D11016">
        <w:rPr>
          <w:rFonts w:ascii="Arial" w:hAnsi="Arial" w:cs="Arial"/>
          <w:szCs w:val="24"/>
          <w:lang w:val="de-DE"/>
        </w:rPr>
        <w:t xml:space="preserve"> </w:t>
      </w:r>
      <w:r w:rsidR="005D071F" w:rsidRPr="00D11016">
        <w:rPr>
          <w:rFonts w:ascii="Arial" w:hAnsi="Arial" w:cs="Arial"/>
          <w:szCs w:val="24"/>
          <w:lang w:val="de-DE"/>
        </w:rPr>
        <w:t xml:space="preserve">geben </w:t>
      </w:r>
      <w:r w:rsidR="00250AE0" w:rsidRPr="00D11016">
        <w:rPr>
          <w:rFonts w:ascii="Arial" w:hAnsi="Arial" w:cs="Arial"/>
          <w:szCs w:val="24"/>
          <w:lang w:val="de-DE"/>
        </w:rPr>
        <w:t xml:space="preserve">sie den </w:t>
      </w:r>
      <w:r w:rsidR="005D071F" w:rsidRPr="00D11016">
        <w:rPr>
          <w:rFonts w:ascii="Arial" w:hAnsi="Arial" w:cs="Arial"/>
          <w:szCs w:val="24"/>
          <w:lang w:val="de-DE"/>
        </w:rPr>
        <w:t>gesetzlichen Vertretern der Schüler in einem persönlichen Gespräch</w:t>
      </w:r>
      <w:r w:rsidR="00250AE0" w:rsidRPr="00D11016">
        <w:rPr>
          <w:rFonts w:ascii="Arial" w:hAnsi="Arial" w:cs="Arial"/>
          <w:szCs w:val="24"/>
          <w:lang w:val="de-DE"/>
        </w:rPr>
        <w:t xml:space="preserve"> </w:t>
      </w:r>
      <w:r w:rsidR="005D071F" w:rsidRPr="00D11016">
        <w:rPr>
          <w:rFonts w:ascii="Arial" w:hAnsi="Arial" w:cs="Arial"/>
          <w:szCs w:val="24"/>
          <w:lang w:val="de-DE"/>
        </w:rPr>
        <w:t xml:space="preserve">Auskunft über die sozialen Aktivitäten und das Verhalten des Schülers gegenüber der Schule auf der Basis der </w:t>
      </w:r>
      <w:r w:rsidR="00250AE0" w:rsidRPr="00D11016">
        <w:rPr>
          <w:rFonts w:ascii="Arial" w:hAnsi="Arial" w:cs="Arial"/>
          <w:szCs w:val="24"/>
          <w:lang w:val="de-DE"/>
        </w:rPr>
        <w:t xml:space="preserve">transversalen </w:t>
      </w:r>
      <w:r w:rsidR="005D071F" w:rsidRPr="00D11016">
        <w:rPr>
          <w:rFonts w:ascii="Arial" w:hAnsi="Arial" w:cs="Arial"/>
          <w:szCs w:val="24"/>
          <w:lang w:val="de-DE"/>
        </w:rPr>
        <w:t>Kompetenzen.</w:t>
      </w:r>
      <w:r w:rsidR="00250AE0" w:rsidRPr="00D11016">
        <w:rPr>
          <w:rFonts w:ascii="Arial" w:hAnsi="Arial" w:cs="Arial"/>
          <w:szCs w:val="24"/>
          <w:lang w:val="de-DE"/>
        </w:rPr>
        <w:t xml:space="preserve"> Gegebenenfalls </w:t>
      </w:r>
      <w:r w:rsidR="005D071F" w:rsidRPr="00D11016">
        <w:rPr>
          <w:rFonts w:ascii="Arial" w:hAnsi="Arial" w:cs="Arial"/>
          <w:szCs w:val="24"/>
          <w:lang w:val="de-DE"/>
        </w:rPr>
        <w:t>stellen sie mit den Eltern</w:t>
      </w:r>
      <w:r w:rsidR="005D071F" w:rsidRPr="00D16553">
        <w:rPr>
          <w:rFonts w:ascii="Arial" w:hAnsi="Arial" w:cs="Arial"/>
          <w:szCs w:val="24"/>
          <w:lang w:val="de-DE"/>
        </w:rPr>
        <w:t xml:space="preserve"> im Sinne der gemeinsamen Erziehungsv</w:t>
      </w:r>
      <w:r w:rsidR="00250AE0" w:rsidRPr="00D16553">
        <w:rPr>
          <w:rFonts w:ascii="Arial" w:hAnsi="Arial" w:cs="Arial"/>
          <w:szCs w:val="24"/>
          <w:lang w:val="de-DE"/>
        </w:rPr>
        <w:t>erantwortung einen Plan auf, um die Einstellung des Schülers gegenüber dem Lernprozess zu verbessern.</w:t>
      </w:r>
    </w:p>
    <w:p w:rsidR="00250AE0" w:rsidRDefault="005D071F" w:rsidP="009D6702">
      <w:pPr>
        <w:numPr>
          <w:ilvl w:val="0"/>
          <w:numId w:val="39"/>
        </w:numPr>
        <w:autoSpaceDE w:val="0"/>
        <w:autoSpaceDN w:val="0"/>
        <w:adjustRightInd w:val="0"/>
        <w:jc w:val="both"/>
        <w:rPr>
          <w:rFonts w:ascii="Arial" w:hAnsi="Arial" w:cs="Arial"/>
          <w:szCs w:val="24"/>
          <w:lang w:val="de-DE"/>
        </w:rPr>
      </w:pPr>
      <w:r w:rsidRPr="00D16553">
        <w:rPr>
          <w:rFonts w:ascii="Arial" w:hAnsi="Arial" w:cs="Arial"/>
          <w:szCs w:val="24"/>
          <w:lang w:val="de-DE"/>
        </w:rPr>
        <w:t xml:space="preserve">Am </w:t>
      </w:r>
      <w:r w:rsidR="00250AE0" w:rsidRPr="00D16553">
        <w:rPr>
          <w:rFonts w:ascii="Arial" w:hAnsi="Arial" w:cs="Arial"/>
          <w:szCs w:val="24"/>
          <w:lang w:val="de-DE"/>
        </w:rPr>
        <w:t xml:space="preserve">Ende eines jeden Semesters wird den </w:t>
      </w:r>
      <w:r w:rsidR="00564630" w:rsidRPr="00D11016">
        <w:rPr>
          <w:rFonts w:ascii="Arial" w:hAnsi="Arial" w:cs="Arial"/>
          <w:szCs w:val="24"/>
          <w:lang w:val="de-DE"/>
        </w:rPr>
        <w:t>gesetzlichen Vertretern der Schüler</w:t>
      </w:r>
      <w:r w:rsidR="00250AE0" w:rsidRPr="00D11016">
        <w:rPr>
          <w:rFonts w:ascii="Arial" w:hAnsi="Arial" w:cs="Arial"/>
          <w:szCs w:val="24"/>
          <w:lang w:val="de-DE"/>
        </w:rPr>
        <w:t xml:space="preserve"> mittels des Zeugnisheftes </w:t>
      </w:r>
      <w:r w:rsidR="00564630" w:rsidRPr="00D11016">
        <w:rPr>
          <w:rFonts w:ascii="Arial" w:hAnsi="Arial" w:cs="Arial"/>
          <w:szCs w:val="24"/>
          <w:lang w:val="de-DE"/>
        </w:rPr>
        <w:t>schriftlich</w:t>
      </w:r>
      <w:r w:rsidR="00564630" w:rsidRPr="00D16553">
        <w:rPr>
          <w:rFonts w:ascii="Arial" w:hAnsi="Arial" w:cs="Arial"/>
          <w:szCs w:val="24"/>
          <w:lang w:val="de-DE"/>
        </w:rPr>
        <w:t xml:space="preserve"> Mitteilung erstattet</w:t>
      </w:r>
      <w:r w:rsidR="006B010B" w:rsidRPr="00D16553">
        <w:rPr>
          <w:rFonts w:ascii="Arial" w:hAnsi="Arial" w:cs="Arial"/>
          <w:szCs w:val="24"/>
          <w:lang w:val="de-DE"/>
        </w:rPr>
        <w:t>.</w:t>
      </w:r>
    </w:p>
    <w:p w:rsidR="00C1602E" w:rsidRPr="00D16553" w:rsidRDefault="00C1602E" w:rsidP="00C1602E">
      <w:pPr>
        <w:autoSpaceDE w:val="0"/>
        <w:autoSpaceDN w:val="0"/>
        <w:adjustRightInd w:val="0"/>
        <w:jc w:val="both"/>
        <w:rPr>
          <w:rFonts w:ascii="Arial" w:hAnsi="Arial" w:cs="Arial"/>
          <w:szCs w:val="24"/>
          <w:lang w:val="de-DE"/>
        </w:rPr>
      </w:pPr>
    </w:p>
    <w:p w:rsidR="00250AE0" w:rsidRPr="00D16553" w:rsidRDefault="00EA0183" w:rsidP="0027257B">
      <w:pPr>
        <w:numPr>
          <w:ilvl w:val="0"/>
          <w:numId w:val="15"/>
        </w:numPr>
        <w:ind w:left="742"/>
        <w:jc w:val="both"/>
        <w:rPr>
          <w:rFonts w:ascii="Arial" w:hAnsi="Arial" w:cs="Arial"/>
          <w:szCs w:val="24"/>
          <w:lang w:val="de-DE"/>
        </w:rPr>
      </w:pPr>
      <w:r>
        <w:rPr>
          <w:rFonts w:ascii="Arial" w:hAnsi="Arial" w:cs="Arial"/>
          <w:szCs w:val="24"/>
          <w:lang w:val="de-DE"/>
        </w:rPr>
        <w:t>Im</w:t>
      </w:r>
      <w:r w:rsidR="00250AE0" w:rsidRPr="00D16553">
        <w:rPr>
          <w:rFonts w:ascii="Arial" w:hAnsi="Arial" w:cs="Arial"/>
          <w:szCs w:val="24"/>
          <w:lang w:val="de-DE"/>
        </w:rPr>
        <w:t xml:space="preserve"> Februar beziehen sich diese Informationen auf den </w:t>
      </w:r>
      <w:r w:rsidR="00564630" w:rsidRPr="00D16553">
        <w:rPr>
          <w:rFonts w:ascii="Arial" w:hAnsi="Arial" w:cs="Arial"/>
          <w:szCs w:val="24"/>
          <w:lang w:val="de-DE"/>
        </w:rPr>
        <w:t>Stand des Kompetenzerwerbs</w:t>
      </w:r>
      <w:r w:rsidR="00250AE0" w:rsidRPr="00D16553">
        <w:rPr>
          <w:rFonts w:ascii="Arial" w:hAnsi="Arial" w:cs="Arial"/>
          <w:szCs w:val="24"/>
          <w:lang w:val="de-DE"/>
        </w:rPr>
        <w:t xml:space="preserve">. In </w:t>
      </w:r>
      <w:r w:rsidR="00564630" w:rsidRPr="00D16553">
        <w:rPr>
          <w:rFonts w:ascii="Arial" w:hAnsi="Arial" w:cs="Arial"/>
          <w:szCs w:val="24"/>
          <w:lang w:val="de-DE"/>
        </w:rPr>
        <w:t>einem</w:t>
      </w:r>
      <w:r w:rsidR="00250AE0" w:rsidRPr="00D16553">
        <w:rPr>
          <w:rFonts w:ascii="Arial" w:hAnsi="Arial" w:cs="Arial"/>
          <w:szCs w:val="24"/>
          <w:lang w:val="de-DE"/>
        </w:rPr>
        <w:t xml:space="preserve"> dafür vorgesehenen Feld </w:t>
      </w:r>
      <w:r>
        <w:rPr>
          <w:rFonts w:ascii="Arial" w:hAnsi="Arial" w:cs="Arial"/>
          <w:szCs w:val="24"/>
          <w:lang w:val="de-DE"/>
        </w:rPr>
        <w:t>macht</w:t>
      </w:r>
      <w:r w:rsidR="00250AE0" w:rsidRPr="00D16553">
        <w:rPr>
          <w:rFonts w:ascii="Arial" w:hAnsi="Arial" w:cs="Arial"/>
          <w:szCs w:val="24"/>
          <w:lang w:val="de-DE"/>
        </w:rPr>
        <w:t xml:space="preserve"> die Lehrkraft Bemerkungen </w:t>
      </w:r>
      <w:r>
        <w:rPr>
          <w:rFonts w:ascii="Arial" w:hAnsi="Arial" w:cs="Arial"/>
          <w:szCs w:val="24"/>
          <w:lang w:val="de-DE"/>
        </w:rPr>
        <w:t>zu den Stärken und künftigen Entwicklungsbereichen des Schülers.</w:t>
      </w:r>
    </w:p>
    <w:p w:rsidR="00250AE0" w:rsidRPr="00D11016" w:rsidRDefault="00564630" w:rsidP="0027257B">
      <w:pPr>
        <w:numPr>
          <w:ilvl w:val="0"/>
          <w:numId w:val="15"/>
        </w:numPr>
        <w:ind w:left="742"/>
        <w:jc w:val="both"/>
        <w:rPr>
          <w:rFonts w:ascii="Arial" w:hAnsi="Arial" w:cs="Arial"/>
          <w:szCs w:val="24"/>
          <w:lang w:val="de-DE"/>
        </w:rPr>
      </w:pPr>
      <w:r w:rsidRPr="00D16553">
        <w:rPr>
          <w:rFonts w:ascii="Arial" w:hAnsi="Arial" w:cs="Arial"/>
          <w:szCs w:val="24"/>
          <w:lang w:val="de-DE"/>
        </w:rPr>
        <w:t>Am</w:t>
      </w:r>
      <w:r w:rsidR="00250AE0" w:rsidRPr="00D16553">
        <w:rPr>
          <w:rFonts w:ascii="Arial" w:hAnsi="Arial" w:cs="Arial"/>
          <w:szCs w:val="24"/>
          <w:lang w:val="de-DE"/>
        </w:rPr>
        <w:t xml:space="preserve"> Ende des Schuljahres muss das Zeugnisheft über den Lernfortschritt im Laufe des Schuljahres und über das erreichte Niveau Auskunft geben. Falls die Lehrkraft im Laufe des zweiten Semesters die konkrete Gefahr </w:t>
      </w:r>
      <w:r w:rsidR="00250AE0" w:rsidRPr="00D11016">
        <w:rPr>
          <w:rFonts w:ascii="Arial" w:hAnsi="Arial" w:cs="Arial"/>
          <w:szCs w:val="24"/>
          <w:lang w:val="de-DE"/>
        </w:rPr>
        <w:t xml:space="preserve">einer Wiederholung der Klasse erkennt, muss </w:t>
      </w:r>
      <w:r w:rsidRPr="00D11016">
        <w:rPr>
          <w:rFonts w:ascii="Arial" w:hAnsi="Arial" w:cs="Arial"/>
          <w:szCs w:val="24"/>
          <w:lang w:val="de-DE"/>
        </w:rPr>
        <w:t>die Schulleitung</w:t>
      </w:r>
      <w:r w:rsidR="00250AE0" w:rsidRPr="00D11016">
        <w:rPr>
          <w:rFonts w:ascii="Arial" w:hAnsi="Arial" w:cs="Arial"/>
          <w:szCs w:val="24"/>
          <w:lang w:val="de-DE"/>
        </w:rPr>
        <w:t xml:space="preserve"> die </w:t>
      </w:r>
      <w:r w:rsidRPr="00D11016">
        <w:rPr>
          <w:rFonts w:ascii="Arial" w:hAnsi="Arial" w:cs="Arial"/>
          <w:szCs w:val="24"/>
          <w:lang w:val="de-DE"/>
        </w:rPr>
        <w:t>gesetzlichen Vertreter des Schülers</w:t>
      </w:r>
      <w:r w:rsidR="00250AE0" w:rsidRPr="00D11016">
        <w:rPr>
          <w:rFonts w:ascii="Arial" w:hAnsi="Arial" w:cs="Arial"/>
          <w:szCs w:val="24"/>
          <w:lang w:val="de-DE"/>
        </w:rPr>
        <w:t xml:space="preserve"> spätestens </w:t>
      </w:r>
      <w:r w:rsidR="003B6E79" w:rsidRPr="00D11016">
        <w:rPr>
          <w:rFonts w:ascii="Arial" w:hAnsi="Arial" w:cs="Arial"/>
          <w:szCs w:val="24"/>
          <w:lang w:val="de-DE"/>
        </w:rPr>
        <w:t>Ende April/Anfang</w:t>
      </w:r>
      <w:r w:rsidR="00250AE0" w:rsidRPr="00D11016">
        <w:rPr>
          <w:rFonts w:ascii="Arial" w:hAnsi="Arial" w:cs="Arial"/>
          <w:szCs w:val="24"/>
          <w:lang w:val="de-DE"/>
        </w:rPr>
        <w:t xml:space="preserve"> Mai </w:t>
      </w:r>
      <w:r w:rsidRPr="00D11016">
        <w:rPr>
          <w:rFonts w:ascii="Arial" w:hAnsi="Arial" w:cs="Arial"/>
          <w:szCs w:val="24"/>
          <w:lang w:val="de-DE"/>
        </w:rPr>
        <w:t>schriftlich</w:t>
      </w:r>
      <w:r w:rsidR="00250AE0" w:rsidRPr="00D11016">
        <w:rPr>
          <w:rFonts w:ascii="Arial" w:hAnsi="Arial" w:cs="Arial"/>
          <w:szCs w:val="24"/>
          <w:lang w:val="de-DE"/>
        </w:rPr>
        <w:t xml:space="preserve"> darüber informieren.</w:t>
      </w:r>
    </w:p>
    <w:p w:rsidR="000118B8" w:rsidRPr="00D16553" w:rsidRDefault="00250AE0" w:rsidP="0027257B">
      <w:pPr>
        <w:numPr>
          <w:ilvl w:val="0"/>
          <w:numId w:val="15"/>
        </w:numPr>
        <w:ind w:left="742"/>
        <w:jc w:val="both"/>
        <w:rPr>
          <w:rFonts w:ascii="Arial" w:hAnsi="Arial" w:cs="Arial"/>
          <w:szCs w:val="24"/>
          <w:lang w:val="de-DE"/>
        </w:rPr>
      </w:pPr>
      <w:r w:rsidRPr="00D11016">
        <w:rPr>
          <w:rFonts w:ascii="Arial" w:hAnsi="Arial" w:cs="Arial"/>
          <w:szCs w:val="24"/>
          <w:lang w:val="de-DE"/>
        </w:rPr>
        <w:t xml:space="preserve">Im Fall der Schüler mit </w:t>
      </w:r>
      <w:r w:rsidR="002630F8">
        <w:rPr>
          <w:rFonts w:ascii="Arial" w:hAnsi="Arial" w:cs="Arial"/>
          <w:szCs w:val="24"/>
          <w:lang w:val="de-DE"/>
        </w:rPr>
        <w:t xml:space="preserve">besonderen Lernbedürfnissen </w:t>
      </w:r>
      <w:r w:rsidRPr="00D11016">
        <w:rPr>
          <w:rFonts w:ascii="Arial" w:hAnsi="Arial" w:cs="Arial"/>
          <w:szCs w:val="24"/>
          <w:lang w:val="de-DE"/>
        </w:rPr>
        <w:t>wird ein ständiger Dialog</w:t>
      </w:r>
      <w:r w:rsidR="00564630" w:rsidRPr="00D11016">
        <w:rPr>
          <w:rFonts w:ascii="Arial" w:hAnsi="Arial" w:cs="Arial"/>
          <w:szCs w:val="24"/>
          <w:lang w:val="de-DE"/>
        </w:rPr>
        <w:t xml:space="preserve"> zwischen den Lehrkräften und den gesetzlichen Vertretern der Schüler </w:t>
      </w:r>
      <w:r w:rsidRPr="00D11016">
        <w:rPr>
          <w:rFonts w:ascii="Arial" w:hAnsi="Arial" w:cs="Arial"/>
          <w:szCs w:val="24"/>
          <w:lang w:val="de-DE"/>
        </w:rPr>
        <w:t>gewährleistet.</w:t>
      </w:r>
      <w:r w:rsidR="000118B8" w:rsidRPr="00D11016">
        <w:rPr>
          <w:rFonts w:ascii="Arial" w:hAnsi="Arial" w:cs="Arial"/>
          <w:szCs w:val="24"/>
          <w:lang w:val="de-DE"/>
        </w:rPr>
        <w:tab/>
      </w:r>
      <w:r w:rsidR="000118B8" w:rsidRPr="00D16553">
        <w:rPr>
          <w:rFonts w:ascii="Arial" w:hAnsi="Arial" w:cs="Arial"/>
          <w:szCs w:val="24"/>
          <w:lang w:val="de-DE"/>
        </w:rPr>
        <w:br/>
      </w:r>
    </w:p>
    <w:p w:rsidR="00250AE0" w:rsidRPr="00D16553" w:rsidRDefault="00250AE0" w:rsidP="00250AE0">
      <w:pPr>
        <w:jc w:val="both"/>
        <w:rPr>
          <w:rFonts w:ascii="Arial" w:hAnsi="Arial" w:cs="Arial"/>
          <w:b/>
          <w:szCs w:val="24"/>
          <w:lang w:val="de-DE"/>
        </w:rPr>
      </w:pPr>
      <w:r w:rsidRPr="00D16553">
        <w:rPr>
          <w:rFonts w:ascii="Arial" w:hAnsi="Arial" w:cs="Arial"/>
          <w:b/>
          <w:szCs w:val="24"/>
          <w:lang w:val="de-DE"/>
        </w:rPr>
        <w:t>Artikel 56</w:t>
      </w:r>
    </w:p>
    <w:p w:rsidR="001438A3" w:rsidRPr="00D16553" w:rsidRDefault="001438A3" w:rsidP="00250AE0">
      <w:pPr>
        <w:jc w:val="both"/>
        <w:rPr>
          <w:rFonts w:ascii="Arial" w:hAnsi="Arial" w:cs="Arial"/>
          <w:b/>
          <w:szCs w:val="24"/>
          <w:lang w:val="de-DE"/>
        </w:rPr>
      </w:pPr>
    </w:p>
    <w:p w:rsidR="00250AE0" w:rsidRPr="00D16553" w:rsidRDefault="000118B8" w:rsidP="00250AE0">
      <w:pPr>
        <w:jc w:val="both"/>
        <w:rPr>
          <w:rFonts w:ascii="Arial" w:hAnsi="Arial" w:cs="Arial"/>
          <w:b/>
          <w:szCs w:val="24"/>
          <w:lang w:val="de-DE"/>
        </w:rPr>
      </w:pPr>
      <w:r w:rsidRPr="00D16553">
        <w:rPr>
          <w:rFonts w:ascii="Arial" w:hAnsi="Arial" w:cs="Arial"/>
          <w:b/>
          <w:szCs w:val="24"/>
          <w:lang w:val="de-DE"/>
        </w:rPr>
        <w:t>Leistungsb</w:t>
      </w:r>
      <w:r w:rsidR="00250AE0" w:rsidRPr="00D16553">
        <w:rPr>
          <w:rFonts w:ascii="Arial" w:hAnsi="Arial" w:cs="Arial"/>
          <w:b/>
          <w:szCs w:val="24"/>
          <w:lang w:val="de-DE"/>
        </w:rPr>
        <w:t>eurteilung</w:t>
      </w:r>
    </w:p>
    <w:p w:rsidR="000118B8" w:rsidRPr="00D16553" w:rsidRDefault="000118B8" w:rsidP="00250AE0">
      <w:pPr>
        <w:jc w:val="both"/>
        <w:rPr>
          <w:rFonts w:ascii="Arial" w:hAnsi="Arial" w:cs="Arial"/>
          <w:b/>
          <w:szCs w:val="24"/>
          <w:lang w:val="de-DE"/>
        </w:rPr>
      </w:pPr>
    </w:p>
    <w:p w:rsidR="00360885" w:rsidRDefault="00250AE0" w:rsidP="00250AE0">
      <w:pPr>
        <w:jc w:val="both"/>
        <w:rPr>
          <w:rFonts w:ascii="Arial" w:hAnsi="Arial" w:cs="Arial"/>
          <w:szCs w:val="24"/>
          <w:lang w:val="de-DE"/>
        </w:rPr>
      </w:pPr>
      <w:r w:rsidRPr="00D16553">
        <w:rPr>
          <w:rFonts w:ascii="Arial" w:hAnsi="Arial" w:cs="Arial"/>
          <w:szCs w:val="24"/>
          <w:lang w:val="de-DE"/>
        </w:rPr>
        <w:t>Die Beurteilung der Schüler</w:t>
      </w:r>
      <w:r w:rsidR="000118B8" w:rsidRPr="00D16553">
        <w:rPr>
          <w:rFonts w:ascii="Arial" w:hAnsi="Arial" w:cs="Arial"/>
          <w:szCs w:val="24"/>
          <w:lang w:val="de-DE"/>
        </w:rPr>
        <w:t>leistungen</w:t>
      </w:r>
      <w:r w:rsidRPr="00D16553">
        <w:rPr>
          <w:rFonts w:ascii="Arial" w:hAnsi="Arial" w:cs="Arial"/>
          <w:szCs w:val="24"/>
          <w:lang w:val="de-DE"/>
        </w:rPr>
        <w:t xml:space="preserve"> erfolgt unter Zugrundelegung der für jedes Fach definierten </w:t>
      </w:r>
      <w:r w:rsidR="00F5460D">
        <w:rPr>
          <w:rFonts w:ascii="Arial" w:hAnsi="Arial" w:cs="Arial"/>
          <w:szCs w:val="24"/>
          <w:lang w:val="de-DE"/>
        </w:rPr>
        <w:t>Lernziele und Kompetenzen</w:t>
      </w:r>
      <w:r w:rsidRPr="00D16553">
        <w:rPr>
          <w:rFonts w:ascii="Arial" w:hAnsi="Arial" w:cs="Arial"/>
          <w:szCs w:val="24"/>
          <w:lang w:val="de-DE"/>
        </w:rPr>
        <w:t xml:space="preserve">. </w:t>
      </w:r>
    </w:p>
    <w:p w:rsidR="00250AE0" w:rsidRPr="00D16553" w:rsidRDefault="00F5460D" w:rsidP="00250AE0">
      <w:pPr>
        <w:jc w:val="both"/>
        <w:rPr>
          <w:rFonts w:ascii="Arial" w:hAnsi="Arial" w:cs="Arial"/>
          <w:szCs w:val="24"/>
          <w:lang w:val="de-DE"/>
        </w:rPr>
      </w:pPr>
      <w:r>
        <w:rPr>
          <w:rFonts w:ascii="Arial" w:hAnsi="Arial" w:cs="Arial"/>
          <w:szCs w:val="24"/>
          <w:lang w:val="de-DE"/>
        </w:rPr>
        <w:lastRenderedPageBreak/>
        <w:t>Die Erreichung der Fächerziele beurteilen Lehrer anhand der folgenden vierstufigen Beurteilungsskala</w:t>
      </w:r>
      <w:r w:rsidR="00250AE0" w:rsidRPr="00D16553">
        <w:rPr>
          <w:rFonts w:ascii="Arial" w:hAnsi="Arial" w:cs="Arial"/>
          <w:szCs w:val="24"/>
          <w:lang w:val="de-DE"/>
        </w:rPr>
        <w:t>:</w:t>
      </w:r>
    </w:p>
    <w:p w:rsidR="00250AE0" w:rsidRPr="00D11016" w:rsidRDefault="00315D22" w:rsidP="009D6702">
      <w:pPr>
        <w:numPr>
          <w:ilvl w:val="0"/>
          <w:numId w:val="40"/>
        </w:numPr>
        <w:autoSpaceDE w:val="0"/>
        <w:autoSpaceDN w:val="0"/>
        <w:adjustRightInd w:val="0"/>
        <w:jc w:val="both"/>
        <w:rPr>
          <w:rFonts w:ascii="Arial" w:hAnsi="Arial" w:cs="Arial"/>
          <w:szCs w:val="24"/>
          <w:lang w:val="de-DE"/>
        </w:rPr>
      </w:pPr>
      <w:r>
        <w:rPr>
          <w:rFonts w:ascii="Arial" w:hAnsi="Arial" w:cs="Arial"/>
          <w:szCs w:val="24"/>
          <w:lang w:val="de-DE"/>
        </w:rPr>
        <w:t>die Lernziele wurden noch nicht erreicht (+)</w:t>
      </w:r>
    </w:p>
    <w:p w:rsidR="00250AE0" w:rsidRPr="00D11016" w:rsidRDefault="00315D22" w:rsidP="009D6702">
      <w:pPr>
        <w:numPr>
          <w:ilvl w:val="0"/>
          <w:numId w:val="40"/>
        </w:numPr>
        <w:autoSpaceDE w:val="0"/>
        <w:autoSpaceDN w:val="0"/>
        <w:adjustRightInd w:val="0"/>
        <w:jc w:val="both"/>
        <w:rPr>
          <w:rFonts w:ascii="Arial" w:hAnsi="Arial" w:cs="Arial"/>
          <w:szCs w:val="24"/>
          <w:lang w:val="de-DE"/>
        </w:rPr>
      </w:pPr>
      <w:r>
        <w:rPr>
          <w:rFonts w:ascii="Arial" w:hAnsi="Arial" w:cs="Arial"/>
          <w:szCs w:val="24"/>
          <w:lang w:val="de-DE"/>
        </w:rPr>
        <w:t>die Lernziele wurden teilweise erreicht (++)</w:t>
      </w:r>
    </w:p>
    <w:p w:rsidR="00250AE0" w:rsidRPr="00D11016" w:rsidRDefault="00315D22" w:rsidP="009D6702">
      <w:pPr>
        <w:numPr>
          <w:ilvl w:val="0"/>
          <w:numId w:val="40"/>
        </w:numPr>
        <w:autoSpaceDE w:val="0"/>
        <w:autoSpaceDN w:val="0"/>
        <w:adjustRightInd w:val="0"/>
        <w:jc w:val="both"/>
        <w:rPr>
          <w:rFonts w:ascii="Arial" w:hAnsi="Arial" w:cs="Arial"/>
          <w:szCs w:val="24"/>
          <w:lang w:val="de-DE"/>
        </w:rPr>
      </w:pPr>
      <w:r>
        <w:rPr>
          <w:rFonts w:ascii="Arial" w:hAnsi="Arial" w:cs="Arial"/>
          <w:szCs w:val="24"/>
          <w:lang w:val="de-DE"/>
        </w:rPr>
        <w:t>die Lernziele wurden in ausreichendem Maß</w:t>
      </w:r>
      <w:r w:rsidR="008B20AF">
        <w:rPr>
          <w:rFonts w:ascii="Arial" w:hAnsi="Arial" w:cs="Arial"/>
          <w:szCs w:val="24"/>
          <w:lang w:val="de-DE"/>
        </w:rPr>
        <w:t>e erreicht</w:t>
      </w:r>
    </w:p>
    <w:p w:rsidR="00250AE0" w:rsidRPr="00D11016" w:rsidRDefault="00250AE0" w:rsidP="009D6702">
      <w:pPr>
        <w:numPr>
          <w:ilvl w:val="0"/>
          <w:numId w:val="40"/>
        </w:numPr>
        <w:autoSpaceDE w:val="0"/>
        <w:autoSpaceDN w:val="0"/>
        <w:adjustRightInd w:val="0"/>
        <w:rPr>
          <w:rFonts w:ascii="Arial" w:hAnsi="Arial" w:cs="Arial"/>
          <w:szCs w:val="24"/>
          <w:lang w:val="de-DE"/>
        </w:rPr>
      </w:pPr>
      <w:r w:rsidRPr="00D11016">
        <w:rPr>
          <w:rFonts w:ascii="Arial" w:hAnsi="Arial" w:cs="Arial"/>
          <w:szCs w:val="24"/>
          <w:lang w:val="de-DE"/>
        </w:rPr>
        <w:t xml:space="preserve">die </w:t>
      </w:r>
      <w:r w:rsidR="00315D22">
        <w:rPr>
          <w:rFonts w:ascii="Arial" w:hAnsi="Arial" w:cs="Arial"/>
          <w:szCs w:val="24"/>
          <w:lang w:val="de-DE"/>
        </w:rPr>
        <w:t>Lernziele wurden voll und ganz erreicht (++++)</w:t>
      </w:r>
      <w:r w:rsidR="000118B8" w:rsidRPr="00D11016">
        <w:rPr>
          <w:rFonts w:ascii="Arial" w:hAnsi="Arial" w:cs="Arial"/>
          <w:szCs w:val="24"/>
          <w:lang w:val="de-DE"/>
        </w:rPr>
        <w:br/>
      </w:r>
      <w:r w:rsidRPr="00D11016">
        <w:rPr>
          <w:rFonts w:ascii="Arial" w:hAnsi="Arial" w:cs="Arial"/>
          <w:szCs w:val="24"/>
          <w:lang w:val="de-DE"/>
        </w:rPr>
        <w:t xml:space="preserve"> </w:t>
      </w:r>
    </w:p>
    <w:p w:rsidR="005E64C8" w:rsidRDefault="005E64C8" w:rsidP="00250AE0">
      <w:pPr>
        <w:jc w:val="both"/>
        <w:rPr>
          <w:rFonts w:ascii="Arial" w:hAnsi="Arial" w:cs="Arial"/>
          <w:szCs w:val="24"/>
          <w:lang w:val="de-DE" w:eastAsia="en-US"/>
        </w:rPr>
      </w:pPr>
      <w:r>
        <w:rPr>
          <w:rFonts w:ascii="Arial" w:hAnsi="Arial" w:cs="Arial"/>
          <w:szCs w:val="24"/>
          <w:lang w:val="de-DE" w:eastAsia="en-US"/>
        </w:rPr>
        <w:t>Die fächerübergreifenden Lernfelder werden von den Lehrern anhand folgender Skala bewertet:</w:t>
      </w:r>
    </w:p>
    <w:p w:rsidR="005E64C8" w:rsidRDefault="005E64C8" w:rsidP="00250AE0">
      <w:pPr>
        <w:jc w:val="both"/>
        <w:rPr>
          <w:rFonts w:ascii="Arial" w:hAnsi="Arial" w:cs="Arial"/>
          <w:szCs w:val="24"/>
          <w:lang w:val="de-DE" w:eastAsia="en-US"/>
        </w:rPr>
      </w:pPr>
    </w:p>
    <w:p w:rsidR="005E64C8" w:rsidRDefault="005E64C8" w:rsidP="009D6702">
      <w:pPr>
        <w:numPr>
          <w:ilvl w:val="0"/>
          <w:numId w:val="40"/>
        </w:numPr>
        <w:jc w:val="both"/>
        <w:rPr>
          <w:rFonts w:ascii="Arial" w:hAnsi="Arial" w:cs="Arial"/>
          <w:szCs w:val="24"/>
          <w:lang w:val="de-DE" w:eastAsia="en-US"/>
        </w:rPr>
      </w:pPr>
      <w:r>
        <w:rPr>
          <w:rFonts w:ascii="Arial" w:hAnsi="Arial" w:cs="Arial"/>
          <w:szCs w:val="24"/>
          <w:lang w:val="de-DE" w:eastAsia="en-US"/>
        </w:rPr>
        <w:t>selten (+)</w:t>
      </w:r>
    </w:p>
    <w:p w:rsidR="005E64C8" w:rsidRDefault="005E64C8" w:rsidP="009D6702">
      <w:pPr>
        <w:numPr>
          <w:ilvl w:val="0"/>
          <w:numId w:val="40"/>
        </w:numPr>
        <w:jc w:val="both"/>
        <w:rPr>
          <w:rFonts w:ascii="Arial" w:hAnsi="Arial" w:cs="Arial"/>
          <w:szCs w:val="24"/>
          <w:lang w:val="de-DE" w:eastAsia="en-US"/>
        </w:rPr>
      </w:pPr>
      <w:r>
        <w:rPr>
          <w:rFonts w:ascii="Arial" w:hAnsi="Arial" w:cs="Arial"/>
          <w:szCs w:val="24"/>
          <w:lang w:val="de-DE" w:eastAsia="en-US"/>
        </w:rPr>
        <w:t>manchmal (++)</w:t>
      </w:r>
    </w:p>
    <w:p w:rsidR="005E64C8" w:rsidRDefault="005E64C8" w:rsidP="009D6702">
      <w:pPr>
        <w:numPr>
          <w:ilvl w:val="0"/>
          <w:numId w:val="40"/>
        </w:numPr>
        <w:jc w:val="both"/>
        <w:rPr>
          <w:rFonts w:ascii="Arial" w:hAnsi="Arial" w:cs="Arial"/>
          <w:szCs w:val="24"/>
          <w:lang w:val="de-DE" w:eastAsia="en-US"/>
        </w:rPr>
      </w:pPr>
      <w:r>
        <w:rPr>
          <w:rFonts w:ascii="Arial" w:hAnsi="Arial" w:cs="Arial"/>
          <w:szCs w:val="24"/>
          <w:lang w:val="de-DE" w:eastAsia="en-US"/>
        </w:rPr>
        <w:t>häufig (+++)</w:t>
      </w:r>
    </w:p>
    <w:p w:rsidR="005E64C8" w:rsidRDefault="005E64C8" w:rsidP="009D6702">
      <w:pPr>
        <w:numPr>
          <w:ilvl w:val="0"/>
          <w:numId w:val="40"/>
        </w:numPr>
        <w:jc w:val="both"/>
        <w:rPr>
          <w:rFonts w:ascii="Arial" w:hAnsi="Arial" w:cs="Arial"/>
          <w:szCs w:val="24"/>
          <w:lang w:val="de-DE" w:eastAsia="en-US"/>
        </w:rPr>
      </w:pPr>
      <w:r>
        <w:rPr>
          <w:rFonts w:ascii="Arial" w:hAnsi="Arial" w:cs="Arial"/>
          <w:szCs w:val="24"/>
          <w:lang w:val="de-DE" w:eastAsia="en-US"/>
        </w:rPr>
        <w:t>meistens (++++)</w:t>
      </w:r>
    </w:p>
    <w:p w:rsidR="005E64C8" w:rsidRDefault="005E64C8" w:rsidP="005E64C8">
      <w:pPr>
        <w:jc w:val="both"/>
        <w:rPr>
          <w:rFonts w:ascii="Arial" w:hAnsi="Arial" w:cs="Arial"/>
          <w:szCs w:val="24"/>
          <w:lang w:val="de-DE" w:eastAsia="en-US"/>
        </w:rPr>
      </w:pPr>
    </w:p>
    <w:p w:rsidR="005E64C8" w:rsidRDefault="000118B8" w:rsidP="00250AE0">
      <w:pPr>
        <w:jc w:val="both"/>
        <w:rPr>
          <w:rFonts w:ascii="Arial" w:hAnsi="Arial" w:cs="Arial"/>
          <w:szCs w:val="24"/>
          <w:lang w:val="de-DE" w:eastAsia="en-US"/>
        </w:rPr>
      </w:pPr>
      <w:r w:rsidRPr="00D11016">
        <w:rPr>
          <w:rFonts w:ascii="Arial" w:hAnsi="Arial" w:cs="Arial"/>
          <w:szCs w:val="24"/>
          <w:lang w:val="de-DE" w:eastAsia="en-US"/>
        </w:rPr>
        <w:t>Die Lehrkraft</w:t>
      </w:r>
      <w:r w:rsidRPr="00D11016">
        <w:rPr>
          <w:rFonts w:ascii="Arial" w:hAnsi="Arial" w:cs="Arial"/>
          <w:szCs w:val="24"/>
          <w:lang w:val="de-DE"/>
        </w:rPr>
        <w:t xml:space="preserve"> gibt </w:t>
      </w:r>
      <w:r w:rsidR="005E64C8">
        <w:rPr>
          <w:rFonts w:ascii="Arial" w:hAnsi="Arial" w:cs="Arial"/>
          <w:szCs w:val="24"/>
          <w:lang w:val="de-DE" w:eastAsia="en-US"/>
        </w:rPr>
        <w:t>aufgrund</w:t>
      </w:r>
      <w:r w:rsidR="009F6C16" w:rsidRPr="00D11016">
        <w:rPr>
          <w:rFonts w:ascii="Arial" w:hAnsi="Arial" w:cs="Arial"/>
          <w:szCs w:val="24"/>
          <w:lang w:val="de-DE" w:eastAsia="en-US"/>
        </w:rPr>
        <w:t xml:space="preserve"> der Beobachtungen</w:t>
      </w:r>
      <w:r w:rsidR="005E64C8">
        <w:rPr>
          <w:rFonts w:ascii="Arial" w:hAnsi="Arial" w:cs="Arial"/>
          <w:szCs w:val="24"/>
          <w:lang w:val="de-DE" w:eastAsia="en-US"/>
        </w:rPr>
        <w:t>, Portfolio-</w:t>
      </w:r>
      <w:r w:rsidR="009F6C16" w:rsidRPr="00D11016">
        <w:rPr>
          <w:rFonts w:ascii="Arial" w:hAnsi="Arial" w:cs="Arial"/>
          <w:szCs w:val="24"/>
          <w:lang w:val="de-DE" w:eastAsia="en-US"/>
        </w:rPr>
        <w:t>Test</w:t>
      </w:r>
      <w:r w:rsidR="006E3AF3" w:rsidRPr="00D11016">
        <w:rPr>
          <w:rFonts w:ascii="Arial" w:hAnsi="Arial" w:cs="Arial"/>
          <w:szCs w:val="24"/>
          <w:lang w:val="de-DE" w:eastAsia="en-US"/>
        </w:rPr>
        <w:t>s</w:t>
      </w:r>
      <w:r w:rsidR="009F6C16" w:rsidRPr="00D11016">
        <w:rPr>
          <w:rFonts w:ascii="Arial" w:hAnsi="Arial" w:cs="Arial"/>
          <w:szCs w:val="24"/>
          <w:lang w:val="de-DE" w:eastAsia="en-US"/>
        </w:rPr>
        <w:t xml:space="preserve"> </w:t>
      </w:r>
      <w:r w:rsidR="005E64C8">
        <w:rPr>
          <w:rFonts w:ascii="Arial" w:hAnsi="Arial" w:cs="Arial"/>
          <w:szCs w:val="24"/>
          <w:lang w:val="de-DE" w:eastAsia="en-US"/>
        </w:rPr>
        <w:t>und anderer Formen der Beurteilung in der Klasse in jedem Einzelfach für jedes Lernfeld das erreichte Niveau an.</w:t>
      </w:r>
    </w:p>
    <w:p w:rsidR="00250AE0" w:rsidRPr="00D11016" w:rsidRDefault="00250AE0" w:rsidP="00250AE0">
      <w:pPr>
        <w:jc w:val="both"/>
        <w:rPr>
          <w:rFonts w:ascii="Arial" w:hAnsi="Arial" w:cs="Arial"/>
          <w:szCs w:val="24"/>
          <w:lang w:val="de-DE"/>
        </w:rPr>
      </w:pPr>
    </w:p>
    <w:p w:rsidR="009F6C16" w:rsidRPr="00D16553" w:rsidRDefault="00250AE0" w:rsidP="003155B0">
      <w:pPr>
        <w:jc w:val="both"/>
        <w:rPr>
          <w:rFonts w:ascii="Arial" w:hAnsi="Arial" w:cs="Arial"/>
          <w:szCs w:val="24"/>
          <w:lang w:val="de-DE"/>
        </w:rPr>
      </w:pPr>
      <w:r w:rsidRPr="00D11016">
        <w:rPr>
          <w:rFonts w:ascii="Arial" w:hAnsi="Arial" w:cs="Arial"/>
          <w:szCs w:val="24"/>
          <w:lang w:val="de-DE"/>
        </w:rPr>
        <w:t>Auf der letzten Seite des Zeugnisheftes</w:t>
      </w:r>
      <w:r w:rsidR="003155B0">
        <w:rPr>
          <w:rFonts w:ascii="Arial" w:hAnsi="Arial" w:cs="Arial"/>
          <w:szCs w:val="24"/>
          <w:lang w:val="de-DE"/>
        </w:rPr>
        <w:t xml:space="preserve"> </w:t>
      </w:r>
      <w:r w:rsidRPr="00D16553">
        <w:rPr>
          <w:rFonts w:ascii="Arial" w:hAnsi="Arial" w:cs="Arial"/>
          <w:szCs w:val="24"/>
          <w:lang w:val="de-DE"/>
        </w:rPr>
        <w:t xml:space="preserve">wird der Beschluss der Klassenkonferenz bzgl. der Versetzung </w:t>
      </w:r>
      <w:r w:rsidR="005E64C8">
        <w:rPr>
          <w:rFonts w:ascii="Arial" w:hAnsi="Arial" w:cs="Arial"/>
          <w:szCs w:val="24"/>
          <w:lang w:val="de-DE"/>
        </w:rPr>
        <w:t xml:space="preserve">des Schülers </w:t>
      </w:r>
      <w:r w:rsidRPr="00D16553">
        <w:rPr>
          <w:rFonts w:ascii="Arial" w:hAnsi="Arial" w:cs="Arial"/>
          <w:szCs w:val="24"/>
          <w:lang w:val="de-DE"/>
        </w:rPr>
        <w:t>oder der Klassenwiederholung des Schülers verme</w:t>
      </w:r>
      <w:r w:rsidR="003B6E79" w:rsidRPr="00D16553">
        <w:rPr>
          <w:rFonts w:ascii="Arial" w:hAnsi="Arial" w:cs="Arial"/>
          <w:szCs w:val="24"/>
          <w:lang w:val="de-DE"/>
        </w:rPr>
        <w:t>rkt</w:t>
      </w:r>
      <w:r w:rsidRPr="00D16553">
        <w:rPr>
          <w:rFonts w:ascii="Arial" w:hAnsi="Arial" w:cs="Arial"/>
          <w:szCs w:val="24"/>
          <w:lang w:val="de-DE"/>
        </w:rPr>
        <w:t>.</w:t>
      </w:r>
      <w:r w:rsidR="006B010B" w:rsidRPr="00D16553">
        <w:rPr>
          <w:rFonts w:ascii="Arial" w:hAnsi="Arial" w:cs="Arial"/>
          <w:szCs w:val="24"/>
          <w:lang w:val="de-DE"/>
        </w:rPr>
        <w:tab/>
      </w:r>
      <w:r w:rsidR="009F6C16" w:rsidRPr="00D16553">
        <w:rPr>
          <w:rFonts w:ascii="Arial" w:hAnsi="Arial" w:cs="Arial"/>
          <w:szCs w:val="24"/>
          <w:lang w:val="de-DE"/>
        </w:rPr>
        <w:br/>
      </w:r>
    </w:p>
    <w:p w:rsidR="00250AE0" w:rsidRPr="00D16553" w:rsidRDefault="00250AE0" w:rsidP="00250AE0">
      <w:pPr>
        <w:jc w:val="both"/>
        <w:rPr>
          <w:rFonts w:ascii="Arial" w:hAnsi="Arial" w:cs="Arial"/>
          <w:b/>
          <w:szCs w:val="24"/>
          <w:lang w:val="de-DE"/>
        </w:rPr>
      </w:pPr>
      <w:r w:rsidRPr="00D16553">
        <w:rPr>
          <w:rFonts w:ascii="Arial" w:hAnsi="Arial" w:cs="Arial"/>
          <w:b/>
          <w:szCs w:val="24"/>
          <w:lang w:val="de-DE"/>
        </w:rPr>
        <w:t>Artikel 57</w:t>
      </w:r>
    </w:p>
    <w:p w:rsidR="00945121" w:rsidRPr="00D16553" w:rsidRDefault="00945121" w:rsidP="00250AE0">
      <w:pPr>
        <w:jc w:val="both"/>
        <w:rPr>
          <w:rFonts w:ascii="Arial" w:hAnsi="Arial" w:cs="Arial"/>
          <w:b/>
          <w:szCs w:val="24"/>
          <w:u w:val="single"/>
          <w:lang w:val="de-DE"/>
        </w:rPr>
      </w:pPr>
    </w:p>
    <w:p w:rsidR="00250AE0" w:rsidRPr="00D16553" w:rsidRDefault="00250AE0" w:rsidP="00250AE0">
      <w:pPr>
        <w:jc w:val="both"/>
        <w:rPr>
          <w:rFonts w:ascii="Arial" w:hAnsi="Arial" w:cs="Arial"/>
          <w:b/>
          <w:szCs w:val="24"/>
          <w:lang w:val="de-DE"/>
        </w:rPr>
      </w:pPr>
      <w:r w:rsidRPr="00D16553">
        <w:rPr>
          <w:rFonts w:ascii="Arial" w:hAnsi="Arial" w:cs="Arial"/>
          <w:b/>
          <w:szCs w:val="24"/>
          <w:lang w:val="de-DE"/>
        </w:rPr>
        <w:t>Versetzung in die nächsthöhere Klasse</w:t>
      </w:r>
    </w:p>
    <w:p w:rsidR="003C2298" w:rsidRPr="00D16553" w:rsidRDefault="003C2298" w:rsidP="00250AE0">
      <w:pPr>
        <w:jc w:val="both"/>
        <w:rPr>
          <w:rFonts w:ascii="Arial" w:hAnsi="Arial" w:cs="Arial"/>
          <w:b/>
          <w:szCs w:val="24"/>
          <w:lang w:val="de-DE"/>
        </w:rPr>
      </w:pPr>
    </w:p>
    <w:p w:rsidR="00250AE0" w:rsidRPr="00D11016" w:rsidRDefault="00250AE0" w:rsidP="0027257B">
      <w:pPr>
        <w:numPr>
          <w:ilvl w:val="0"/>
          <w:numId w:val="16"/>
        </w:numPr>
        <w:spacing w:before="60" w:after="60"/>
        <w:ind w:left="284" w:hanging="284"/>
        <w:jc w:val="both"/>
        <w:rPr>
          <w:rFonts w:ascii="Arial" w:hAnsi="Arial" w:cs="Arial"/>
          <w:szCs w:val="24"/>
          <w:lang w:val="de-DE"/>
        </w:rPr>
      </w:pPr>
      <w:r w:rsidRPr="00D11016">
        <w:rPr>
          <w:rFonts w:ascii="Arial" w:hAnsi="Arial" w:cs="Arial"/>
          <w:szCs w:val="24"/>
          <w:lang w:val="de-DE"/>
        </w:rPr>
        <w:t>Am Ende des Schuljahres entscheidet die Klassenkonferenz über die Eignung</w:t>
      </w:r>
      <w:r w:rsidR="003B6E79" w:rsidRPr="00D11016">
        <w:rPr>
          <w:rFonts w:ascii="Arial" w:hAnsi="Arial" w:cs="Arial"/>
          <w:szCs w:val="24"/>
          <w:lang w:val="de-DE"/>
        </w:rPr>
        <w:t xml:space="preserve"> </w:t>
      </w:r>
      <w:r w:rsidR="005C6B89" w:rsidRPr="00D11016">
        <w:rPr>
          <w:rFonts w:ascii="Arial" w:hAnsi="Arial" w:cs="Arial"/>
          <w:szCs w:val="24"/>
          <w:lang w:val="de-DE"/>
        </w:rPr>
        <w:t>jedes</w:t>
      </w:r>
      <w:r w:rsidRPr="00D11016">
        <w:rPr>
          <w:rFonts w:ascii="Arial" w:hAnsi="Arial" w:cs="Arial"/>
          <w:szCs w:val="24"/>
          <w:lang w:val="de-DE"/>
        </w:rPr>
        <w:t xml:space="preserve"> einzelnen Schüler</w:t>
      </w:r>
      <w:r w:rsidR="005C6B89" w:rsidRPr="00D11016">
        <w:rPr>
          <w:rFonts w:ascii="Arial" w:hAnsi="Arial" w:cs="Arial"/>
          <w:szCs w:val="24"/>
          <w:lang w:val="de-DE"/>
        </w:rPr>
        <w:t>s, in die nä</w:t>
      </w:r>
      <w:r w:rsidRPr="00D11016">
        <w:rPr>
          <w:rFonts w:ascii="Arial" w:hAnsi="Arial" w:cs="Arial"/>
          <w:szCs w:val="24"/>
          <w:lang w:val="de-DE"/>
        </w:rPr>
        <w:t xml:space="preserve">chsthöhere Klasse versetzt zu werden. </w:t>
      </w:r>
      <w:r w:rsidR="005C6B89" w:rsidRPr="00D11016">
        <w:rPr>
          <w:rFonts w:ascii="Arial" w:hAnsi="Arial" w:cs="Arial"/>
          <w:szCs w:val="24"/>
          <w:lang w:val="de-DE"/>
        </w:rPr>
        <w:br/>
        <w:t xml:space="preserve">Bei Schülern ohne eigene Sprachabteilung (SWALS), die von außerhalb kommen und weniger als zwei Jahre Schüler einer Europäischen Schule waren, wird dabei die Note in der Sprache 2 nicht in Betracht gezogen. </w:t>
      </w:r>
      <w:r w:rsidR="005C6B89" w:rsidRPr="00D11016">
        <w:rPr>
          <w:rFonts w:ascii="Arial" w:hAnsi="Arial" w:cs="Arial"/>
          <w:szCs w:val="24"/>
          <w:lang w:val="de-DE"/>
        </w:rPr>
        <w:br/>
        <w:t xml:space="preserve">Bei neuen Schülern kann die Klassenkonferenz am Ende des ersten Jahres von nicht ausreichenden Leistungen in den Gegenständen absehen, die in der Vehikularsprache unterrichtet werden.  </w:t>
      </w:r>
    </w:p>
    <w:p w:rsidR="004E79F9" w:rsidRDefault="00250AE0" w:rsidP="001A67FD">
      <w:pPr>
        <w:numPr>
          <w:ilvl w:val="0"/>
          <w:numId w:val="16"/>
        </w:numPr>
        <w:spacing w:before="60" w:after="60"/>
        <w:ind w:left="284" w:hanging="284"/>
        <w:jc w:val="both"/>
        <w:rPr>
          <w:rFonts w:ascii="Arial" w:hAnsi="Arial" w:cs="Arial"/>
          <w:szCs w:val="24"/>
          <w:lang w:val="de-DE"/>
        </w:rPr>
      </w:pPr>
      <w:r w:rsidRPr="00D16553">
        <w:rPr>
          <w:rFonts w:ascii="Arial" w:hAnsi="Arial" w:cs="Arial"/>
          <w:szCs w:val="24"/>
          <w:lang w:val="de-DE"/>
        </w:rPr>
        <w:t>In außergewöhnlichen Fällen, wenn das erlangte Fähigkeitsniveau eine normale Fortsetzung des Lernprozesses</w:t>
      </w:r>
      <w:r w:rsidR="003B6E79" w:rsidRPr="00D16553">
        <w:rPr>
          <w:rFonts w:ascii="Arial" w:hAnsi="Arial" w:cs="Arial"/>
          <w:szCs w:val="24"/>
          <w:lang w:val="de-DE"/>
        </w:rPr>
        <w:t xml:space="preserve"> </w:t>
      </w:r>
      <w:r w:rsidRPr="00D16553">
        <w:rPr>
          <w:rFonts w:ascii="Arial" w:hAnsi="Arial" w:cs="Arial"/>
          <w:szCs w:val="24"/>
          <w:lang w:val="de-DE"/>
        </w:rPr>
        <w:t>nicht gewährleistet, kann die Klassenkonferenz eine Wiederholung der Klasse beschließen. Diese Entscheidung ist zu begründen.</w:t>
      </w:r>
    </w:p>
    <w:p w:rsidR="004E79F9" w:rsidRDefault="004E79F9">
      <w:pPr>
        <w:rPr>
          <w:rFonts w:ascii="Arial" w:hAnsi="Arial" w:cs="Arial"/>
          <w:szCs w:val="24"/>
          <w:lang w:val="de-DE"/>
        </w:rPr>
      </w:pPr>
      <w:r>
        <w:rPr>
          <w:rFonts w:ascii="Arial" w:hAnsi="Arial" w:cs="Arial"/>
          <w:szCs w:val="24"/>
          <w:lang w:val="de-DE"/>
        </w:rPr>
        <w:br w:type="page"/>
      </w:r>
    </w:p>
    <w:p w:rsidR="00250AE0" w:rsidRPr="00D16553" w:rsidRDefault="002D0AA1" w:rsidP="0027257B">
      <w:pPr>
        <w:numPr>
          <w:ilvl w:val="0"/>
          <w:numId w:val="16"/>
        </w:numPr>
        <w:spacing w:before="60" w:after="60"/>
        <w:ind w:left="284" w:hanging="284"/>
        <w:jc w:val="both"/>
        <w:rPr>
          <w:rFonts w:ascii="Arial" w:hAnsi="Arial" w:cs="Arial"/>
          <w:szCs w:val="24"/>
          <w:u w:val="single"/>
          <w:lang w:val="de-DE"/>
        </w:rPr>
      </w:pPr>
      <w:r>
        <w:rPr>
          <w:rFonts w:ascii="Arial" w:hAnsi="Arial" w:cs="Arial"/>
          <w:szCs w:val="24"/>
          <w:lang w:val="de-DE"/>
        </w:rPr>
        <w:lastRenderedPageBreak/>
        <w:t xml:space="preserve">In Einklang mit der Politik zur Bereitstellung </w:t>
      </w:r>
      <w:r w:rsidR="00EF3B0C">
        <w:rPr>
          <w:rFonts w:ascii="Arial" w:hAnsi="Arial" w:cs="Arial"/>
          <w:szCs w:val="24"/>
          <w:lang w:val="de-DE"/>
        </w:rPr>
        <w:t>von pädagogischen Unterstützun</w:t>
      </w:r>
      <w:r w:rsidR="004E16D1">
        <w:rPr>
          <w:rFonts w:ascii="Arial" w:hAnsi="Arial" w:cs="Arial"/>
          <w:szCs w:val="24"/>
          <w:lang w:val="de-DE"/>
        </w:rPr>
        <w:t>gs</w:t>
      </w:r>
      <w:r w:rsidR="00EF3B0C">
        <w:rPr>
          <w:rFonts w:ascii="Arial" w:hAnsi="Arial" w:cs="Arial"/>
          <w:szCs w:val="24"/>
          <w:lang w:val="de-DE"/>
        </w:rPr>
        <w:t>ma</w:t>
      </w:r>
      <w:r w:rsidR="00123054">
        <w:rPr>
          <w:rFonts w:ascii="Arial" w:hAnsi="Arial" w:cs="Arial"/>
          <w:szCs w:val="24"/>
          <w:lang w:val="de-DE"/>
        </w:rPr>
        <w:t>ß</w:t>
      </w:r>
      <w:r w:rsidR="00EF3B0C">
        <w:rPr>
          <w:rFonts w:ascii="Arial" w:hAnsi="Arial" w:cs="Arial"/>
          <w:szCs w:val="24"/>
          <w:lang w:val="de-DE"/>
        </w:rPr>
        <w:t xml:space="preserve">nahmen an den Europäischen Schulen </w:t>
      </w:r>
      <w:r>
        <w:rPr>
          <w:rFonts w:ascii="Arial" w:hAnsi="Arial" w:cs="Arial"/>
          <w:szCs w:val="24"/>
          <w:lang w:val="de-DE"/>
        </w:rPr>
        <w:t>werden</w:t>
      </w:r>
      <w:r w:rsidR="009B3DE5">
        <w:rPr>
          <w:rFonts w:ascii="Arial" w:hAnsi="Arial" w:cs="Arial"/>
          <w:szCs w:val="24"/>
          <w:lang w:val="de-DE"/>
        </w:rPr>
        <w:t xml:space="preserve"> </w:t>
      </w:r>
      <w:r w:rsidR="00250AE0" w:rsidRPr="00D11016">
        <w:rPr>
          <w:rFonts w:ascii="Arial" w:hAnsi="Arial" w:cs="Arial"/>
          <w:szCs w:val="24"/>
          <w:lang w:val="de-DE"/>
        </w:rPr>
        <w:t xml:space="preserve">Schüler mit </w:t>
      </w:r>
      <w:r w:rsidR="00EF3B0C">
        <w:rPr>
          <w:rFonts w:ascii="Arial" w:hAnsi="Arial" w:cs="Arial"/>
          <w:szCs w:val="24"/>
          <w:lang w:val="de-DE"/>
        </w:rPr>
        <w:t>besonderen</w:t>
      </w:r>
      <w:r w:rsidR="00250AE0" w:rsidRPr="00D11016">
        <w:rPr>
          <w:rFonts w:ascii="Arial" w:hAnsi="Arial" w:cs="Arial"/>
          <w:szCs w:val="24"/>
          <w:lang w:val="de-DE"/>
        </w:rPr>
        <w:t xml:space="preserve"> </w:t>
      </w:r>
      <w:r w:rsidR="00EF3B0C">
        <w:rPr>
          <w:rFonts w:ascii="Arial" w:hAnsi="Arial" w:cs="Arial"/>
          <w:szCs w:val="24"/>
          <w:lang w:val="de-DE"/>
        </w:rPr>
        <w:t>Lernb</w:t>
      </w:r>
      <w:r w:rsidR="00250AE0" w:rsidRPr="00D11016">
        <w:rPr>
          <w:rFonts w:ascii="Arial" w:hAnsi="Arial" w:cs="Arial"/>
          <w:szCs w:val="24"/>
          <w:lang w:val="de-DE"/>
        </w:rPr>
        <w:t xml:space="preserve">edürfnissen, die einem </w:t>
      </w:r>
      <w:r w:rsidR="00063B5C" w:rsidRPr="00D11016">
        <w:rPr>
          <w:rFonts w:ascii="Arial" w:hAnsi="Arial" w:cs="Arial"/>
          <w:szCs w:val="24"/>
          <w:lang w:val="de-DE"/>
        </w:rPr>
        <w:t>adaptierten</w:t>
      </w:r>
      <w:r w:rsidR="00250AE0" w:rsidRPr="00D11016">
        <w:rPr>
          <w:rFonts w:ascii="Arial" w:hAnsi="Arial" w:cs="Arial"/>
          <w:szCs w:val="24"/>
          <w:lang w:val="de-DE"/>
        </w:rPr>
        <w:t xml:space="preserve"> Lehrplan folgen, </w:t>
      </w:r>
      <w:r>
        <w:rPr>
          <w:rFonts w:ascii="Arial" w:hAnsi="Arial" w:cs="Arial"/>
          <w:szCs w:val="24"/>
          <w:lang w:val="de-DE"/>
        </w:rPr>
        <w:t xml:space="preserve">anhand der im Abkommen genannten </w:t>
      </w:r>
      <w:r w:rsidR="00250AE0" w:rsidRPr="00D11016">
        <w:rPr>
          <w:rFonts w:ascii="Arial" w:hAnsi="Arial" w:cs="Arial"/>
          <w:szCs w:val="24"/>
          <w:lang w:val="de-DE"/>
        </w:rPr>
        <w:t xml:space="preserve">Kriterien </w:t>
      </w:r>
      <w:r w:rsidR="00063B5C" w:rsidRPr="00D11016">
        <w:rPr>
          <w:rFonts w:ascii="Arial" w:hAnsi="Arial" w:cs="Arial"/>
          <w:szCs w:val="24"/>
          <w:lang w:val="de-DE"/>
        </w:rPr>
        <w:t>beurteilt</w:t>
      </w:r>
      <w:r w:rsidR="00250AE0" w:rsidRPr="00D11016">
        <w:rPr>
          <w:rFonts w:ascii="Arial" w:hAnsi="Arial" w:cs="Arial"/>
          <w:szCs w:val="24"/>
          <w:lang w:val="de-DE"/>
        </w:rPr>
        <w:t>. Die Beratungsgruppe</w:t>
      </w:r>
      <w:r w:rsidR="00AA06A1">
        <w:rPr>
          <w:rFonts w:ascii="Arial" w:hAnsi="Arial" w:cs="Arial"/>
          <w:szCs w:val="24"/>
          <w:lang w:val="de-DE"/>
        </w:rPr>
        <w:t xml:space="preserve"> für Unterstützungma</w:t>
      </w:r>
      <w:r w:rsidR="00E72CCF" w:rsidRPr="00CA463E">
        <w:rPr>
          <w:rFonts w:ascii="Arial" w:hAnsi="Arial" w:cs="Arial"/>
          <w:szCs w:val="24"/>
          <w:lang w:val="de-DE"/>
        </w:rPr>
        <w:t>ß</w:t>
      </w:r>
      <w:r w:rsidR="00AA06A1">
        <w:rPr>
          <w:rFonts w:ascii="Arial" w:hAnsi="Arial" w:cs="Arial"/>
          <w:szCs w:val="24"/>
          <w:lang w:val="de-DE"/>
        </w:rPr>
        <w:t>nahmen</w:t>
      </w:r>
      <w:r w:rsidR="00E733A6">
        <w:rPr>
          <w:rStyle w:val="FootnoteReference"/>
          <w:rFonts w:ascii="Arial" w:hAnsi="Arial" w:cs="Arial"/>
          <w:szCs w:val="24"/>
          <w:lang w:val="de-DE"/>
        </w:rPr>
        <w:footnoteReference w:id="15"/>
      </w:r>
      <w:r w:rsidR="00250AE0" w:rsidRPr="00D11016">
        <w:rPr>
          <w:rFonts w:ascii="Arial" w:hAnsi="Arial" w:cs="Arial"/>
          <w:szCs w:val="24"/>
          <w:lang w:val="de-DE"/>
        </w:rPr>
        <w:t xml:space="preserve"> schlägt der Klassenkonferenz </w:t>
      </w:r>
      <w:r>
        <w:rPr>
          <w:rFonts w:ascii="Arial" w:hAnsi="Arial" w:cs="Arial"/>
          <w:szCs w:val="24"/>
          <w:lang w:val="de-DE"/>
        </w:rPr>
        <w:t>Regelungen für das Vorankommen und für die Fortsetzung der Ausbildung vor</w:t>
      </w:r>
      <w:r w:rsidR="004856BF">
        <w:rPr>
          <w:rFonts w:ascii="Arial" w:hAnsi="Arial" w:cs="Arial"/>
          <w:szCs w:val="24"/>
          <w:lang w:val="de-DE"/>
        </w:rPr>
        <w:t>.</w:t>
      </w:r>
      <w:r>
        <w:rPr>
          <w:rFonts w:ascii="Arial" w:hAnsi="Arial" w:cs="Arial"/>
          <w:szCs w:val="24"/>
          <w:lang w:val="de-DE"/>
        </w:rPr>
        <w:t xml:space="preserve"> Schüler mit einem individuellen Lernplan (ILP) erhalten das gleich</w:t>
      </w:r>
      <w:r w:rsidR="004856BF">
        <w:rPr>
          <w:rFonts w:ascii="Arial" w:hAnsi="Arial" w:cs="Arial"/>
          <w:szCs w:val="24"/>
          <w:lang w:val="de-DE"/>
        </w:rPr>
        <w:t>e</w:t>
      </w:r>
      <w:r>
        <w:rPr>
          <w:rFonts w:ascii="Arial" w:hAnsi="Arial" w:cs="Arial"/>
          <w:szCs w:val="24"/>
          <w:lang w:val="de-DE"/>
        </w:rPr>
        <w:t xml:space="preserve"> Zeugnis wie andere Schüler auch.  Es wird allerdings im Zeugnisheft vermerkt, dass der Schüler außerdem anhand der Ziele seines ILP beurteilt wi</w:t>
      </w:r>
      <w:r w:rsidR="0058589B">
        <w:rPr>
          <w:rFonts w:ascii="Arial" w:hAnsi="Arial" w:cs="Arial"/>
          <w:szCs w:val="24"/>
          <w:lang w:val="de-DE"/>
        </w:rPr>
        <w:t>r</w:t>
      </w:r>
      <w:r>
        <w:rPr>
          <w:rFonts w:ascii="Arial" w:hAnsi="Arial" w:cs="Arial"/>
          <w:szCs w:val="24"/>
          <w:lang w:val="de-DE"/>
        </w:rPr>
        <w:t xml:space="preserve">d. </w:t>
      </w:r>
    </w:p>
    <w:p w:rsidR="00250AE0" w:rsidRPr="00D16553" w:rsidRDefault="00250AE0" w:rsidP="00250AE0">
      <w:pPr>
        <w:jc w:val="both"/>
        <w:rPr>
          <w:rFonts w:ascii="Arial" w:hAnsi="Arial" w:cs="Arial"/>
          <w:szCs w:val="24"/>
          <w:lang w:val="de-DE"/>
        </w:rPr>
      </w:pPr>
    </w:p>
    <w:p w:rsidR="00250AE0" w:rsidRPr="00D16553" w:rsidRDefault="00250AE0" w:rsidP="00250AE0">
      <w:pPr>
        <w:jc w:val="both"/>
        <w:rPr>
          <w:rFonts w:ascii="Arial" w:hAnsi="Arial" w:cs="Arial"/>
          <w:b/>
          <w:szCs w:val="24"/>
          <w:lang w:val="de-DE"/>
        </w:rPr>
      </w:pPr>
      <w:r w:rsidRPr="00D16553">
        <w:rPr>
          <w:rFonts w:ascii="Arial" w:hAnsi="Arial" w:cs="Arial"/>
          <w:b/>
          <w:szCs w:val="24"/>
          <w:lang w:val="de-DE"/>
        </w:rPr>
        <w:t>Artikel 58</w:t>
      </w:r>
    </w:p>
    <w:p w:rsidR="00945121" w:rsidRPr="00D16553" w:rsidRDefault="00945121" w:rsidP="00250AE0">
      <w:pPr>
        <w:jc w:val="both"/>
        <w:rPr>
          <w:rFonts w:ascii="Arial" w:hAnsi="Arial" w:cs="Arial"/>
          <w:b/>
          <w:szCs w:val="24"/>
          <w:lang w:val="de-DE"/>
        </w:rPr>
      </w:pPr>
    </w:p>
    <w:p w:rsidR="00250AE0" w:rsidRPr="00D16553" w:rsidRDefault="00250AE0" w:rsidP="00250AE0">
      <w:pPr>
        <w:jc w:val="both"/>
        <w:rPr>
          <w:rFonts w:ascii="Arial" w:hAnsi="Arial" w:cs="Arial"/>
          <w:b/>
          <w:szCs w:val="24"/>
          <w:lang w:val="de-DE"/>
        </w:rPr>
      </w:pPr>
      <w:r w:rsidRPr="00D16553">
        <w:rPr>
          <w:rFonts w:ascii="Arial" w:hAnsi="Arial" w:cs="Arial"/>
          <w:b/>
          <w:szCs w:val="24"/>
          <w:lang w:val="de-DE"/>
        </w:rPr>
        <w:t>Zulassung zur Sekundarstufe</w:t>
      </w:r>
    </w:p>
    <w:p w:rsidR="00A16540" w:rsidRPr="00D16553" w:rsidRDefault="00A16540" w:rsidP="00250AE0">
      <w:pPr>
        <w:jc w:val="both"/>
        <w:rPr>
          <w:rFonts w:ascii="Arial" w:hAnsi="Arial" w:cs="Arial"/>
          <w:b/>
          <w:szCs w:val="24"/>
          <w:lang w:val="de-DE"/>
        </w:rPr>
      </w:pPr>
    </w:p>
    <w:p w:rsidR="004D5432" w:rsidRPr="00D16553" w:rsidRDefault="00250AE0" w:rsidP="003720DC">
      <w:pPr>
        <w:spacing w:before="60" w:after="60"/>
        <w:jc w:val="both"/>
        <w:rPr>
          <w:rFonts w:ascii="Arial" w:hAnsi="Arial" w:cs="Arial"/>
          <w:szCs w:val="24"/>
          <w:lang w:val="de-DE"/>
        </w:rPr>
      </w:pPr>
      <w:r w:rsidRPr="00D16553">
        <w:rPr>
          <w:rFonts w:ascii="Arial" w:hAnsi="Arial" w:cs="Arial"/>
          <w:szCs w:val="24"/>
          <w:lang w:val="de-DE"/>
        </w:rPr>
        <w:t>Die Genehmigung zum Übergang von der Primarstufe in die erste Klasse der Sekundarstufe der Europäischen Schule wird aufgrund eines Beschlusses der Klassenkonferenz erteilt, die sich aus dem Direktor</w:t>
      </w:r>
      <w:r w:rsidR="001B6CF5" w:rsidRPr="00D16553">
        <w:rPr>
          <w:rFonts w:ascii="Arial" w:hAnsi="Arial" w:cs="Arial"/>
          <w:szCs w:val="24"/>
          <w:lang w:val="de-DE"/>
        </w:rPr>
        <w:t xml:space="preserve"> oder</w:t>
      </w:r>
      <w:r w:rsidRPr="00D16553">
        <w:rPr>
          <w:rFonts w:ascii="Arial" w:hAnsi="Arial" w:cs="Arial"/>
          <w:szCs w:val="24"/>
          <w:lang w:val="de-DE"/>
        </w:rPr>
        <w:t xml:space="preserve"> dem stellvertretenden Direkto</w:t>
      </w:r>
      <w:r w:rsidR="001B6CF5" w:rsidRPr="00D16553">
        <w:rPr>
          <w:rFonts w:ascii="Arial" w:hAnsi="Arial" w:cs="Arial"/>
          <w:szCs w:val="24"/>
          <w:lang w:val="de-DE"/>
        </w:rPr>
        <w:t xml:space="preserve">r </w:t>
      </w:r>
      <w:r w:rsidRPr="00D16553">
        <w:rPr>
          <w:rFonts w:ascii="Arial" w:hAnsi="Arial" w:cs="Arial"/>
          <w:szCs w:val="24"/>
          <w:lang w:val="de-DE"/>
        </w:rPr>
        <w:t>der Primarstufe und den Lehrkräften der fünften Grundschulklasse zusammensetzt.</w:t>
      </w:r>
      <w:r w:rsidR="001B6CF5" w:rsidRPr="00D16553">
        <w:rPr>
          <w:rFonts w:ascii="Arial" w:hAnsi="Arial" w:cs="Arial"/>
          <w:szCs w:val="24"/>
          <w:lang w:val="de-DE"/>
        </w:rPr>
        <w:br/>
      </w:r>
      <w:r w:rsidRPr="00D16553">
        <w:rPr>
          <w:rFonts w:ascii="Arial" w:hAnsi="Arial" w:cs="Arial"/>
          <w:szCs w:val="24"/>
          <w:lang w:val="de-DE"/>
        </w:rPr>
        <w:t xml:space="preserve">Zu den Beratungen dieser Klassenkonferenz werden </w:t>
      </w:r>
      <w:r w:rsidR="00933A2A">
        <w:rPr>
          <w:rFonts w:ascii="Arial" w:hAnsi="Arial" w:cs="Arial"/>
          <w:szCs w:val="24"/>
          <w:lang w:val="de-DE"/>
        </w:rPr>
        <w:t xml:space="preserve">künftige </w:t>
      </w:r>
      <w:r w:rsidRPr="00D16553">
        <w:rPr>
          <w:rFonts w:ascii="Arial" w:hAnsi="Arial" w:cs="Arial"/>
          <w:szCs w:val="24"/>
          <w:lang w:val="de-DE"/>
        </w:rPr>
        <w:t>Lehrkräfte der ersten Klasse der Sekundarstufe hinzugezogen, um</w:t>
      </w:r>
      <w:r w:rsidR="001B6CF5" w:rsidRPr="00D16553">
        <w:rPr>
          <w:rFonts w:ascii="Arial" w:hAnsi="Arial" w:cs="Arial"/>
          <w:szCs w:val="24"/>
          <w:lang w:val="de-DE"/>
        </w:rPr>
        <w:t xml:space="preserve"> ihnen zu erlauben, nützliche Informationen über ihre zukünftigen Schüler zu erhalten und um die notwendige Verbindung zwischen der Volksschule und der Sekundarschule herzustellen.</w:t>
      </w:r>
      <w:r w:rsidRPr="00D16553">
        <w:rPr>
          <w:rFonts w:ascii="Arial" w:hAnsi="Arial" w:cs="Arial"/>
          <w:szCs w:val="24"/>
          <w:lang w:val="de-DE"/>
        </w:rPr>
        <w:t xml:space="preserve"> Sollte sich dieses Verfahren als nicht durchführbar erweisen, </w:t>
      </w:r>
      <w:r w:rsidR="00760BC0" w:rsidRPr="00D16553">
        <w:rPr>
          <w:rFonts w:ascii="Arial" w:hAnsi="Arial" w:cs="Arial"/>
          <w:szCs w:val="24"/>
          <w:lang w:val="de-DE"/>
        </w:rPr>
        <w:t xml:space="preserve">richtet </w:t>
      </w:r>
      <w:r w:rsidRPr="00D16553">
        <w:rPr>
          <w:rFonts w:ascii="Arial" w:hAnsi="Arial" w:cs="Arial"/>
          <w:szCs w:val="24"/>
          <w:lang w:val="de-DE"/>
        </w:rPr>
        <w:t xml:space="preserve">der Direktor ein anderes Koordinationssystem </w:t>
      </w:r>
      <w:r w:rsidR="00760BC0" w:rsidRPr="00D16553">
        <w:rPr>
          <w:rFonts w:ascii="Arial" w:hAnsi="Arial" w:cs="Arial"/>
          <w:szCs w:val="24"/>
          <w:lang w:val="de-DE"/>
        </w:rPr>
        <w:t>ein</w:t>
      </w:r>
      <w:r w:rsidRPr="00D16553">
        <w:rPr>
          <w:rFonts w:ascii="Arial" w:hAnsi="Arial" w:cs="Arial"/>
          <w:szCs w:val="24"/>
          <w:lang w:val="de-DE"/>
        </w:rPr>
        <w:t>.</w:t>
      </w:r>
    </w:p>
    <w:p w:rsidR="009C0506" w:rsidRDefault="009C0506" w:rsidP="009C0506">
      <w:pPr>
        <w:autoSpaceDE w:val="0"/>
        <w:autoSpaceDN w:val="0"/>
        <w:adjustRightInd w:val="0"/>
        <w:rPr>
          <w:rFonts w:ascii="Arial" w:hAnsi="Arial" w:cs="Arial"/>
          <w:szCs w:val="24"/>
          <w:lang w:val="de-DE"/>
        </w:rPr>
      </w:pPr>
    </w:p>
    <w:p w:rsidR="009C0506" w:rsidRPr="009C0506" w:rsidRDefault="009C0506" w:rsidP="009C0506">
      <w:pPr>
        <w:autoSpaceDE w:val="0"/>
        <w:autoSpaceDN w:val="0"/>
        <w:adjustRightInd w:val="0"/>
        <w:rPr>
          <w:rFonts w:ascii="Arial" w:hAnsi="Arial" w:cs="Arial"/>
          <w:szCs w:val="24"/>
          <w:lang w:val="de-DE"/>
        </w:rPr>
      </w:pPr>
      <w:r w:rsidRPr="009C0506">
        <w:rPr>
          <w:rFonts w:ascii="Arial" w:hAnsi="Arial" w:cs="Arial"/>
          <w:szCs w:val="24"/>
          <w:lang w:val="de-DE"/>
        </w:rPr>
        <w:t>Die Entscheidung über die Aufnahme in den Sekundarbereich wird aufgrund der für j</w:t>
      </w:r>
      <w:r>
        <w:rPr>
          <w:rFonts w:ascii="Arial" w:hAnsi="Arial" w:cs="Arial"/>
          <w:szCs w:val="24"/>
          <w:lang w:val="de-DE"/>
        </w:rPr>
        <w:t>eden Schüler angelegten Schüler</w:t>
      </w:r>
      <w:r w:rsidRPr="009C0506">
        <w:rPr>
          <w:rFonts w:ascii="Arial" w:hAnsi="Arial" w:cs="Arial"/>
          <w:szCs w:val="24"/>
          <w:lang w:val="de-DE"/>
        </w:rPr>
        <w:t>akte getroffen, die die Zeugnishefte und alle sonstigen zweckdienlichen Informationen enthält.</w:t>
      </w:r>
    </w:p>
    <w:p w:rsidR="009C0506" w:rsidRPr="00BD4E75" w:rsidRDefault="009C0506" w:rsidP="009C0506">
      <w:pPr>
        <w:autoSpaceDE w:val="0"/>
        <w:autoSpaceDN w:val="0"/>
        <w:adjustRightInd w:val="0"/>
        <w:rPr>
          <w:rFonts w:cs="Arial"/>
          <w:b/>
          <w:szCs w:val="22"/>
          <w:lang w:val="de-DE"/>
        </w:rPr>
      </w:pPr>
    </w:p>
    <w:p w:rsidR="009C0506" w:rsidRPr="009C0506" w:rsidRDefault="009C0506" w:rsidP="009D6702">
      <w:pPr>
        <w:numPr>
          <w:ilvl w:val="0"/>
          <w:numId w:val="58"/>
        </w:numPr>
        <w:spacing w:before="60" w:after="60"/>
        <w:jc w:val="both"/>
        <w:rPr>
          <w:rFonts w:ascii="Arial" w:hAnsi="Arial" w:cs="Arial"/>
          <w:szCs w:val="24"/>
          <w:lang w:val="de-DE"/>
        </w:rPr>
      </w:pPr>
      <w:r w:rsidRPr="009C0506">
        <w:rPr>
          <w:rFonts w:ascii="Arial" w:hAnsi="Arial" w:cs="Arial"/>
          <w:szCs w:val="24"/>
          <w:lang w:val="de-DE"/>
        </w:rPr>
        <w:t xml:space="preserve">Der Übergang vom Primar- zum Sekundarbereich an den Europäischen Schulen wird den Schülern gewährt, </w:t>
      </w:r>
      <w:r w:rsidR="00A53A3A">
        <w:rPr>
          <w:rFonts w:ascii="Arial" w:hAnsi="Arial" w:cs="Arial"/>
          <w:szCs w:val="24"/>
          <w:lang w:val="de-DE"/>
        </w:rPr>
        <w:t xml:space="preserve">die </w:t>
      </w:r>
      <w:r w:rsidRPr="009C0506">
        <w:rPr>
          <w:rFonts w:ascii="Arial" w:hAnsi="Arial" w:cs="Arial"/>
          <w:szCs w:val="24"/>
          <w:lang w:val="de-DE"/>
        </w:rPr>
        <w:t xml:space="preserve">die fünfte Klasse des Primarbereichs ordnungsgemäß absolviert haben und </w:t>
      </w:r>
      <w:r w:rsidR="00A53A3A">
        <w:rPr>
          <w:rFonts w:ascii="Arial" w:hAnsi="Arial" w:cs="Arial"/>
          <w:szCs w:val="24"/>
          <w:lang w:val="de-DE"/>
        </w:rPr>
        <w:t xml:space="preserve">die </w:t>
      </w:r>
      <w:r w:rsidRPr="009C0506">
        <w:rPr>
          <w:rFonts w:ascii="Arial" w:hAnsi="Arial" w:cs="Arial"/>
          <w:szCs w:val="24"/>
          <w:lang w:val="de-DE"/>
        </w:rPr>
        <w:t>von der im vorstehenden Artikel genannten Konferenz für geeignet befunden wurden, die erste Klasse im Sekundarbereich zu besuchen. Im Falle der Nichtzulassung wird die Entscheidung begründet.</w:t>
      </w:r>
    </w:p>
    <w:p w:rsidR="009C0506" w:rsidRPr="009C0506" w:rsidRDefault="009C0506" w:rsidP="009D6702">
      <w:pPr>
        <w:numPr>
          <w:ilvl w:val="0"/>
          <w:numId w:val="58"/>
        </w:numPr>
        <w:spacing w:before="60" w:after="60"/>
        <w:jc w:val="both"/>
        <w:rPr>
          <w:rFonts w:ascii="Arial" w:hAnsi="Arial" w:cs="Arial"/>
          <w:szCs w:val="24"/>
          <w:lang w:val="de-DE"/>
        </w:rPr>
      </w:pPr>
      <w:r w:rsidRPr="009C0506">
        <w:rPr>
          <w:rFonts w:ascii="Arial" w:hAnsi="Arial" w:cs="Arial"/>
          <w:szCs w:val="24"/>
          <w:lang w:val="de-DE"/>
        </w:rPr>
        <w:t>Unzureichende Kenntnisse in Sprache II werden bei Schülern, die von anderen Schulen kommen und die Europäische Schule weniger als zwei Jahre lange besucht haben, nicht berücksichtigt.</w:t>
      </w:r>
    </w:p>
    <w:p w:rsidR="009C0506" w:rsidRPr="00BD4E75" w:rsidRDefault="009C0506" w:rsidP="009C0506">
      <w:pPr>
        <w:autoSpaceDE w:val="0"/>
        <w:autoSpaceDN w:val="0"/>
        <w:adjustRightInd w:val="0"/>
        <w:rPr>
          <w:rFonts w:cs="Arial"/>
          <w:b/>
          <w:szCs w:val="22"/>
          <w:lang w:val="de-DE"/>
        </w:rPr>
      </w:pPr>
    </w:p>
    <w:p w:rsidR="00E94EB9" w:rsidRDefault="00250AE0" w:rsidP="009D6702">
      <w:pPr>
        <w:numPr>
          <w:ilvl w:val="0"/>
          <w:numId w:val="58"/>
        </w:numPr>
        <w:spacing w:before="60" w:after="60"/>
        <w:jc w:val="both"/>
        <w:rPr>
          <w:rFonts w:ascii="Arial" w:hAnsi="Arial" w:cs="Arial"/>
          <w:szCs w:val="24"/>
          <w:lang w:val="de-DE"/>
        </w:rPr>
      </w:pPr>
      <w:r w:rsidRPr="00D11016">
        <w:rPr>
          <w:rFonts w:ascii="Arial" w:hAnsi="Arial" w:cs="Arial"/>
          <w:szCs w:val="24"/>
          <w:lang w:val="de-DE"/>
        </w:rPr>
        <w:t xml:space="preserve">Der Direktor setzt die </w:t>
      </w:r>
      <w:r w:rsidR="00760BC0" w:rsidRPr="00D11016">
        <w:rPr>
          <w:rFonts w:ascii="Arial" w:hAnsi="Arial" w:cs="Arial"/>
          <w:szCs w:val="24"/>
          <w:lang w:val="de-DE"/>
        </w:rPr>
        <w:t xml:space="preserve">gesetzlichen Vertreter der Schüler </w:t>
      </w:r>
      <w:r w:rsidR="00A53A3A">
        <w:rPr>
          <w:rFonts w:ascii="Arial" w:hAnsi="Arial" w:cs="Arial"/>
          <w:szCs w:val="24"/>
          <w:lang w:val="de-DE"/>
        </w:rPr>
        <w:t xml:space="preserve">über die </w:t>
      </w:r>
      <w:r w:rsidRPr="00D11016">
        <w:rPr>
          <w:rFonts w:ascii="Arial" w:hAnsi="Arial" w:cs="Arial"/>
          <w:szCs w:val="24"/>
          <w:lang w:val="de-DE"/>
        </w:rPr>
        <w:t>getroffenen Entscheidungen in Kenntnis.</w:t>
      </w:r>
    </w:p>
    <w:p w:rsidR="00E94EB9" w:rsidRDefault="00E94EB9">
      <w:pPr>
        <w:rPr>
          <w:rFonts w:ascii="Arial" w:hAnsi="Arial" w:cs="Arial"/>
          <w:szCs w:val="24"/>
          <w:lang w:val="de-DE"/>
        </w:rPr>
      </w:pPr>
      <w:r>
        <w:rPr>
          <w:rFonts w:ascii="Arial" w:hAnsi="Arial" w:cs="Arial"/>
          <w:szCs w:val="24"/>
          <w:lang w:val="de-DE"/>
        </w:rPr>
        <w:br w:type="page"/>
      </w:r>
    </w:p>
    <w:p w:rsidR="00250AE0" w:rsidRPr="00D16553" w:rsidRDefault="00250AE0" w:rsidP="00A672FB">
      <w:pPr>
        <w:spacing w:before="60" w:after="60"/>
        <w:jc w:val="both"/>
        <w:rPr>
          <w:rFonts w:ascii="Arial" w:hAnsi="Arial" w:cs="Arial"/>
          <w:b/>
          <w:szCs w:val="24"/>
          <w:lang w:val="de-DE"/>
        </w:rPr>
      </w:pPr>
      <w:r w:rsidRPr="00D16553">
        <w:rPr>
          <w:rFonts w:ascii="Arial" w:hAnsi="Arial" w:cs="Arial"/>
          <w:b/>
          <w:szCs w:val="24"/>
          <w:lang w:val="de-DE"/>
        </w:rPr>
        <w:lastRenderedPageBreak/>
        <w:t>B. Sekundarstufe</w:t>
      </w:r>
    </w:p>
    <w:p w:rsidR="00250AE0" w:rsidRPr="00D16553" w:rsidRDefault="00250AE0" w:rsidP="00250AE0">
      <w:pPr>
        <w:jc w:val="both"/>
        <w:rPr>
          <w:rFonts w:ascii="Arial" w:hAnsi="Arial" w:cs="Arial"/>
          <w:b/>
          <w:szCs w:val="24"/>
          <w:lang w:val="de-DE"/>
        </w:rPr>
      </w:pPr>
    </w:p>
    <w:p w:rsidR="00250AE0" w:rsidRPr="00D16553" w:rsidRDefault="009C0506" w:rsidP="00250AE0">
      <w:pPr>
        <w:jc w:val="both"/>
        <w:rPr>
          <w:rFonts w:ascii="Arial" w:hAnsi="Arial" w:cs="Arial"/>
          <w:b/>
          <w:szCs w:val="24"/>
          <w:lang w:val="de-DE"/>
        </w:rPr>
      </w:pPr>
      <w:r>
        <w:rPr>
          <w:rFonts w:ascii="Arial" w:hAnsi="Arial" w:cs="Arial"/>
          <w:b/>
          <w:szCs w:val="24"/>
          <w:lang w:val="de-DE"/>
        </w:rPr>
        <w:t>Artikel 59</w:t>
      </w:r>
    </w:p>
    <w:p w:rsidR="00A672FB" w:rsidRPr="00D16553" w:rsidRDefault="00A672FB" w:rsidP="00250AE0">
      <w:pPr>
        <w:jc w:val="both"/>
        <w:rPr>
          <w:rFonts w:ascii="Arial" w:hAnsi="Arial" w:cs="Arial"/>
          <w:b/>
          <w:szCs w:val="24"/>
          <w:u w:val="single"/>
          <w:lang w:val="de-DE"/>
        </w:rPr>
      </w:pPr>
    </w:p>
    <w:p w:rsidR="00250AE0" w:rsidRDefault="00250AE0" w:rsidP="00250AE0">
      <w:pPr>
        <w:jc w:val="both"/>
        <w:rPr>
          <w:rFonts w:ascii="Arial" w:hAnsi="Arial" w:cs="Arial"/>
          <w:b/>
          <w:szCs w:val="24"/>
          <w:lang w:val="de-DE"/>
        </w:rPr>
      </w:pPr>
      <w:r w:rsidRPr="00D16553">
        <w:rPr>
          <w:rFonts w:ascii="Arial" w:hAnsi="Arial" w:cs="Arial"/>
          <w:b/>
          <w:szCs w:val="24"/>
          <w:lang w:val="de-DE"/>
        </w:rPr>
        <w:t>Be</w:t>
      </w:r>
      <w:r w:rsidR="003D4350" w:rsidRPr="00D16553">
        <w:rPr>
          <w:rFonts w:ascii="Arial" w:hAnsi="Arial" w:cs="Arial"/>
          <w:b/>
          <w:szCs w:val="24"/>
          <w:lang w:val="de-DE"/>
        </w:rPr>
        <w:t>urteilung</w:t>
      </w:r>
    </w:p>
    <w:p w:rsidR="00D11016" w:rsidRPr="00D16553" w:rsidRDefault="00D11016" w:rsidP="00250AE0">
      <w:pPr>
        <w:jc w:val="both"/>
        <w:rPr>
          <w:rFonts w:ascii="Arial" w:hAnsi="Arial" w:cs="Arial"/>
          <w:b/>
          <w:szCs w:val="24"/>
          <w:lang w:val="de-DE"/>
        </w:rPr>
      </w:pPr>
    </w:p>
    <w:p w:rsidR="009633CF" w:rsidRPr="008F4260" w:rsidRDefault="009633CF" w:rsidP="009633CF">
      <w:pPr>
        <w:widowControl w:val="0"/>
        <w:autoSpaceDE w:val="0"/>
        <w:autoSpaceDN w:val="0"/>
        <w:adjustRightInd w:val="0"/>
        <w:spacing w:before="15" w:line="240" w:lineRule="exact"/>
        <w:jc w:val="both"/>
        <w:rPr>
          <w:rFonts w:ascii="Arial" w:eastAsia="Times New Roman" w:hAnsi="Arial"/>
          <w:b/>
          <w:color w:val="FF0000"/>
          <w:spacing w:val="-1"/>
          <w:szCs w:val="24"/>
          <w:lang w:val="de-DE" w:eastAsia="en-US"/>
        </w:rPr>
      </w:pPr>
      <w:r w:rsidRPr="009633CF">
        <w:rPr>
          <w:rFonts w:ascii="Arial" w:hAnsi="Arial" w:cs="Arial"/>
          <w:szCs w:val="24"/>
          <w:lang w:val="de-DE"/>
        </w:rPr>
        <w:t>1.- Zur Beurteilung ihrer Schüler verfügen die Lehrkräfte über eine Notenskala mit Kategoriennoten (Buchstaben) in den Schuljahren S1-S3, Zahlenwerten von 0 bis 10 (in Schritten von halben Zahlen) für die Schuljahre S4, S5 und S6.  Im Schuljahr S7, werden Dezimalzahlen zur Bezeichnung der Noten verwendet. Die folgende Tabelle definiert den Zusammenhang zwischen der Note und der Leistung des Schülers.</w:t>
      </w:r>
      <w:r w:rsidRPr="009633CF">
        <w:rPr>
          <w:rFonts w:ascii="Arial" w:hAnsi="Arial" w:cs="Arial"/>
          <w:szCs w:val="24"/>
          <w:lang w:val="de-DE"/>
        </w:rPr>
        <w:tab/>
      </w:r>
    </w:p>
    <w:p w:rsidR="009633CF" w:rsidRPr="009633CF" w:rsidRDefault="009633CF" w:rsidP="009633CF">
      <w:pPr>
        <w:widowControl w:val="0"/>
        <w:autoSpaceDE w:val="0"/>
        <w:autoSpaceDN w:val="0"/>
        <w:adjustRightInd w:val="0"/>
        <w:spacing w:before="15" w:line="240" w:lineRule="exact"/>
        <w:jc w:val="both"/>
        <w:rPr>
          <w:rFonts w:ascii="Arial" w:eastAsia="Times New Roman" w:hAnsi="Arial"/>
          <w:b/>
          <w:color w:val="FF0000"/>
          <w:spacing w:val="-1"/>
          <w:sz w:val="22"/>
          <w:szCs w:val="22"/>
          <w:lang w:val="de-DE" w:eastAsia="en-US"/>
        </w:rPr>
      </w:pPr>
      <w:r>
        <w:rPr>
          <w:rFonts w:ascii="Arial" w:eastAsia="Times New Roman" w:hAnsi="Arial"/>
          <w:b/>
          <w:color w:val="FF0000"/>
          <w:spacing w:val="-1"/>
          <w:sz w:val="22"/>
          <w:szCs w:val="22"/>
          <w:lang w:val="de-DE" w:eastAsia="en-US"/>
        </w:rPr>
        <w:tab/>
      </w:r>
    </w:p>
    <w:tbl>
      <w:tblPr>
        <w:tblW w:w="11075" w:type="dxa"/>
        <w:jc w:val="center"/>
        <w:tblLayout w:type="fixed"/>
        <w:tblCellMar>
          <w:left w:w="0" w:type="dxa"/>
          <w:right w:w="0" w:type="dxa"/>
        </w:tblCellMar>
        <w:tblLook w:val="0000" w:firstRow="0" w:lastRow="0" w:firstColumn="0" w:lastColumn="0" w:noHBand="0" w:noVBand="0"/>
      </w:tblPr>
      <w:tblGrid>
        <w:gridCol w:w="3515"/>
        <w:gridCol w:w="1080"/>
        <w:gridCol w:w="1440"/>
        <w:gridCol w:w="1615"/>
        <w:gridCol w:w="1844"/>
        <w:gridCol w:w="1581"/>
      </w:tblGrid>
      <w:tr w:rsidR="009633CF" w:rsidRPr="009633CF" w:rsidTr="009633CF">
        <w:trPr>
          <w:trHeight w:hRule="exact" w:val="1729"/>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00" w:lineRule="exact"/>
              <w:jc w:val="center"/>
              <w:rPr>
                <w:rFonts w:ascii="Arial" w:hAnsi="Arial" w:cs="Arial"/>
                <w:b/>
                <w:sz w:val="18"/>
                <w:szCs w:val="18"/>
                <w:lang w:val="de-DE"/>
              </w:rPr>
            </w:pPr>
          </w:p>
          <w:p w:rsidR="009633CF" w:rsidRPr="009633CF" w:rsidRDefault="009633CF" w:rsidP="009633CF">
            <w:pPr>
              <w:widowControl w:val="0"/>
              <w:autoSpaceDE w:val="0"/>
              <w:autoSpaceDN w:val="0"/>
              <w:adjustRightInd w:val="0"/>
              <w:spacing w:line="200" w:lineRule="exact"/>
              <w:rPr>
                <w:rFonts w:ascii="Arial" w:hAnsi="Arial" w:cs="Arial"/>
                <w:b/>
                <w:sz w:val="18"/>
                <w:szCs w:val="18"/>
                <w:lang w:val="de-DE"/>
              </w:rPr>
            </w:pPr>
          </w:p>
          <w:p w:rsidR="009633CF" w:rsidRPr="009633CF" w:rsidRDefault="009633CF" w:rsidP="009633CF">
            <w:pPr>
              <w:widowControl w:val="0"/>
              <w:autoSpaceDE w:val="0"/>
              <w:autoSpaceDN w:val="0"/>
              <w:adjustRightInd w:val="0"/>
              <w:ind w:left="2250" w:right="1980" w:hanging="900"/>
              <w:jc w:val="both"/>
              <w:rPr>
                <w:rFonts w:ascii="Arial" w:hAnsi="Arial" w:cs="Arial"/>
                <w:b/>
                <w:sz w:val="18"/>
                <w:szCs w:val="18"/>
                <w:lang w:val="de-DE"/>
              </w:rPr>
            </w:pPr>
          </w:p>
        </w:tc>
        <w:tc>
          <w:tcPr>
            <w:tcW w:w="1080"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00" w:lineRule="exact"/>
              <w:jc w:val="center"/>
              <w:rPr>
                <w:rFonts w:ascii="Arial" w:hAnsi="Arial" w:cs="Arial"/>
                <w:b/>
                <w:sz w:val="18"/>
                <w:szCs w:val="18"/>
                <w:lang w:val="de-DE"/>
              </w:rPr>
            </w:pPr>
          </w:p>
          <w:p w:rsidR="009633CF" w:rsidRPr="009633CF" w:rsidRDefault="009633CF" w:rsidP="009633CF">
            <w:pPr>
              <w:widowControl w:val="0"/>
              <w:autoSpaceDE w:val="0"/>
              <w:autoSpaceDN w:val="0"/>
              <w:adjustRightInd w:val="0"/>
              <w:ind w:left="150" w:right="-20"/>
              <w:jc w:val="center"/>
              <w:rPr>
                <w:rFonts w:ascii="Arial" w:hAnsi="Arial" w:cs="Arial"/>
                <w:b/>
                <w:sz w:val="18"/>
                <w:szCs w:val="18"/>
                <w:lang w:val="de-DE"/>
              </w:rPr>
            </w:pPr>
            <w:r w:rsidRPr="009633CF">
              <w:rPr>
                <w:rFonts w:ascii="Arial" w:hAnsi="Arial" w:cs="Arial"/>
                <w:b/>
                <w:sz w:val="18"/>
                <w:szCs w:val="18"/>
                <w:lang w:val="de-DE"/>
              </w:rPr>
              <w:t>Noten-</w:t>
            </w:r>
          </w:p>
          <w:p w:rsidR="009633CF" w:rsidRPr="009633CF" w:rsidRDefault="009633CF" w:rsidP="009633CF">
            <w:pPr>
              <w:widowControl w:val="0"/>
              <w:autoSpaceDE w:val="0"/>
              <w:autoSpaceDN w:val="0"/>
              <w:adjustRightInd w:val="0"/>
              <w:ind w:left="150" w:right="-20"/>
              <w:jc w:val="center"/>
              <w:rPr>
                <w:rFonts w:ascii="Arial" w:hAnsi="Arial" w:cs="Arial"/>
                <w:b/>
                <w:sz w:val="18"/>
                <w:szCs w:val="18"/>
                <w:lang w:val="de-DE"/>
              </w:rPr>
            </w:pPr>
            <w:r w:rsidRPr="009633CF">
              <w:rPr>
                <w:rFonts w:ascii="Arial" w:hAnsi="Arial" w:cs="Arial"/>
                <w:b/>
                <w:sz w:val="18"/>
                <w:szCs w:val="18"/>
                <w:lang w:val="de-DE"/>
              </w:rPr>
              <w:t>kategorie</w:t>
            </w:r>
          </w:p>
          <w:p w:rsidR="009633CF" w:rsidRPr="009633CF" w:rsidRDefault="009633CF" w:rsidP="009633CF">
            <w:pPr>
              <w:widowControl w:val="0"/>
              <w:autoSpaceDE w:val="0"/>
              <w:autoSpaceDN w:val="0"/>
              <w:adjustRightInd w:val="0"/>
              <w:ind w:left="150" w:right="-20"/>
              <w:jc w:val="center"/>
              <w:rPr>
                <w:rFonts w:ascii="Arial" w:hAnsi="Arial" w:cs="Arial"/>
                <w:b/>
                <w:sz w:val="18"/>
                <w:szCs w:val="18"/>
                <w:lang w:val="de-DE"/>
              </w:rPr>
            </w:pPr>
            <w:r w:rsidRPr="009633CF">
              <w:rPr>
                <w:rFonts w:ascii="Arial" w:hAnsi="Arial" w:cs="Arial"/>
                <w:b/>
                <w:sz w:val="18"/>
                <w:szCs w:val="18"/>
                <w:lang w:val="de-DE"/>
              </w:rPr>
              <w:t>(S1-S3)</w:t>
            </w:r>
          </w:p>
        </w:tc>
        <w:tc>
          <w:tcPr>
            <w:tcW w:w="1440"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4" w:line="110" w:lineRule="exact"/>
              <w:jc w:val="center"/>
              <w:rPr>
                <w:rFonts w:ascii="Arial" w:hAnsi="Arial" w:cs="Arial"/>
                <w:b/>
                <w:sz w:val="18"/>
                <w:szCs w:val="18"/>
                <w:lang w:val="de-DE"/>
              </w:rPr>
            </w:pP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r w:rsidRPr="009633CF">
              <w:rPr>
                <w:rFonts w:ascii="Arial" w:hAnsi="Arial" w:cs="Arial"/>
                <w:b/>
                <w:sz w:val="18"/>
                <w:szCs w:val="18"/>
                <w:lang w:val="de-DE"/>
              </w:rPr>
              <w:t>Numerische</w:t>
            </w:r>
          </w:p>
          <w:p w:rsidR="009633CF" w:rsidRPr="009633CF" w:rsidRDefault="009633CF" w:rsidP="009633CF">
            <w:pPr>
              <w:widowControl w:val="0"/>
              <w:autoSpaceDE w:val="0"/>
              <w:autoSpaceDN w:val="0"/>
              <w:adjustRightInd w:val="0"/>
              <w:ind w:left="401" w:right="379"/>
              <w:jc w:val="center"/>
              <w:rPr>
                <w:rFonts w:ascii="Arial" w:hAnsi="Arial" w:cs="Arial"/>
                <w:b/>
                <w:sz w:val="18"/>
                <w:szCs w:val="18"/>
                <w:lang w:val="de-DE"/>
              </w:rPr>
            </w:pPr>
            <w:r w:rsidRPr="009633CF">
              <w:rPr>
                <w:rFonts w:ascii="Arial" w:hAnsi="Arial" w:cs="Arial"/>
                <w:b/>
                <w:sz w:val="18"/>
                <w:szCs w:val="18"/>
                <w:lang w:val="de-DE"/>
              </w:rPr>
              <w:t>Note</w:t>
            </w:r>
          </w:p>
          <w:p w:rsidR="009633CF" w:rsidRPr="009633CF" w:rsidRDefault="009633CF" w:rsidP="009633CF">
            <w:pPr>
              <w:widowControl w:val="0"/>
              <w:autoSpaceDE w:val="0"/>
              <w:autoSpaceDN w:val="0"/>
              <w:adjustRightInd w:val="0"/>
              <w:ind w:left="401" w:right="379"/>
              <w:jc w:val="center"/>
              <w:rPr>
                <w:rFonts w:ascii="Arial" w:hAnsi="Arial" w:cs="Arial"/>
                <w:b/>
                <w:sz w:val="18"/>
                <w:szCs w:val="18"/>
                <w:lang w:val="de-DE"/>
              </w:rPr>
            </w:pPr>
            <w:r w:rsidRPr="009633CF">
              <w:rPr>
                <w:rFonts w:ascii="Arial" w:hAnsi="Arial" w:cs="Arial"/>
                <w:b/>
                <w:sz w:val="18"/>
                <w:szCs w:val="18"/>
                <w:lang w:val="de-DE"/>
              </w:rPr>
              <w:t>(S4-S6)</w:t>
            </w:r>
          </w:p>
        </w:tc>
        <w:tc>
          <w:tcPr>
            <w:tcW w:w="16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00" w:lineRule="exact"/>
              <w:rPr>
                <w:rFonts w:ascii="Arial" w:hAnsi="Arial" w:cs="Arial"/>
                <w:b/>
                <w:sz w:val="18"/>
                <w:szCs w:val="18"/>
                <w:lang w:val="de-DE"/>
              </w:rPr>
            </w:pPr>
          </w:p>
          <w:p w:rsidR="009633CF" w:rsidRPr="009633CF" w:rsidRDefault="009633CF" w:rsidP="009633CF">
            <w:pPr>
              <w:widowControl w:val="0"/>
              <w:autoSpaceDE w:val="0"/>
              <w:autoSpaceDN w:val="0"/>
              <w:adjustRightInd w:val="0"/>
              <w:ind w:left="130" w:right="101"/>
              <w:jc w:val="center"/>
              <w:rPr>
                <w:rFonts w:ascii="Arial" w:hAnsi="Arial" w:cs="Arial"/>
                <w:b/>
                <w:sz w:val="18"/>
                <w:szCs w:val="18"/>
                <w:lang w:val="de-DE"/>
              </w:rPr>
            </w:pPr>
            <w:r w:rsidRPr="009633CF">
              <w:rPr>
                <w:rFonts w:ascii="Arial" w:hAnsi="Arial" w:cs="Arial"/>
                <w:b/>
                <w:sz w:val="18"/>
                <w:szCs w:val="18"/>
                <w:lang w:val="de-DE"/>
              </w:rPr>
              <w:t>Numerische Note</w:t>
            </w: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r w:rsidRPr="009633CF">
              <w:rPr>
                <w:rFonts w:ascii="Arial" w:hAnsi="Arial" w:cs="Arial"/>
                <w:b/>
                <w:sz w:val="18"/>
                <w:szCs w:val="18"/>
                <w:lang w:val="de-DE"/>
              </w:rPr>
              <w:t xml:space="preserve">1 Dezimalstelle </w:t>
            </w: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r w:rsidRPr="009633CF">
              <w:rPr>
                <w:rFonts w:ascii="Arial" w:hAnsi="Arial" w:cs="Arial"/>
                <w:b/>
                <w:sz w:val="18"/>
                <w:szCs w:val="18"/>
                <w:lang w:val="de-DE"/>
              </w:rPr>
              <w:t>S7</w:t>
            </w: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r w:rsidRPr="009633CF">
              <w:rPr>
                <w:rFonts w:ascii="Arial" w:hAnsi="Arial" w:cs="Arial"/>
                <w:b/>
                <w:sz w:val="18"/>
                <w:szCs w:val="18"/>
                <w:lang w:val="de-DE"/>
              </w:rPr>
              <w:t>Vornote</w:t>
            </w:r>
          </w:p>
        </w:tc>
        <w:tc>
          <w:tcPr>
            <w:tcW w:w="1844"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00" w:lineRule="exact"/>
              <w:rPr>
                <w:rFonts w:ascii="Arial" w:hAnsi="Arial" w:cs="Arial"/>
                <w:b/>
                <w:sz w:val="18"/>
                <w:szCs w:val="18"/>
                <w:lang w:val="de-DE"/>
              </w:rPr>
            </w:pPr>
          </w:p>
          <w:p w:rsidR="009633CF" w:rsidRPr="009633CF" w:rsidRDefault="009633CF" w:rsidP="009633CF">
            <w:pPr>
              <w:widowControl w:val="0"/>
              <w:autoSpaceDE w:val="0"/>
              <w:autoSpaceDN w:val="0"/>
              <w:adjustRightInd w:val="0"/>
              <w:ind w:left="130" w:right="101"/>
              <w:jc w:val="center"/>
              <w:rPr>
                <w:rFonts w:ascii="Arial" w:hAnsi="Arial" w:cs="Arial"/>
                <w:b/>
                <w:sz w:val="18"/>
                <w:szCs w:val="18"/>
                <w:lang w:val="de-DE"/>
              </w:rPr>
            </w:pPr>
            <w:r w:rsidRPr="009633CF">
              <w:rPr>
                <w:rFonts w:ascii="Arial" w:hAnsi="Arial" w:cs="Arial"/>
                <w:b/>
                <w:sz w:val="18"/>
                <w:szCs w:val="18"/>
                <w:lang w:val="de-DE"/>
              </w:rPr>
              <w:t>Numerische Note</w:t>
            </w: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r w:rsidRPr="009633CF">
              <w:rPr>
                <w:rFonts w:ascii="Arial" w:hAnsi="Arial" w:cs="Arial"/>
                <w:b/>
                <w:sz w:val="18"/>
                <w:szCs w:val="18"/>
                <w:lang w:val="de-DE"/>
              </w:rPr>
              <w:t xml:space="preserve">2 Dezimalstellen </w:t>
            </w: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p>
          <w:p w:rsidR="009633CF" w:rsidRPr="009633CF" w:rsidRDefault="009633CF" w:rsidP="009633CF">
            <w:pPr>
              <w:widowControl w:val="0"/>
              <w:autoSpaceDE w:val="0"/>
              <w:autoSpaceDN w:val="0"/>
              <w:adjustRightInd w:val="0"/>
              <w:ind w:left="125" w:right="102"/>
              <w:jc w:val="center"/>
              <w:rPr>
                <w:rFonts w:ascii="Arial" w:hAnsi="Arial" w:cs="Arial"/>
                <w:b/>
                <w:sz w:val="18"/>
                <w:szCs w:val="18"/>
                <w:lang w:val="de-DE"/>
              </w:rPr>
            </w:pPr>
            <w:r w:rsidRPr="009633CF">
              <w:rPr>
                <w:rFonts w:ascii="Arial" w:hAnsi="Arial" w:cs="Arial"/>
                <w:b/>
                <w:sz w:val="18"/>
                <w:szCs w:val="18"/>
                <w:lang w:val="de-DE"/>
              </w:rPr>
              <w:t>S7</w:t>
            </w:r>
          </w:p>
          <w:p w:rsidR="009633CF" w:rsidRPr="009633CF" w:rsidRDefault="009633CF" w:rsidP="009633CF">
            <w:pPr>
              <w:widowControl w:val="0"/>
              <w:autoSpaceDE w:val="0"/>
              <w:autoSpaceDN w:val="0"/>
              <w:adjustRightInd w:val="0"/>
              <w:ind w:right="130"/>
              <w:jc w:val="center"/>
              <w:rPr>
                <w:rFonts w:ascii="Arial" w:hAnsi="Arial" w:cs="Arial"/>
                <w:b/>
                <w:sz w:val="18"/>
                <w:szCs w:val="18"/>
                <w:lang w:val="de-DE"/>
              </w:rPr>
            </w:pPr>
            <w:r w:rsidRPr="009633CF">
              <w:rPr>
                <w:rFonts w:ascii="Arial" w:hAnsi="Arial" w:cs="Arial"/>
                <w:b/>
                <w:sz w:val="18"/>
                <w:szCs w:val="18"/>
                <w:lang w:val="de-DE"/>
              </w:rPr>
              <w:t>Gesamtnote</w:t>
            </w:r>
          </w:p>
        </w:tc>
        <w:tc>
          <w:tcPr>
            <w:tcW w:w="1581"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00" w:lineRule="exact"/>
              <w:jc w:val="center"/>
              <w:rPr>
                <w:rFonts w:ascii="Arial" w:hAnsi="Arial" w:cs="Arial"/>
                <w:b/>
                <w:sz w:val="18"/>
                <w:szCs w:val="18"/>
                <w:lang w:val="de-DE"/>
              </w:rPr>
            </w:pPr>
          </w:p>
          <w:p w:rsidR="009633CF" w:rsidRPr="009633CF" w:rsidRDefault="009633CF" w:rsidP="009633CF">
            <w:pPr>
              <w:widowControl w:val="0"/>
              <w:autoSpaceDE w:val="0"/>
              <w:autoSpaceDN w:val="0"/>
              <w:adjustRightInd w:val="0"/>
              <w:ind w:left="102" w:right="-20"/>
              <w:jc w:val="center"/>
              <w:rPr>
                <w:rFonts w:ascii="Arial" w:hAnsi="Arial" w:cs="Arial"/>
                <w:b/>
                <w:sz w:val="18"/>
                <w:szCs w:val="18"/>
                <w:lang w:val="de-DE"/>
              </w:rPr>
            </w:pPr>
            <w:r w:rsidRPr="009633CF">
              <w:rPr>
                <w:rFonts w:ascii="Arial" w:hAnsi="Arial" w:cs="Arial"/>
                <w:b/>
                <w:sz w:val="18"/>
                <w:szCs w:val="18"/>
                <w:lang w:val="de-DE"/>
              </w:rPr>
              <w:t>Leistungs-</w:t>
            </w:r>
          </w:p>
          <w:p w:rsidR="009633CF" w:rsidRPr="009633CF" w:rsidRDefault="009633CF" w:rsidP="009633CF">
            <w:pPr>
              <w:widowControl w:val="0"/>
              <w:autoSpaceDE w:val="0"/>
              <w:autoSpaceDN w:val="0"/>
              <w:adjustRightInd w:val="0"/>
              <w:ind w:left="102" w:right="-20"/>
              <w:jc w:val="center"/>
              <w:rPr>
                <w:rFonts w:ascii="Arial" w:hAnsi="Arial" w:cs="Arial"/>
                <w:b/>
                <w:sz w:val="18"/>
                <w:szCs w:val="18"/>
                <w:lang w:val="de-DE"/>
              </w:rPr>
            </w:pPr>
            <w:r w:rsidRPr="009633CF">
              <w:rPr>
                <w:rFonts w:ascii="Arial" w:hAnsi="Arial" w:cs="Arial"/>
                <w:b/>
                <w:sz w:val="18"/>
                <w:szCs w:val="18"/>
                <w:lang w:val="de-DE"/>
              </w:rPr>
              <w:t>Indikator</w:t>
            </w:r>
          </w:p>
        </w:tc>
      </w:tr>
      <w:tr w:rsidR="009633CF" w:rsidRPr="009633CF" w:rsidTr="009633CF">
        <w:trPr>
          <w:trHeight w:hRule="exact" w:val="1375"/>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7" w:line="110" w:lineRule="exact"/>
              <w:rPr>
                <w:rFonts w:ascii="Arial" w:hAnsi="Arial" w:cs="Arial"/>
                <w:b/>
                <w:sz w:val="18"/>
                <w:szCs w:val="18"/>
                <w:lang w:val="de-DE"/>
              </w:rPr>
            </w:pPr>
          </w:p>
          <w:p w:rsidR="009633CF" w:rsidRPr="009633CF" w:rsidRDefault="009633CF" w:rsidP="009633CF">
            <w:pPr>
              <w:widowControl w:val="0"/>
              <w:autoSpaceDE w:val="0"/>
              <w:autoSpaceDN w:val="0"/>
              <w:adjustRightInd w:val="0"/>
              <w:ind w:left="102" w:right="706"/>
              <w:jc w:val="both"/>
              <w:rPr>
                <w:rFonts w:ascii="Arial" w:hAnsi="Arial" w:cs="Arial"/>
                <w:b/>
                <w:sz w:val="18"/>
                <w:szCs w:val="18"/>
                <w:lang w:val="de-DE"/>
              </w:rPr>
            </w:pPr>
            <w:r w:rsidRPr="009633CF">
              <w:rPr>
                <w:rFonts w:ascii="Arial" w:hAnsi="Arial" w:cs="Arial"/>
                <w:b/>
                <w:sz w:val="18"/>
                <w:szCs w:val="18"/>
                <w:lang w:val="de-DE"/>
              </w:rPr>
              <w:t>Ausgezeichnet mit höchstens geringfügigen Unzulänglichkeiten, insgesamt den für das Fach geforderten Fähigkeiten vollauf entsprechend.</w:t>
            </w:r>
          </w:p>
        </w:tc>
        <w:tc>
          <w:tcPr>
            <w:tcW w:w="108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20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ind w:left="358" w:right="345"/>
              <w:jc w:val="center"/>
              <w:rPr>
                <w:rFonts w:ascii="Arial" w:hAnsi="Arial" w:cs="Arial"/>
                <w:sz w:val="18"/>
                <w:szCs w:val="18"/>
                <w:lang w:val="de-DE"/>
              </w:rPr>
            </w:pPr>
            <w:r w:rsidRPr="009633CF">
              <w:rPr>
                <w:rFonts w:ascii="Arial" w:hAnsi="Arial" w:cs="Arial"/>
                <w:sz w:val="18"/>
                <w:szCs w:val="18"/>
                <w:lang w:val="de-DE"/>
              </w:rPr>
              <w:t>A</w:t>
            </w:r>
          </w:p>
        </w:tc>
        <w:tc>
          <w:tcPr>
            <w:tcW w:w="144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200" w:lineRule="exact"/>
              <w:rPr>
                <w:rFonts w:ascii="Arial" w:hAnsi="Arial" w:cs="Arial"/>
                <w:sz w:val="18"/>
                <w:szCs w:val="18"/>
                <w:lang w:val="de-DE"/>
              </w:rPr>
            </w:pPr>
          </w:p>
          <w:p w:rsidR="009633CF" w:rsidRPr="009633CF" w:rsidRDefault="009633CF" w:rsidP="009633CF">
            <w:pPr>
              <w:widowControl w:val="0"/>
              <w:autoSpaceDE w:val="0"/>
              <w:autoSpaceDN w:val="0"/>
              <w:adjustRightInd w:val="0"/>
              <w:ind w:left="383" w:right="-20"/>
              <w:rPr>
                <w:rFonts w:ascii="Arial" w:hAnsi="Arial" w:cs="Arial"/>
                <w:sz w:val="18"/>
                <w:szCs w:val="18"/>
                <w:lang w:val="de-DE"/>
              </w:rPr>
            </w:pPr>
            <w:r w:rsidRPr="009633CF">
              <w:rPr>
                <w:rFonts w:ascii="Arial" w:hAnsi="Arial" w:cs="Arial"/>
                <w:sz w:val="18"/>
                <w:szCs w:val="18"/>
                <w:lang w:val="de-DE"/>
              </w:rPr>
              <w:t>10</w:t>
            </w:r>
          </w:p>
          <w:p w:rsidR="009633CF" w:rsidRPr="009633CF" w:rsidRDefault="009633CF" w:rsidP="009633CF">
            <w:pPr>
              <w:widowControl w:val="0"/>
              <w:autoSpaceDE w:val="0"/>
              <w:autoSpaceDN w:val="0"/>
              <w:adjustRightInd w:val="0"/>
              <w:ind w:left="383" w:right="-20"/>
              <w:rPr>
                <w:rFonts w:ascii="Arial" w:hAnsi="Arial" w:cs="Arial"/>
                <w:sz w:val="18"/>
                <w:szCs w:val="18"/>
                <w:lang w:val="de-DE"/>
              </w:rPr>
            </w:pPr>
            <w:r w:rsidRPr="009633CF">
              <w:rPr>
                <w:rFonts w:ascii="Arial" w:hAnsi="Arial" w:cs="Arial"/>
                <w:sz w:val="18"/>
                <w:szCs w:val="18"/>
                <w:lang w:val="de-DE"/>
              </w:rPr>
              <w:t>9.0-9.5</w:t>
            </w:r>
          </w:p>
        </w:tc>
        <w:tc>
          <w:tcPr>
            <w:tcW w:w="1615"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r w:rsidRPr="009633CF">
              <w:rPr>
                <w:rFonts w:ascii="Arial" w:hAnsi="Arial" w:cs="Arial"/>
                <w:sz w:val="18"/>
                <w:szCs w:val="18"/>
                <w:lang w:val="de-DE"/>
              </w:rPr>
              <w:t>9.0-10</w:t>
            </w:r>
          </w:p>
        </w:tc>
        <w:tc>
          <w:tcPr>
            <w:tcW w:w="1844"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spacing w:before="9" w:line="160" w:lineRule="exact"/>
              <w:jc w:val="center"/>
              <w:rPr>
                <w:rFonts w:ascii="Arial" w:hAnsi="Arial" w:cs="Arial"/>
                <w:sz w:val="18"/>
                <w:szCs w:val="18"/>
                <w:lang w:val="de-DE"/>
              </w:rPr>
            </w:pPr>
            <w:r w:rsidRPr="009633CF">
              <w:rPr>
                <w:rFonts w:ascii="Arial" w:hAnsi="Arial" w:cs="Arial"/>
                <w:sz w:val="18"/>
                <w:szCs w:val="18"/>
                <w:lang w:val="de-DE"/>
              </w:rPr>
              <w:t>9.00-10</w:t>
            </w:r>
          </w:p>
        </w:tc>
        <w:tc>
          <w:tcPr>
            <w:tcW w:w="1581"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20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ind w:left="102" w:right="-20"/>
              <w:jc w:val="center"/>
              <w:rPr>
                <w:rFonts w:ascii="Arial" w:hAnsi="Arial" w:cs="Arial"/>
                <w:sz w:val="18"/>
                <w:szCs w:val="18"/>
                <w:lang w:val="de-DE"/>
              </w:rPr>
            </w:pPr>
            <w:r w:rsidRPr="009633CF">
              <w:rPr>
                <w:rFonts w:ascii="Arial" w:hAnsi="Arial" w:cs="Arial"/>
                <w:sz w:val="18"/>
                <w:szCs w:val="18"/>
                <w:lang w:val="de-DE"/>
              </w:rPr>
              <w:t>Ausgezeichnet</w:t>
            </w:r>
          </w:p>
        </w:tc>
      </w:tr>
      <w:tr w:rsidR="009633CF" w:rsidRPr="009633CF" w:rsidTr="009633CF">
        <w:trPr>
          <w:trHeight w:hRule="exact" w:val="811"/>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7" w:line="110" w:lineRule="exact"/>
              <w:rPr>
                <w:rFonts w:ascii="Arial" w:hAnsi="Arial" w:cs="Arial"/>
                <w:b/>
                <w:sz w:val="18"/>
                <w:szCs w:val="18"/>
                <w:lang w:val="de-DE"/>
              </w:rPr>
            </w:pPr>
          </w:p>
          <w:p w:rsidR="009633CF" w:rsidRPr="009633CF" w:rsidRDefault="009633CF" w:rsidP="009633CF">
            <w:pPr>
              <w:widowControl w:val="0"/>
              <w:autoSpaceDE w:val="0"/>
              <w:autoSpaceDN w:val="0"/>
              <w:adjustRightInd w:val="0"/>
              <w:spacing w:line="241" w:lineRule="auto"/>
              <w:ind w:left="102"/>
              <w:rPr>
                <w:rFonts w:ascii="Arial" w:hAnsi="Arial" w:cs="Arial"/>
                <w:b/>
                <w:sz w:val="18"/>
                <w:szCs w:val="18"/>
                <w:lang w:val="de-DE"/>
              </w:rPr>
            </w:pPr>
            <w:r w:rsidRPr="009633CF">
              <w:rPr>
                <w:rFonts w:ascii="Arial" w:hAnsi="Arial" w:cs="Arial"/>
                <w:b/>
                <w:sz w:val="18"/>
                <w:szCs w:val="18"/>
                <w:lang w:val="de-DE"/>
              </w:rPr>
              <w:t>Sehr gute Leistung; den für das Fach geforderten Fähigkeiten nahezu vollauf entsprechend.</w:t>
            </w:r>
          </w:p>
        </w:tc>
        <w:tc>
          <w:tcPr>
            <w:tcW w:w="108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58" w:right="345"/>
              <w:jc w:val="center"/>
              <w:rPr>
                <w:rFonts w:ascii="Arial" w:hAnsi="Arial" w:cs="Arial"/>
                <w:sz w:val="18"/>
                <w:szCs w:val="18"/>
                <w:lang w:val="de-DE"/>
              </w:rPr>
            </w:pPr>
            <w:r w:rsidRPr="009633CF">
              <w:rPr>
                <w:rFonts w:ascii="Arial" w:hAnsi="Arial" w:cs="Arial"/>
                <w:sz w:val="18"/>
                <w:szCs w:val="18"/>
                <w:lang w:val="de-DE"/>
              </w:rPr>
              <w:t>B</w:t>
            </w:r>
          </w:p>
        </w:tc>
        <w:tc>
          <w:tcPr>
            <w:tcW w:w="144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83" w:right="-20"/>
              <w:rPr>
                <w:rFonts w:ascii="Arial" w:hAnsi="Arial" w:cs="Arial"/>
                <w:sz w:val="18"/>
                <w:szCs w:val="18"/>
                <w:lang w:val="de-DE"/>
              </w:rPr>
            </w:pPr>
            <w:r w:rsidRPr="009633CF">
              <w:rPr>
                <w:rFonts w:ascii="Arial" w:hAnsi="Arial" w:cs="Arial"/>
                <w:sz w:val="18"/>
                <w:szCs w:val="18"/>
                <w:lang w:val="de-DE"/>
              </w:rPr>
              <w:t>8.0-8.5</w:t>
            </w:r>
          </w:p>
        </w:tc>
        <w:tc>
          <w:tcPr>
            <w:tcW w:w="1615"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r w:rsidRPr="009633CF">
              <w:rPr>
                <w:rFonts w:ascii="Arial" w:hAnsi="Arial" w:cs="Arial"/>
                <w:sz w:val="18"/>
                <w:szCs w:val="18"/>
                <w:lang w:val="de-DE"/>
              </w:rPr>
              <w:t>8.0-8.9</w:t>
            </w:r>
          </w:p>
        </w:tc>
        <w:tc>
          <w:tcPr>
            <w:tcW w:w="1844"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r w:rsidRPr="009633CF">
              <w:rPr>
                <w:rFonts w:ascii="Arial" w:hAnsi="Arial" w:cs="Arial"/>
                <w:sz w:val="18"/>
                <w:szCs w:val="18"/>
                <w:lang w:val="de-DE"/>
              </w:rPr>
              <w:t>8.00-8.99</w:t>
            </w:r>
          </w:p>
        </w:tc>
        <w:tc>
          <w:tcPr>
            <w:tcW w:w="1581"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102" w:right="-20"/>
              <w:jc w:val="center"/>
              <w:rPr>
                <w:rFonts w:ascii="Arial" w:hAnsi="Arial" w:cs="Arial"/>
                <w:sz w:val="18"/>
                <w:szCs w:val="18"/>
                <w:lang w:val="de-DE"/>
              </w:rPr>
            </w:pPr>
            <w:r w:rsidRPr="009633CF">
              <w:rPr>
                <w:rFonts w:ascii="Arial" w:hAnsi="Arial" w:cs="Arial"/>
                <w:sz w:val="18"/>
                <w:szCs w:val="18"/>
                <w:lang w:val="de-DE"/>
              </w:rPr>
              <w:t>Sehr gut</w:t>
            </w:r>
          </w:p>
        </w:tc>
      </w:tr>
      <w:tr w:rsidR="009633CF" w:rsidRPr="009633CF" w:rsidTr="009633CF">
        <w:trPr>
          <w:trHeight w:hRule="exact" w:val="811"/>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7" w:line="110" w:lineRule="exact"/>
              <w:rPr>
                <w:rFonts w:ascii="Arial" w:hAnsi="Arial" w:cs="Arial"/>
                <w:b/>
                <w:sz w:val="18"/>
                <w:szCs w:val="18"/>
                <w:lang w:val="de-DE"/>
              </w:rPr>
            </w:pPr>
          </w:p>
          <w:p w:rsidR="009633CF" w:rsidRPr="009633CF" w:rsidRDefault="009633CF" w:rsidP="009633CF">
            <w:pPr>
              <w:widowControl w:val="0"/>
              <w:autoSpaceDE w:val="0"/>
              <w:autoSpaceDN w:val="0"/>
              <w:adjustRightInd w:val="0"/>
              <w:spacing w:line="241" w:lineRule="auto"/>
              <w:ind w:left="102"/>
              <w:rPr>
                <w:rFonts w:ascii="Arial" w:hAnsi="Arial" w:cs="Arial"/>
                <w:b/>
                <w:sz w:val="18"/>
                <w:szCs w:val="18"/>
                <w:lang w:val="de-DE"/>
              </w:rPr>
            </w:pPr>
            <w:r w:rsidRPr="009633CF">
              <w:rPr>
                <w:rFonts w:ascii="Arial" w:hAnsi="Arial" w:cs="Arial"/>
                <w:b/>
                <w:sz w:val="18"/>
                <w:szCs w:val="18"/>
                <w:lang w:val="de-DE"/>
              </w:rPr>
              <w:t>Gute Leistung; im Großen und Ganzen den für das Fach geforderten Fähigkeiten entsprechend.</w:t>
            </w:r>
          </w:p>
        </w:tc>
        <w:tc>
          <w:tcPr>
            <w:tcW w:w="108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54" w:right="337"/>
              <w:jc w:val="center"/>
              <w:rPr>
                <w:rFonts w:ascii="Arial" w:hAnsi="Arial" w:cs="Arial"/>
                <w:sz w:val="18"/>
                <w:szCs w:val="18"/>
                <w:lang w:val="de-DE"/>
              </w:rPr>
            </w:pPr>
            <w:r w:rsidRPr="009633CF">
              <w:rPr>
                <w:rFonts w:ascii="Arial" w:hAnsi="Arial" w:cs="Arial"/>
                <w:sz w:val="18"/>
                <w:szCs w:val="18"/>
                <w:lang w:val="de-DE"/>
              </w:rPr>
              <w:t>C</w:t>
            </w:r>
          </w:p>
        </w:tc>
        <w:tc>
          <w:tcPr>
            <w:tcW w:w="144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83" w:right="-20"/>
              <w:rPr>
                <w:rFonts w:ascii="Arial" w:hAnsi="Arial" w:cs="Arial"/>
                <w:sz w:val="18"/>
                <w:szCs w:val="18"/>
                <w:lang w:val="de-DE"/>
              </w:rPr>
            </w:pPr>
            <w:r w:rsidRPr="009633CF">
              <w:rPr>
                <w:rFonts w:ascii="Arial" w:hAnsi="Arial" w:cs="Arial"/>
                <w:sz w:val="18"/>
                <w:szCs w:val="18"/>
                <w:lang w:val="de-DE"/>
              </w:rPr>
              <w:t>7.0-7.5</w:t>
            </w:r>
          </w:p>
        </w:tc>
        <w:tc>
          <w:tcPr>
            <w:tcW w:w="1615"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r w:rsidRPr="009633CF">
              <w:rPr>
                <w:rFonts w:ascii="Arial" w:hAnsi="Arial" w:cs="Arial"/>
                <w:sz w:val="18"/>
                <w:szCs w:val="18"/>
                <w:lang w:val="de-DE"/>
              </w:rPr>
              <w:t>7.0-7.9</w:t>
            </w:r>
          </w:p>
        </w:tc>
        <w:tc>
          <w:tcPr>
            <w:tcW w:w="1844"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r w:rsidRPr="009633CF">
              <w:rPr>
                <w:rFonts w:ascii="Arial" w:hAnsi="Arial" w:cs="Arial"/>
                <w:sz w:val="18"/>
                <w:szCs w:val="18"/>
                <w:lang w:val="de-DE"/>
              </w:rPr>
              <w:t>7.00-7.99</w:t>
            </w:r>
          </w:p>
        </w:tc>
        <w:tc>
          <w:tcPr>
            <w:tcW w:w="1581"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102" w:right="-20"/>
              <w:jc w:val="center"/>
              <w:rPr>
                <w:rFonts w:ascii="Arial" w:hAnsi="Arial" w:cs="Arial"/>
                <w:sz w:val="18"/>
                <w:szCs w:val="18"/>
                <w:lang w:val="de-DE"/>
              </w:rPr>
            </w:pPr>
            <w:r w:rsidRPr="009633CF">
              <w:rPr>
                <w:rFonts w:ascii="Arial" w:hAnsi="Arial" w:cs="Arial"/>
                <w:sz w:val="18"/>
                <w:szCs w:val="18"/>
                <w:lang w:val="de-DE"/>
              </w:rPr>
              <w:t>Gut</w:t>
            </w:r>
          </w:p>
        </w:tc>
      </w:tr>
      <w:tr w:rsidR="009633CF" w:rsidRPr="009633CF" w:rsidTr="009633CF">
        <w:trPr>
          <w:trHeight w:hRule="exact" w:val="988"/>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7" w:line="110" w:lineRule="exact"/>
              <w:rPr>
                <w:rFonts w:ascii="Arial" w:hAnsi="Arial" w:cs="Arial"/>
                <w:b/>
                <w:sz w:val="18"/>
                <w:szCs w:val="18"/>
                <w:lang w:val="de-DE"/>
              </w:rPr>
            </w:pPr>
          </w:p>
          <w:p w:rsidR="009633CF" w:rsidRPr="009633CF" w:rsidRDefault="009633CF" w:rsidP="009633CF">
            <w:pPr>
              <w:widowControl w:val="0"/>
              <w:autoSpaceDE w:val="0"/>
              <w:autoSpaceDN w:val="0"/>
              <w:adjustRightInd w:val="0"/>
              <w:spacing w:line="241" w:lineRule="auto"/>
              <w:ind w:left="102" w:right="180"/>
              <w:rPr>
                <w:rFonts w:ascii="Arial" w:hAnsi="Arial" w:cs="Arial"/>
                <w:b/>
                <w:sz w:val="18"/>
                <w:szCs w:val="18"/>
                <w:lang w:val="de-DE"/>
              </w:rPr>
            </w:pPr>
            <w:r w:rsidRPr="009633CF">
              <w:rPr>
                <w:rFonts w:ascii="Arial" w:hAnsi="Arial" w:cs="Arial"/>
                <w:b/>
                <w:sz w:val="18"/>
                <w:szCs w:val="18"/>
                <w:lang w:val="de-DE"/>
              </w:rPr>
              <w:t>Befriedigende Leistung; im Großen und Ganzen den für das Fach geforderten Fähigkeiten entsprechend.</w:t>
            </w:r>
          </w:p>
        </w:tc>
        <w:tc>
          <w:tcPr>
            <w:tcW w:w="108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54" w:right="337"/>
              <w:jc w:val="center"/>
              <w:rPr>
                <w:rFonts w:ascii="Arial" w:hAnsi="Arial" w:cs="Arial"/>
                <w:sz w:val="18"/>
                <w:szCs w:val="18"/>
                <w:lang w:val="de-DE"/>
              </w:rPr>
            </w:pPr>
            <w:r w:rsidRPr="009633CF">
              <w:rPr>
                <w:rFonts w:ascii="Arial" w:hAnsi="Arial" w:cs="Arial"/>
                <w:sz w:val="18"/>
                <w:szCs w:val="18"/>
                <w:lang w:val="de-DE"/>
              </w:rPr>
              <w:t>D</w:t>
            </w:r>
          </w:p>
        </w:tc>
        <w:tc>
          <w:tcPr>
            <w:tcW w:w="144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83" w:right="-20"/>
              <w:rPr>
                <w:rFonts w:ascii="Arial" w:hAnsi="Arial" w:cs="Arial"/>
                <w:sz w:val="18"/>
                <w:szCs w:val="18"/>
                <w:lang w:val="de-DE"/>
              </w:rPr>
            </w:pPr>
            <w:r w:rsidRPr="009633CF">
              <w:rPr>
                <w:rFonts w:ascii="Arial" w:hAnsi="Arial" w:cs="Arial"/>
                <w:sz w:val="18"/>
                <w:szCs w:val="18"/>
                <w:lang w:val="de-DE"/>
              </w:rPr>
              <w:t>6.0-6.5</w:t>
            </w:r>
          </w:p>
        </w:tc>
        <w:tc>
          <w:tcPr>
            <w:tcW w:w="1615"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r w:rsidRPr="009633CF">
              <w:rPr>
                <w:rFonts w:ascii="Arial" w:hAnsi="Arial" w:cs="Arial"/>
                <w:sz w:val="18"/>
                <w:szCs w:val="18"/>
                <w:lang w:val="de-DE"/>
              </w:rPr>
              <w:t>6.0-6.9</w:t>
            </w:r>
          </w:p>
        </w:tc>
        <w:tc>
          <w:tcPr>
            <w:tcW w:w="1844"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r w:rsidRPr="009633CF">
              <w:rPr>
                <w:rFonts w:ascii="Arial" w:hAnsi="Arial" w:cs="Arial"/>
                <w:sz w:val="18"/>
                <w:szCs w:val="18"/>
                <w:lang w:val="de-DE"/>
              </w:rPr>
              <w:t>6.00-6.99</w:t>
            </w:r>
          </w:p>
        </w:tc>
        <w:tc>
          <w:tcPr>
            <w:tcW w:w="1581"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102" w:right="-20"/>
              <w:jc w:val="center"/>
              <w:rPr>
                <w:rFonts w:ascii="Arial" w:hAnsi="Arial" w:cs="Arial"/>
                <w:sz w:val="18"/>
                <w:szCs w:val="18"/>
                <w:lang w:val="de-DE"/>
              </w:rPr>
            </w:pPr>
            <w:r w:rsidRPr="009633CF">
              <w:rPr>
                <w:rFonts w:ascii="Arial" w:hAnsi="Arial" w:cs="Arial"/>
                <w:sz w:val="18"/>
                <w:szCs w:val="18"/>
                <w:lang w:val="de-DE"/>
              </w:rPr>
              <w:t>Befriedigend</w:t>
            </w:r>
          </w:p>
        </w:tc>
      </w:tr>
      <w:tr w:rsidR="009633CF" w:rsidRPr="009633CF" w:rsidTr="009633CF">
        <w:trPr>
          <w:trHeight w:hRule="exact" w:val="901"/>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7" w:line="110" w:lineRule="exact"/>
              <w:rPr>
                <w:rFonts w:ascii="Arial" w:hAnsi="Arial" w:cs="Arial"/>
                <w:b/>
                <w:sz w:val="18"/>
                <w:szCs w:val="18"/>
                <w:lang w:val="de-DE"/>
              </w:rPr>
            </w:pPr>
          </w:p>
          <w:p w:rsidR="009633CF" w:rsidRPr="009633CF" w:rsidRDefault="009633CF" w:rsidP="009633CF">
            <w:pPr>
              <w:widowControl w:val="0"/>
              <w:autoSpaceDE w:val="0"/>
              <w:autoSpaceDN w:val="0"/>
              <w:adjustRightInd w:val="0"/>
              <w:spacing w:line="241" w:lineRule="auto"/>
              <w:ind w:left="102" w:right="180"/>
              <w:rPr>
                <w:rFonts w:ascii="Arial" w:hAnsi="Arial" w:cs="Arial"/>
                <w:b/>
                <w:sz w:val="18"/>
                <w:szCs w:val="18"/>
                <w:lang w:val="de-DE"/>
              </w:rPr>
            </w:pPr>
            <w:r w:rsidRPr="009633CF">
              <w:rPr>
                <w:rFonts w:ascii="Arial" w:hAnsi="Arial" w:cs="Arial"/>
                <w:b/>
                <w:sz w:val="18"/>
                <w:szCs w:val="18"/>
                <w:lang w:val="de-DE"/>
              </w:rPr>
              <w:t>Dem  Mindestmaß der für das Fach geforderten Fähigkeiten entsprechende Leistung.</w:t>
            </w:r>
          </w:p>
        </w:tc>
        <w:tc>
          <w:tcPr>
            <w:tcW w:w="108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58" w:right="345"/>
              <w:jc w:val="center"/>
              <w:rPr>
                <w:rFonts w:ascii="Arial" w:hAnsi="Arial" w:cs="Arial"/>
                <w:sz w:val="18"/>
                <w:szCs w:val="18"/>
                <w:lang w:val="de-DE"/>
              </w:rPr>
            </w:pPr>
            <w:r w:rsidRPr="009633CF">
              <w:rPr>
                <w:rFonts w:ascii="Arial" w:hAnsi="Arial" w:cs="Arial"/>
                <w:sz w:val="18"/>
                <w:szCs w:val="18"/>
                <w:lang w:val="de-DE"/>
              </w:rPr>
              <w:t>E</w:t>
            </w:r>
          </w:p>
        </w:tc>
        <w:tc>
          <w:tcPr>
            <w:tcW w:w="144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83" w:right="-20"/>
              <w:rPr>
                <w:rFonts w:ascii="Arial" w:hAnsi="Arial" w:cs="Arial"/>
                <w:sz w:val="18"/>
                <w:szCs w:val="18"/>
                <w:lang w:val="de-DE"/>
              </w:rPr>
            </w:pPr>
            <w:r w:rsidRPr="009633CF">
              <w:rPr>
                <w:rFonts w:ascii="Arial" w:hAnsi="Arial" w:cs="Arial"/>
                <w:sz w:val="18"/>
                <w:szCs w:val="18"/>
                <w:lang w:val="de-DE"/>
              </w:rPr>
              <w:t>5.0-5.5</w:t>
            </w:r>
          </w:p>
        </w:tc>
        <w:tc>
          <w:tcPr>
            <w:tcW w:w="1615"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r w:rsidRPr="009633CF">
              <w:rPr>
                <w:rFonts w:ascii="Arial" w:hAnsi="Arial" w:cs="Arial"/>
                <w:sz w:val="18"/>
                <w:szCs w:val="18"/>
                <w:lang w:val="de-DE"/>
              </w:rPr>
              <w:t>5.0-5.9</w:t>
            </w:r>
          </w:p>
        </w:tc>
        <w:tc>
          <w:tcPr>
            <w:tcW w:w="1844"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r w:rsidRPr="009633CF">
              <w:rPr>
                <w:rFonts w:ascii="Arial" w:hAnsi="Arial" w:cs="Arial"/>
                <w:sz w:val="18"/>
                <w:szCs w:val="18"/>
                <w:lang w:val="de-DE"/>
              </w:rPr>
              <w:t>5.00-5.99</w:t>
            </w:r>
          </w:p>
        </w:tc>
        <w:tc>
          <w:tcPr>
            <w:tcW w:w="1581"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102" w:right="-20"/>
              <w:jc w:val="center"/>
              <w:rPr>
                <w:rFonts w:ascii="Arial" w:hAnsi="Arial" w:cs="Arial"/>
                <w:sz w:val="18"/>
                <w:szCs w:val="18"/>
                <w:lang w:val="de-DE"/>
              </w:rPr>
            </w:pPr>
            <w:r w:rsidRPr="009633CF">
              <w:rPr>
                <w:rFonts w:ascii="Arial" w:hAnsi="Arial" w:cs="Arial"/>
                <w:sz w:val="18"/>
                <w:szCs w:val="18"/>
                <w:lang w:val="de-DE"/>
              </w:rPr>
              <w:t>Ausreichend</w:t>
            </w:r>
          </w:p>
        </w:tc>
      </w:tr>
      <w:tr w:rsidR="009633CF" w:rsidRPr="009633CF" w:rsidTr="009633CF">
        <w:trPr>
          <w:trHeight w:hRule="exact" w:val="90"/>
          <w:jc w:val="center"/>
        </w:trPr>
        <w:tc>
          <w:tcPr>
            <w:tcW w:w="3515" w:type="dxa"/>
            <w:tcBorders>
              <w:top w:val="single" w:sz="4" w:space="0" w:color="000000"/>
              <w:left w:val="single" w:sz="4" w:space="0" w:color="000000"/>
              <w:bottom w:val="single" w:sz="4" w:space="0" w:color="000000"/>
              <w:right w:val="single" w:sz="4" w:space="0" w:color="000000"/>
            </w:tcBorders>
            <w:shd w:val="clear" w:color="auto" w:fill="D9D9D9"/>
          </w:tcPr>
          <w:p w:rsidR="009633CF" w:rsidRPr="009633CF" w:rsidRDefault="009633CF" w:rsidP="009633CF">
            <w:pPr>
              <w:widowControl w:val="0"/>
              <w:autoSpaceDE w:val="0"/>
              <w:autoSpaceDN w:val="0"/>
              <w:adjustRightInd w:val="0"/>
              <w:rPr>
                <w:rFonts w:ascii="Arial" w:hAnsi="Arial" w:cs="Arial"/>
                <w:b/>
                <w:sz w:val="18"/>
                <w:szCs w:val="18"/>
                <w:lang w:val="de-DE"/>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33CF" w:rsidRPr="009633CF" w:rsidRDefault="009633CF" w:rsidP="009633CF">
            <w:pPr>
              <w:widowControl w:val="0"/>
              <w:autoSpaceDE w:val="0"/>
              <w:autoSpaceDN w:val="0"/>
              <w:adjustRightInd w:val="0"/>
              <w:jc w:val="center"/>
              <w:rPr>
                <w:rFonts w:ascii="Arial" w:hAnsi="Arial" w:cs="Arial"/>
                <w:sz w:val="18"/>
                <w:szCs w:val="18"/>
                <w:lang w:val="de-DE"/>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33CF" w:rsidRPr="009633CF" w:rsidRDefault="009633CF" w:rsidP="009633CF">
            <w:pPr>
              <w:widowControl w:val="0"/>
              <w:autoSpaceDE w:val="0"/>
              <w:autoSpaceDN w:val="0"/>
              <w:adjustRightInd w:val="0"/>
              <w:ind w:left="383" w:right="-20"/>
              <w:rPr>
                <w:rFonts w:ascii="Arial" w:hAnsi="Arial" w:cs="Arial"/>
                <w:sz w:val="18"/>
                <w:szCs w:val="18"/>
                <w:lang w:val="de-DE"/>
              </w:rPr>
            </w:pPr>
          </w:p>
        </w:tc>
        <w:tc>
          <w:tcPr>
            <w:tcW w:w="16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p>
        </w:tc>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33CF" w:rsidRPr="009633CF" w:rsidRDefault="009633CF" w:rsidP="009633CF">
            <w:pPr>
              <w:widowControl w:val="0"/>
              <w:autoSpaceDE w:val="0"/>
              <w:autoSpaceDN w:val="0"/>
              <w:adjustRightInd w:val="0"/>
              <w:jc w:val="center"/>
              <w:rPr>
                <w:rFonts w:ascii="Arial" w:hAnsi="Arial" w:cs="Arial"/>
                <w:sz w:val="18"/>
                <w:szCs w:val="18"/>
                <w:lang w:val="de-DE"/>
              </w:rPr>
            </w:pPr>
          </w:p>
        </w:tc>
        <w:tc>
          <w:tcPr>
            <w:tcW w:w="15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33CF" w:rsidRPr="009633CF" w:rsidRDefault="009633CF" w:rsidP="009633CF">
            <w:pPr>
              <w:widowControl w:val="0"/>
              <w:autoSpaceDE w:val="0"/>
              <w:autoSpaceDN w:val="0"/>
              <w:adjustRightInd w:val="0"/>
              <w:jc w:val="center"/>
              <w:rPr>
                <w:rFonts w:ascii="Arial" w:hAnsi="Arial" w:cs="Arial"/>
                <w:sz w:val="18"/>
                <w:szCs w:val="18"/>
                <w:lang w:val="de-DE"/>
              </w:rPr>
            </w:pPr>
          </w:p>
        </w:tc>
      </w:tr>
      <w:tr w:rsidR="009633CF" w:rsidRPr="009633CF" w:rsidTr="009633CF">
        <w:trPr>
          <w:trHeight w:hRule="exact" w:val="991"/>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80" w:lineRule="exact"/>
              <w:rPr>
                <w:rFonts w:ascii="Arial" w:hAnsi="Arial" w:cs="Arial"/>
                <w:b/>
                <w:sz w:val="18"/>
                <w:szCs w:val="18"/>
                <w:lang w:val="de-DE"/>
              </w:rPr>
            </w:pPr>
          </w:p>
          <w:p w:rsidR="009633CF" w:rsidRPr="009633CF" w:rsidRDefault="009633CF" w:rsidP="009633CF">
            <w:pPr>
              <w:widowControl w:val="0"/>
              <w:autoSpaceDE w:val="0"/>
              <w:autoSpaceDN w:val="0"/>
              <w:adjustRightInd w:val="0"/>
              <w:spacing w:line="252" w:lineRule="exact"/>
              <w:ind w:left="102" w:right="471"/>
              <w:rPr>
                <w:rFonts w:ascii="Arial" w:hAnsi="Arial" w:cs="Arial"/>
                <w:b/>
                <w:sz w:val="18"/>
                <w:szCs w:val="18"/>
                <w:lang w:val="de-DE"/>
              </w:rPr>
            </w:pPr>
            <w:r w:rsidRPr="009633CF">
              <w:rPr>
                <w:rFonts w:ascii="Arial" w:hAnsi="Arial" w:cs="Arial"/>
                <w:b/>
                <w:sz w:val="18"/>
                <w:szCs w:val="18"/>
                <w:lang w:val="de-DE"/>
              </w:rPr>
              <w:t>Schwache Leistung; den für das Fach geforderten Fähigkeiten nahezu vollauf nicht entsprechend.</w:t>
            </w:r>
          </w:p>
        </w:tc>
        <w:tc>
          <w:tcPr>
            <w:tcW w:w="108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66" w:right="350"/>
              <w:jc w:val="center"/>
              <w:rPr>
                <w:rFonts w:ascii="Arial" w:hAnsi="Arial" w:cs="Arial"/>
                <w:sz w:val="18"/>
                <w:szCs w:val="18"/>
                <w:lang w:val="de-DE"/>
              </w:rPr>
            </w:pPr>
            <w:r w:rsidRPr="009633CF">
              <w:rPr>
                <w:rFonts w:ascii="Arial" w:hAnsi="Arial" w:cs="Arial"/>
                <w:sz w:val="18"/>
                <w:szCs w:val="18"/>
                <w:lang w:val="de-DE"/>
              </w:rPr>
              <w:t>F</w:t>
            </w:r>
          </w:p>
        </w:tc>
        <w:tc>
          <w:tcPr>
            <w:tcW w:w="1440"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ind w:left="383" w:right="-20"/>
              <w:rPr>
                <w:rFonts w:ascii="Arial" w:hAnsi="Arial" w:cs="Arial"/>
                <w:sz w:val="18"/>
                <w:szCs w:val="18"/>
                <w:lang w:val="de-DE"/>
              </w:rPr>
            </w:pPr>
            <w:r w:rsidRPr="009633CF">
              <w:rPr>
                <w:rFonts w:ascii="Arial" w:hAnsi="Arial" w:cs="Arial"/>
                <w:sz w:val="18"/>
                <w:szCs w:val="18"/>
                <w:lang w:val="de-DE"/>
              </w:rPr>
              <w:t>3.0-4.5</w:t>
            </w:r>
          </w:p>
        </w:tc>
        <w:tc>
          <w:tcPr>
            <w:tcW w:w="1615"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line="160" w:lineRule="exact"/>
              <w:jc w:val="center"/>
              <w:rPr>
                <w:rFonts w:ascii="Arial" w:hAnsi="Arial" w:cs="Arial"/>
                <w:sz w:val="18"/>
                <w:szCs w:val="18"/>
                <w:lang w:val="de-DE"/>
              </w:rPr>
            </w:pPr>
            <w:r w:rsidRPr="009633CF">
              <w:rPr>
                <w:rFonts w:ascii="Arial" w:hAnsi="Arial" w:cs="Arial"/>
                <w:sz w:val="18"/>
                <w:szCs w:val="18"/>
                <w:lang w:val="de-DE"/>
              </w:rPr>
              <w:t>3.0-4.9</w:t>
            </w:r>
          </w:p>
        </w:tc>
        <w:tc>
          <w:tcPr>
            <w:tcW w:w="1844"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r w:rsidRPr="009633CF">
              <w:rPr>
                <w:rFonts w:ascii="Arial" w:hAnsi="Arial" w:cs="Arial"/>
                <w:sz w:val="18"/>
                <w:szCs w:val="18"/>
                <w:lang w:val="de-DE"/>
              </w:rPr>
              <w:t>3.00-4.99</w:t>
            </w:r>
          </w:p>
        </w:tc>
        <w:tc>
          <w:tcPr>
            <w:tcW w:w="1581"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before="7" w:line="11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ind w:left="102" w:right="-20"/>
              <w:jc w:val="center"/>
              <w:rPr>
                <w:rFonts w:ascii="Arial" w:hAnsi="Arial" w:cs="Arial"/>
                <w:sz w:val="18"/>
                <w:szCs w:val="18"/>
                <w:lang w:val="de-DE"/>
              </w:rPr>
            </w:pPr>
            <w:r w:rsidRPr="009633CF">
              <w:rPr>
                <w:rFonts w:ascii="Arial" w:hAnsi="Arial" w:cs="Arial"/>
                <w:sz w:val="18"/>
                <w:szCs w:val="18"/>
                <w:lang w:val="de-DE"/>
              </w:rPr>
              <w:t>Nicht bestanden</w:t>
            </w:r>
          </w:p>
          <w:p w:rsidR="009633CF" w:rsidRPr="009633CF" w:rsidRDefault="009633CF" w:rsidP="009633CF">
            <w:pPr>
              <w:widowControl w:val="0"/>
              <w:autoSpaceDE w:val="0"/>
              <w:autoSpaceDN w:val="0"/>
              <w:adjustRightInd w:val="0"/>
              <w:spacing w:before="9" w:line="11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ind w:left="102" w:right="-20"/>
              <w:jc w:val="center"/>
              <w:rPr>
                <w:rFonts w:ascii="Arial" w:hAnsi="Arial" w:cs="Arial"/>
                <w:sz w:val="18"/>
                <w:szCs w:val="18"/>
                <w:lang w:val="de-DE"/>
              </w:rPr>
            </w:pPr>
            <w:r w:rsidRPr="009633CF">
              <w:rPr>
                <w:rFonts w:ascii="Arial" w:hAnsi="Arial" w:cs="Arial"/>
                <w:sz w:val="18"/>
                <w:szCs w:val="18"/>
                <w:lang w:val="de-DE"/>
              </w:rPr>
              <w:t>(Schwach)</w:t>
            </w:r>
          </w:p>
        </w:tc>
      </w:tr>
      <w:tr w:rsidR="009633CF" w:rsidRPr="009633CF" w:rsidTr="008F4260">
        <w:trPr>
          <w:trHeight w:hRule="exact" w:val="1258"/>
          <w:jc w:val="center"/>
        </w:trPr>
        <w:tc>
          <w:tcPr>
            <w:tcW w:w="3515"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80" w:lineRule="exact"/>
              <w:rPr>
                <w:rFonts w:ascii="Arial" w:hAnsi="Arial" w:cs="Arial"/>
                <w:b/>
                <w:sz w:val="18"/>
                <w:szCs w:val="18"/>
                <w:lang w:val="de-DE"/>
              </w:rPr>
            </w:pPr>
          </w:p>
          <w:p w:rsidR="009633CF" w:rsidRPr="009633CF" w:rsidRDefault="009633CF" w:rsidP="009633CF">
            <w:pPr>
              <w:widowControl w:val="0"/>
              <w:autoSpaceDE w:val="0"/>
              <w:autoSpaceDN w:val="0"/>
              <w:adjustRightInd w:val="0"/>
              <w:spacing w:line="252" w:lineRule="exact"/>
              <w:ind w:left="102" w:right="715"/>
              <w:rPr>
                <w:rFonts w:ascii="Arial" w:hAnsi="Arial" w:cs="Arial"/>
                <w:b/>
                <w:sz w:val="18"/>
                <w:szCs w:val="18"/>
                <w:lang w:val="de-DE"/>
              </w:rPr>
            </w:pPr>
            <w:r w:rsidRPr="009633CF">
              <w:rPr>
                <w:rFonts w:ascii="Arial" w:hAnsi="Arial" w:cs="Arial"/>
                <w:b/>
                <w:sz w:val="18"/>
                <w:szCs w:val="18"/>
                <w:lang w:val="de-DE"/>
              </w:rPr>
              <w:t>Sehr schwache Leistung; den für das Fach geforderten Fähigkeiten ganz und gar nicht entsprechend.</w:t>
            </w:r>
          </w:p>
        </w:tc>
        <w:tc>
          <w:tcPr>
            <w:tcW w:w="1080"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00" w:lineRule="exact"/>
              <w:rPr>
                <w:rFonts w:ascii="Arial" w:hAnsi="Arial" w:cs="Arial"/>
                <w:sz w:val="18"/>
                <w:szCs w:val="18"/>
                <w:lang w:val="de-DE"/>
              </w:rPr>
            </w:pPr>
          </w:p>
          <w:p w:rsidR="009633CF" w:rsidRPr="009633CF" w:rsidRDefault="009633CF" w:rsidP="009633CF">
            <w:pPr>
              <w:widowControl w:val="0"/>
              <w:autoSpaceDE w:val="0"/>
              <w:autoSpaceDN w:val="0"/>
              <w:adjustRightInd w:val="0"/>
              <w:spacing w:line="200" w:lineRule="exact"/>
              <w:rPr>
                <w:rFonts w:ascii="Arial" w:hAnsi="Arial" w:cs="Arial"/>
                <w:sz w:val="18"/>
                <w:szCs w:val="18"/>
                <w:lang w:val="de-DE"/>
              </w:rPr>
            </w:pPr>
          </w:p>
          <w:p w:rsidR="009633CF" w:rsidRPr="009633CF" w:rsidRDefault="009633CF" w:rsidP="009633CF">
            <w:pPr>
              <w:widowControl w:val="0"/>
              <w:autoSpaceDE w:val="0"/>
              <w:autoSpaceDN w:val="0"/>
              <w:adjustRightInd w:val="0"/>
              <w:spacing w:line="200" w:lineRule="exact"/>
              <w:rPr>
                <w:rFonts w:ascii="Arial" w:hAnsi="Arial" w:cs="Arial"/>
                <w:sz w:val="18"/>
                <w:szCs w:val="18"/>
                <w:lang w:val="de-DE"/>
              </w:rPr>
            </w:pPr>
          </w:p>
          <w:p w:rsidR="009633CF" w:rsidRPr="009633CF" w:rsidRDefault="009633CF" w:rsidP="009633CF">
            <w:pPr>
              <w:widowControl w:val="0"/>
              <w:autoSpaceDE w:val="0"/>
              <w:autoSpaceDN w:val="0"/>
              <w:adjustRightInd w:val="0"/>
              <w:ind w:left="291" w:right="277"/>
              <w:jc w:val="center"/>
              <w:rPr>
                <w:rFonts w:ascii="Arial" w:hAnsi="Arial" w:cs="Arial"/>
                <w:sz w:val="18"/>
                <w:szCs w:val="18"/>
                <w:lang w:val="de-DE"/>
              </w:rPr>
            </w:pPr>
            <w:r w:rsidRPr="009633CF">
              <w:rPr>
                <w:rFonts w:ascii="Arial" w:hAnsi="Arial" w:cs="Arial"/>
                <w:sz w:val="18"/>
                <w:szCs w:val="18"/>
                <w:lang w:val="de-DE"/>
              </w:rPr>
              <w:t>FX</w:t>
            </w:r>
          </w:p>
        </w:tc>
        <w:tc>
          <w:tcPr>
            <w:tcW w:w="1440"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1" w:line="100" w:lineRule="exact"/>
              <w:rPr>
                <w:rFonts w:ascii="Arial" w:hAnsi="Arial" w:cs="Arial"/>
                <w:sz w:val="18"/>
                <w:szCs w:val="18"/>
                <w:lang w:val="de-DE"/>
              </w:rPr>
            </w:pPr>
          </w:p>
          <w:p w:rsidR="009633CF" w:rsidRPr="009633CF" w:rsidRDefault="009633CF" w:rsidP="009633CF">
            <w:pPr>
              <w:widowControl w:val="0"/>
              <w:autoSpaceDE w:val="0"/>
              <w:autoSpaceDN w:val="0"/>
              <w:adjustRightInd w:val="0"/>
              <w:spacing w:line="200" w:lineRule="exact"/>
              <w:rPr>
                <w:rFonts w:ascii="Arial" w:hAnsi="Arial" w:cs="Arial"/>
                <w:sz w:val="18"/>
                <w:szCs w:val="18"/>
                <w:lang w:val="de-DE"/>
              </w:rPr>
            </w:pPr>
          </w:p>
          <w:p w:rsidR="009633CF" w:rsidRPr="009633CF" w:rsidRDefault="009633CF" w:rsidP="009633CF">
            <w:pPr>
              <w:widowControl w:val="0"/>
              <w:autoSpaceDE w:val="0"/>
              <w:autoSpaceDN w:val="0"/>
              <w:adjustRightInd w:val="0"/>
              <w:spacing w:line="200" w:lineRule="exact"/>
              <w:rPr>
                <w:rFonts w:ascii="Arial" w:hAnsi="Arial" w:cs="Arial"/>
                <w:sz w:val="18"/>
                <w:szCs w:val="18"/>
                <w:lang w:val="de-DE"/>
              </w:rPr>
            </w:pPr>
          </w:p>
          <w:p w:rsidR="009633CF" w:rsidRPr="009633CF" w:rsidRDefault="009633CF" w:rsidP="009633CF">
            <w:pPr>
              <w:widowControl w:val="0"/>
              <w:autoSpaceDE w:val="0"/>
              <w:autoSpaceDN w:val="0"/>
              <w:adjustRightInd w:val="0"/>
              <w:ind w:left="446" w:right="-20"/>
              <w:rPr>
                <w:rFonts w:ascii="Arial" w:hAnsi="Arial" w:cs="Arial"/>
                <w:sz w:val="18"/>
                <w:szCs w:val="18"/>
                <w:lang w:val="de-DE"/>
              </w:rPr>
            </w:pPr>
            <w:r w:rsidRPr="009633CF">
              <w:rPr>
                <w:rFonts w:ascii="Arial" w:hAnsi="Arial" w:cs="Arial"/>
                <w:sz w:val="18"/>
                <w:szCs w:val="18"/>
                <w:lang w:val="de-DE"/>
              </w:rPr>
              <w:t>0-2.5</w:t>
            </w:r>
          </w:p>
        </w:tc>
        <w:tc>
          <w:tcPr>
            <w:tcW w:w="1615" w:type="dxa"/>
            <w:tcBorders>
              <w:top w:val="single" w:sz="4" w:space="0" w:color="000000"/>
              <w:left w:val="single" w:sz="4" w:space="0" w:color="000000"/>
              <w:bottom w:val="single" w:sz="4" w:space="0" w:color="000000"/>
              <w:right w:val="single" w:sz="4" w:space="0" w:color="000000"/>
            </w:tcBorders>
            <w:vAlign w:val="center"/>
          </w:tcPr>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r w:rsidRPr="009633CF">
              <w:rPr>
                <w:rFonts w:ascii="Arial" w:hAnsi="Arial" w:cs="Arial"/>
                <w:sz w:val="18"/>
                <w:szCs w:val="18"/>
                <w:lang w:val="de-DE"/>
              </w:rPr>
              <w:t xml:space="preserve">    0-2.9</w:t>
            </w:r>
          </w:p>
        </w:tc>
        <w:tc>
          <w:tcPr>
            <w:tcW w:w="1844"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p>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r w:rsidRPr="009633CF">
              <w:rPr>
                <w:rFonts w:ascii="Arial" w:hAnsi="Arial" w:cs="Arial"/>
                <w:sz w:val="18"/>
                <w:szCs w:val="18"/>
                <w:lang w:val="de-DE"/>
              </w:rPr>
              <w:t>0.00-2.99</w:t>
            </w:r>
          </w:p>
          <w:p w:rsidR="009633CF" w:rsidRPr="009633CF" w:rsidRDefault="009633CF" w:rsidP="009633CF">
            <w:pPr>
              <w:widowControl w:val="0"/>
              <w:autoSpaceDE w:val="0"/>
              <w:autoSpaceDN w:val="0"/>
              <w:adjustRightInd w:val="0"/>
              <w:spacing w:before="4" w:line="240" w:lineRule="exact"/>
              <w:jc w:val="center"/>
              <w:rPr>
                <w:rFonts w:ascii="Arial" w:hAnsi="Arial" w:cs="Arial"/>
                <w:sz w:val="18"/>
                <w:szCs w:val="18"/>
                <w:lang w:val="de-DE"/>
              </w:rPr>
            </w:pPr>
          </w:p>
        </w:tc>
        <w:tc>
          <w:tcPr>
            <w:tcW w:w="1581" w:type="dxa"/>
            <w:tcBorders>
              <w:top w:val="single" w:sz="4" w:space="0" w:color="000000"/>
              <w:left w:val="single" w:sz="4" w:space="0" w:color="000000"/>
              <w:bottom w:val="single" w:sz="4" w:space="0" w:color="000000"/>
              <w:right w:val="single" w:sz="4" w:space="0" w:color="000000"/>
            </w:tcBorders>
          </w:tcPr>
          <w:p w:rsidR="009633CF" w:rsidRPr="009633CF" w:rsidRDefault="009633CF" w:rsidP="009633CF">
            <w:pPr>
              <w:widowControl w:val="0"/>
              <w:autoSpaceDE w:val="0"/>
              <w:autoSpaceDN w:val="0"/>
              <w:adjustRightInd w:val="0"/>
              <w:spacing w:before="7" w:line="110" w:lineRule="exact"/>
              <w:rPr>
                <w:rFonts w:ascii="Arial" w:hAnsi="Arial" w:cs="Arial"/>
                <w:sz w:val="18"/>
                <w:szCs w:val="18"/>
                <w:lang w:val="de-DE"/>
              </w:rPr>
            </w:pPr>
          </w:p>
          <w:p w:rsidR="009633CF" w:rsidRPr="009633CF" w:rsidRDefault="009633CF" w:rsidP="009633CF">
            <w:pPr>
              <w:widowControl w:val="0"/>
              <w:autoSpaceDE w:val="0"/>
              <w:autoSpaceDN w:val="0"/>
              <w:adjustRightInd w:val="0"/>
              <w:ind w:left="102" w:right="-20"/>
              <w:rPr>
                <w:rFonts w:ascii="Arial" w:hAnsi="Arial" w:cs="Arial"/>
                <w:sz w:val="18"/>
                <w:szCs w:val="18"/>
                <w:lang w:val="de-DE"/>
              </w:rPr>
            </w:pPr>
          </w:p>
          <w:p w:rsidR="009633CF" w:rsidRPr="009633CF" w:rsidRDefault="009633CF" w:rsidP="009633CF">
            <w:pPr>
              <w:widowControl w:val="0"/>
              <w:autoSpaceDE w:val="0"/>
              <w:autoSpaceDN w:val="0"/>
              <w:adjustRightInd w:val="0"/>
              <w:ind w:left="102" w:right="-20"/>
              <w:rPr>
                <w:rFonts w:ascii="Arial" w:hAnsi="Arial" w:cs="Arial"/>
                <w:sz w:val="18"/>
                <w:szCs w:val="18"/>
                <w:lang w:val="de-DE"/>
              </w:rPr>
            </w:pPr>
            <w:r w:rsidRPr="009633CF">
              <w:rPr>
                <w:rFonts w:ascii="Arial" w:hAnsi="Arial" w:cs="Arial"/>
                <w:sz w:val="18"/>
                <w:szCs w:val="18"/>
                <w:lang w:val="de-DE"/>
              </w:rPr>
              <w:t>Nicht bestanden</w:t>
            </w:r>
          </w:p>
          <w:p w:rsidR="009633CF" w:rsidRPr="009633CF" w:rsidRDefault="009633CF" w:rsidP="009633CF">
            <w:pPr>
              <w:widowControl w:val="0"/>
              <w:autoSpaceDE w:val="0"/>
              <w:autoSpaceDN w:val="0"/>
              <w:adjustRightInd w:val="0"/>
              <w:spacing w:before="9" w:line="110" w:lineRule="exact"/>
              <w:rPr>
                <w:rFonts w:ascii="Arial" w:hAnsi="Arial" w:cs="Arial"/>
                <w:sz w:val="18"/>
                <w:szCs w:val="18"/>
                <w:lang w:val="de-DE"/>
              </w:rPr>
            </w:pPr>
          </w:p>
          <w:p w:rsidR="009633CF" w:rsidRPr="009633CF" w:rsidRDefault="009633CF" w:rsidP="009633CF">
            <w:pPr>
              <w:widowControl w:val="0"/>
              <w:autoSpaceDE w:val="0"/>
              <w:autoSpaceDN w:val="0"/>
              <w:adjustRightInd w:val="0"/>
              <w:ind w:left="102" w:right="-20"/>
              <w:rPr>
                <w:rFonts w:ascii="Arial" w:hAnsi="Arial" w:cs="Arial"/>
                <w:sz w:val="18"/>
                <w:szCs w:val="18"/>
                <w:lang w:val="de-DE"/>
              </w:rPr>
            </w:pPr>
            <w:r w:rsidRPr="009633CF">
              <w:rPr>
                <w:rFonts w:ascii="Arial" w:hAnsi="Arial" w:cs="Arial"/>
                <w:sz w:val="18"/>
                <w:szCs w:val="18"/>
                <w:lang w:val="de-DE"/>
              </w:rPr>
              <w:t>(Sehr schwach)</w:t>
            </w:r>
          </w:p>
        </w:tc>
      </w:tr>
    </w:tbl>
    <w:p w:rsidR="009633CF" w:rsidRPr="009633CF" w:rsidRDefault="009633CF" w:rsidP="009633CF">
      <w:pPr>
        <w:widowControl w:val="0"/>
        <w:autoSpaceDE w:val="0"/>
        <w:autoSpaceDN w:val="0"/>
        <w:adjustRightInd w:val="0"/>
        <w:spacing w:before="32"/>
        <w:ind w:left="220" w:right="-20"/>
        <w:jc w:val="both"/>
        <w:rPr>
          <w:rFonts w:ascii="Arial" w:eastAsia="Times New Roman" w:hAnsi="Arial"/>
          <w:b/>
          <w:color w:val="FF0000"/>
          <w:spacing w:val="-1"/>
          <w:sz w:val="22"/>
          <w:szCs w:val="22"/>
          <w:lang w:val="de-DE" w:eastAsia="en-US"/>
        </w:rPr>
      </w:pPr>
    </w:p>
    <w:p w:rsidR="009633CF" w:rsidRDefault="009633CF" w:rsidP="009633CF">
      <w:pPr>
        <w:widowControl w:val="0"/>
        <w:autoSpaceDE w:val="0"/>
        <w:autoSpaceDN w:val="0"/>
        <w:adjustRightInd w:val="0"/>
        <w:spacing w:before="32"/>
        <w:ind w:right="-20"/>
        <w:jc w:val="both"/>
        <w:rPr>
          <w:rFonts w:ascii="Arial" w:eastAsia="Times New Roman" w:hAnsi="Arial"/>
          <w:spacing w:val="-1"/>
          <w:szCs w:val="24"/>
          <w:lang w:val="de-DE" w:eastAsia="en-US"/>
        </w:rPr>
      </w:pPr>
      <w:r w:rsidRPr="008F4260">
        <w:rPr>
          <w:rFonts w:ascii="Arial" w:eastAsia="Times New Roman" w:hAnsi="Arial"/>
          <w:spacing w:val="-1"/>
          <w:szCs w:val="24"/>
          <w:lang w:val="de-DE" w:eastAsia="en-US"/>
        </w:rPr>
        <w:t xml:space="preserve">Jeder Lehrplan enthält spezifische Leistungsdeskriptoren für jeden Sub-klassenstufenbereich (S1-S3; S4-S5 und S6-S7) auf der Grundlage dieser Skala, die das Leistungsniveau eines Schülers in einem gegebenen Fach beschreiben. </w:t>
      </w:r>
    </w:p>
    <w:p w:rsidR="00E94EB9" w:rsidRDefault="00E94EB9" w:rsidP="009633CF">
      <w:pPr>
        <w:widowControl w:val="0"/>
        <w:autoSpaceDE w:val="0"/>
        <w:autoSpaceDN w:val="0"/>
        <w:adjustRightInd w:val="0"/>
        <w:spacing w:before="32"/>
        <w:ind w:right="-20"/>
        <w:jc w:val="both"/>
        <w:rPr>
          <w:rFonts w:ascii="Arial" w:eastAsia="Times New Roman" w:hAnsi="Arial"/>
          <w:spacing w:val="-1"/>
          <w:szCs w:val="24"/>
          <w:lang w:val="de-DE" w:eastAsia="en-US"/>
        </w:rPr>
      </w:pPr>
    </w:p>
    <w:p w:rsidR="00E94EB9" w:rsidRPr="008F4260" w:rsidRDefault="00E94EB9" w:rsidP="009633CF">
      <w:pPr>
        <w:widowControl w:val="0"/>
        <w:autoSpaceDE w:val="0"/>
        <w:autoSpaceDN w:val="0"/>
        <w:adjustRightInd w:val="0"/>
        <w:spacing w:before="32"/>
        <w:ind w:right="-20"/>
        <w:jc w:val="both"/>
        <w:rPr>
          <w:rFonts w:ascii="Arial" w:eastAsia="Times New Roman" w:hAnsi="Arial" w:cs="Arial"/>
          <w:szCs w:val="24"/>
          <w:lang w:val="de-DE" w:eastAsia="en-US"/>
        </w:rPr>
      </w:pPr>
    </w:p>
    <w:p w:rsidR="009633CF" w:rsidRPr="008F4260" w:rsidRDefault="009633CF" w:rsidP="009633CF">
      <w:pPr>
        <w:widowControl w:val="0"/>
        <w:autoSpaceDE w:val="0"/>
        <w:autoSpaceDN w:val="0"/>
        <w:adjustRightInd w:val="0"/>
        <w:spacing w:before="75"/>
        <w:ind w:right="59"/>
        <w:jc w:val="both"/>
        <w:rPr>
          <w:rFonts w:ascii="Arial" w:eastAsia="Times New Roman" w:hAnsi="Arial" w:cs="Arial"/>
          <w:szCs w:val="24"/>
          <w:lang w:val="de-DE" w:eastAsia="en-US"/>
        </w:rPr>
      </w:pPr>
      <w:r w:rsidRPr="008F4260">
        <w:rPr>
          <w:rFonts w:ascii="Arial" w:eastAsia="Times New Roman" w:hAnsi="Arial" w:cs="Arial"/>
          <w:szCs w:val="24"/>
          <w:lang w:val="de-DE" w:eastAsia="en-US"/>
        </w:rPr>
        <w:lastRenderedPageBreak/>
        <w:t xml:space="preserve">2.- Numerische Noten werden verwendet zur Angabe von Trimester-, Halbjahres und Endnoten in den Schuljahren 4-7. In den Schuljahren 4-6 werden Noten in Zahlenwerten mit ganzen und halben Zahlen ausgedrückt. In der Sekundarklasse 7 müssen Ziffern-Noten in Dezimal-Unterteilung gebraucht werden. Der Gesamtdurchschnitt der </w:t>
      </w:r>
      <w:r w:rsidRPr="008F4260">
        <w:rPr>
          <w:rFonts w:ascii="Arial" w:eastAsia="Times New Roman" w:hAnsi="Arial" w:cs="Arial"/>
          <w:szCs w:val="24"/>
          <w:u w:val="single"/>
          <w:lang w:val="de-DE" w:eastAsia="en-US"/>
        </w:rPr>
        <w:t>Vornoten</w:t>
      </w:r>
      <w:r w:rsidRPr="008F4260">
        <w:rPr>
          <w:rFonts w:ascii="Arial" w:eastAsia="Times New Roman" w:hAnsi="Arial" w:cs="Arial"/>
          <w:szCs w:val="24"/>
          <w:lang w:val="de-DE" w:eastAsia="en-US"/>
        </w:rPr>
        <w:t xml:space="preserve"> wird in Zahlen und mit einer Genauigkeit bis auf eine Dezimalstelle ausgedrückt und die Gesamt-</w:t>
      </w:r>
      <w:r w:rsidRPr="008F4260">
        <w:rPr>
          <w:rFonts w:ascii="Arial" w:eastAsia="Times New Roman" w:hAnsi="Arial" w:cs="Arial"/>
          <w:szCs w:val="24"/>
          <w:u w:val="single"/>
          <w:lang w:val="de-DE" w:eastAsia="en-US"/>
        </w:rPr>
        <w:t>Endnote</w:t>
      </w:r>
      <w:r w:rsidRPr="008F4260">
        <w:rPr>
          <w:rFonts w:ascii="Arial" w:eastAsia="Times New Roman" w:hAnsi="Arial" w:cs="Arial"/>
          <w:szCs w:val="24"/>
          <w:lang w:val="de-DE" w:eastAsia="en-US"/>
        </w:rPr>
        <w:t xml:space="preserve"> in S7 wird in Zahlen und mit einer Genauigkeit bis auf zwei Dezimalstellen ausgedrückt.</w:t>
      </w:r>
    </w:p>
    <w:p w:rsidR="009633CF" w:rsidRPr="009633CF" w:rsidRDefault="009633CF" w:rsidP="009633CF">
      <w:pPr>
        <w:ind w:left="284"/>
        <w:jc w:val="both"/>
        <w:rPr>
          <w:rFonts w:ascii="Arial" w:hAnsi="Arial" w:cs="Arial"/>
          <w:szCs w:val="24"/>
          <w:lang w:val="de-DE"/>
        </w:rPr>
      </w:pPr>
    </w:p>
    <w:p w:rsidR="009633CF" w:rsidRPr="008F4260" w:rsidRDefault="009633CF" w:rsidP="009633CF">
      <w:pPr>
        <w:jc w:val="both"/>
        <w:rPr>
          <w:rFonts w:ascii="Arial" w:eastAsia="Times New Roman" w:hAnsi="Arial" w:cs="Arial"/>
          <w:szCs w:val="24"/>
          <w:lang w:val="de-DE" w:eastAsia="en-US"/>
        </w:rPr>
      </w:pPr>
      <w:r w:rsidRPr="009633CF">
        <w:rPr>
          <w:rFonts w:ascii="Arial" w:hAnsi="Arial" w:cs="Arial"/>
          <w:szCs w:val="24"/>
          <w:lang w:val="de-DE"/>
        </w:rPr>
        <w:t xml:space="preserve">3.- </w:t>
      </w:r>
      <w:r w:rsidRPr="008F4260">
        <w:rPr>
          <w:rFonts w:ascii="Arial" w:eastAsia="Times New Roman" w:hAnsi="Arial" w:cs="Arial"/>
          <w:szCs w:val="24"/>
          <w:lang w:val="de-DE" w:eastAsia="en-US"/>
        </w:rPr>
        <w:t>Die Semester-Zwischenzeugnisse und die Semesterzeugnisse enthalten zu jedem Fach eine verbale Einschätzung.</w:t>
      </w:r>
    </w:p>
    <w:p w:rsidR="009633CF" w:rsidRPr="009633CF" w:rsidRDefault="009633CF" w:rsidP="009633CF">
      <w:pPr>
        <w:jc w:val="both"/>
        <w:rPr>
          <w:rFonts w:ascii="Arial" w:hAnsi="Arial" w:cs="Arial"/>
          <w:b/>
          <w:szCs w:val="24"/>
          <w:lang w:val="de-DE"/>
        </w:rPr>
      </w:pPr>
    </w:p>
    <w:p w:rsidR="009633CF" w:rsidRPr="009633CF" w:rsidRDefault="009633CF" w:rsidP="009633CF">
      <w:pPr>
        <w:jc w:val="both"/>
        <w:rPr>
          <w:rFonts w:ascii="Arial" w:hAnsi="Arial" w:cs="Arial"/>
          <w:szCs w:val="24"/>
          <w:lang w:val="de-DE"/>
        </w:rPr>
      </w:pPr>
      <w:r w:rsidRPr="009633CF">
        <w:rPr>
          <w:rFonts w:ascii="Arial" w:hAnsi="Arial" w:cs="Arial"/>
          <w:szCs w:val="24"/>
          <w:lang w:val="de-DE"/>
        </w:rPr>
        <w:t xml:space="preserve">4.- </w:t>
      </w:r>
      <w:r w:rsidRPr="009633CF">
        <w:rPr>
          <w:rFonts w:ascii="Arial" w:hAnsi="Arial" w:cs="Arial"/>
          <w:b/>
          <w:szCs w:val="24"/>
          <w:lang w:val="de-DE"/>
        </w:rPr>
        <w:t>In den Klassen 1, 2 und 3</w:t>
      </w:r>
      <w:r w:rsidRPr="009633CF">
        <w:rPr>
          <w:rFonts w:ascii="Arial" w:hAnsi="Arial" w:cs="Arial"/>
          <w:szCs w:val="24"/>
          <w:lang w:val="de-DE"/>
        </w:rPr>
        <w:t xml:space="preserve"> spiegeln die Trimester- oder Semesternote sowie die Endnote alle Beobachtungen und Ergebnisse wieder, über die die Lehrkraft des betreffenden Fachs verfügt. </w:t>
      </w:r>
    </w:p>
    <w:p w:rsidR="009633CF" w:rsidRPr="009633CF" w:rsidRDefault="009633CF" w:rsidP="009633CF">
      <w:pPr>
        <w:jc w:val="both"/>
        <w:rPr>
          <w:rFonts w:ascii="Arial" w:hAnsi="Arial" w:cs="Arial"/>
          <w:szCs w:val="24"/>
          <w:lang w:val="de-DE"/>
        </w:rPr>
      </w:pPr>
    </w:p>
    <w:p w:rsidR="009633CF" w:rsidRPr="009633CF" w:rsidRDefault="009633CF" w:rsidP="009633CF">
      <w:pPr>
        <w:jc w:val="both"/>
        <w:rPr>
          <w:rFonts w:ascii="Arial" w:hAnsi="Arial" w:cs="Arial"/>
          <w:szCs w:val="24"/>
          <w:lang w:val="de-DE"/>
        </w:rPr>
      </w:pPr>
      <w:r w:rsidRPr="009633CF">
        <w:rPr>
          <w:rFonts w:ascii="Arial" w:hAnsi="Arial" w:cs="Arial"/>
          <w:szCs w:val="24"/>
          <w:lang w:val="de-DE"/>
        </w:rPr>
        <w:t xml:space="preserve">5.- </w:t>
      </w:r>
      <w:r w:rsidRPr="009633CF">
        <w:rPr>
          <w:rFonts w:ascii="Arial" w:hAnsi="Arial" w:cs="Arial"/>
          <w:b/>
          <w:szCs w:val="24"/>
          <w:lang w:val="de-DE"/>
        </w:rPr>
        <w:t xml:space="preserve">In den Klassen 4 bis </w:t>
      </w:r>
      <w:r w:rsidRPr="009633CF">
        <w:rPr>
          <w:rFonts w:ascii="Arial" w:hAnsi="Arial" w:cs="Arial"/>
          <w:szCs w:val="24"/>
          <w:lang w:val="de-DE"/>
        </w:rPr>
        <w:t>6 umfasst die am Ende eines Semesters erteilte Note zwei numerische Bestandteile: die A-Note und die B-Note.</w:t>
      </w:r>
    </w:p>
    <w:p w:rsidR="009633CF" w:rsidRPr="009633CF" w:rsidRDefault="009633CF" w:rsidP="009633CF">
      <w:pPr>
        <w:jc w:val="both"/>
        <w:rPr>
          <w:rFonts w:ascii="Arial" w:hAnsi="Arial" w:cs="Arial"/>
          <w:b/>
          <w:color w:val="FF0000"/>
          <w:szCs w:val="24"/>
          <w:lang w:val="de-DE"/>
        </w:rPr>
      </w:pPr>
    </w:p>
    <w:p w:rsidR="009633CF" w:rsidRPr="009633CF" w:rsidRDefault="00CC5EA9" w:rsidP="00CC5EA9">
      <w:pPr>
        <w:autoSpaceDE w:val="0"/>
        <w:autoSpaceDN w:val="0"/>
        <w:adjustRightInd w:val="0"/>
        <w:jc w:val="both"/>
        <w:rPr>
          <w:rFonts w:ascii="Arial" w:hAnsi="Arial" w:cs="Arial"/>
          <w:szCs w:val="24"/>
          <w:lang w:val="de-DE"/>
        </w:rPr>
      </w:pPr>
      <w:r w:rsidRPr="00CC5EA9">
        <w:rPr>
          <w:rFonts w:ascii="Arial" w:hAnsi="Arial" w:cs="Arial"/>
          <w:szCs w:val="24"/>
          <w:lang w:val="de-DE"/>
        </w:rPr>
        <w:t xml:space="preserve">Die </w:t>
      </w:r>
      <w:r w:rsidRPr="00CC5EA9">
        <w:rPr>
          <w:rFonts w:ascii="Arial" w:hAnsi="Arial" w:cs="Arial"/>
          <w:b/>
          <w:szCs w:val="24"/>
          <w:lang w:val="de-DE"/>
        </w:rPr>
        <w:t>A-Note</w:t>
      </w:r>
      <w:r w:rsidRPr="00CC5EA9">
        <w:rPr>
          <w:rFonts w:ascii="Arial" w:hAnsi="Arial" w:cs="Arial"/>
          <w:szCs w:val="24"/>
          <w:lang w:val="de-DE"/>
        </w:rPr>
        <w:t xml:space="preserve"> spiegelt die Beobachtungen der Kompetenzen des Schülers (Kenntnisse, Fertigkeiten und Geisteshaltung) und der im Fach erreichten Leistung wider. Die Beobachtungen erfordern die Aufzeichnung der Fortschritte der Schüler/innen.</w:t>
      </w:r>
      <w:r w:rsidR="009633CF" w:rsidRPr="009633CF">
        <w:rPr>
          <w:rFonts w:ascii="Arial" w:hAnsi="Arial" w:cs="Arial"/>
          <w:szCs w:val="24"/>
          <w:lang w:val="de-DE"/>
        </w:rPr>
        <w:t xml:space="preserve"> </w:t>
      </w:r>
    </w:p>
    <w:p w:rsidR="009633CF" w:rsidRDefault="009633CF" w:rsidP="009633CF">
      <w:pPr>
        <w:widowControl w:val="0"/>
        <w:autoSpaceDE w:val="0"/>
        <w:autoSpaceDN w:val="0"/>
        <w:adjustRightInd w:val="0"/>
        <w:ind w:right="60"/>
        <w:jc w:val="both"/>
        <w:rPr>
          <w:rFonts w:ascii="Arial" w:eastAsia="Times New Roman" w:hAnsi="Arial" w:cs="Arial"/>
          <w:spacing w:val="2"/>
          <w:szCs w:val="24"/>
          <w:lang w:val="de-DE" w:eastAsia="en-US"/>
        </w:rPr>
      </w:pPr>
      <w:r w:rsidRPr="009633CF">
        <w:rPr>
          <w:rFonts w:ascii="Arial" w:hAnsi="Arial" w:cs="Arial"/>
          <w:szCs w:val="24"/>
          <w:lang w:val="de-DE"/>
        </w:rPr>
        <w:br/>
      </w:r>
      <w:r w:rsidRPr="008F4260">
        <w:rPr>
          <w:rFonts w:ascii="Arial" w:eastAsia="Times New Roman" w:hAnsi="Arial" w:cs="Arial"/>
          <w:spacing w:val="2"/>
          <w:szCs w:val="24"/>
          <w:lang w:val="de-DE" w:eastAsia="en-US"/>
        </w:rPr>
        <w:t xml:space="preserve">Die </w:t>
      </w:r>
      <w:r w:rsidRPr="008F4260">
        <w:rPr>
          <w:rFonts w:ascii="Arial" w:eastAsia="Times New Roman" w:hAnsi="Arial" w:cs="Arial"/>
          <w:b/>
          <w:spacing w:val="2"/>
          <w:szCs w:val="24"/>
          <w:lang w:val="de-DE" w:eastAsia="en-US"/>
        </w:rPr>
        <w:t>B-Note</w:t>
      </w:r>
      <w:r w:rsidRPr="008F4260">
        <w:rPr>
          <w:rFonts w:ascii="Arial" w:eastAsia="Times New Roman" w:hAnsi="Arial" w:cs="Arial"/>
          <w:spacing w:val="2"/>
          <w:szCs w:val="24"/>
          <w:lang w:val="de-DE" w:eastAsia="en-US"/>
        </w:rPr>
        <w:t xml:space="preserve"> beruht auf den in der/den Prüfung/en oder in anderen erreichten Noten. Sie deckt die von den Schülern über einen längeren Zeitraum in den betreffenden Fächern erworbenen Fähigkeiten ab. </w:t>
      </w:r>
    </w:p>
    <w:p w:rsidR="00CC5EA9" w:rsidRDefault="00CC5EA9" w:rsidP="009633CF">
      <w:pPr>
        <w:widowControl w:val="0"/>
        <w:autoSpaceDE w:val="0"/>
        <w:autoSpaceDN w:val="0"/>
        <w:adjustRightInd w:val="0"/>
        <w:ind w:right="60"/>
        <w:jc w:val="both"/>
        <w:rPr>
          <w:rFonts w:ascii="Arial" w:eastAsia="Times New Roman" w:hAnsi="Arial" w:cs="Arial"/>
          <w:spacing w:val="2"/>
          <w:szCs w:val="24"/>
          <w:lang w:val="de-DE" w:eastAsia="en-US"/>
        </w:rPr>
      </w:pPr>
    </w:p>
    <w:p w:rsidR="00CC5EA9" w:rsidRDefault="00CC5EA9" w:rsidP="009633CF">
      <w:pPr>
        <w:widowControl w:val="0"/>
        <w:autoSpaceDE w:val="0"/>
        <w:autoSpaceDN w:val="0"/>
        <w:adjustRightInd w:val="0"/>
        <w:ind w:right="60"/>
        <w:jc w:val="both"/>
        <w:rPr>
          <w:rFonts w:ascii="Arial" w:eastAsia="Times New Roman" w:hAnsi="Arial" w:cs="Arial"/>
          <w:spacing w:val="2"/>
          <w:szCs w:val="24"/>
          <w:lang w:val="de-DE" w:eastAsia="en-US"/>
        </w:rPr>
      </w:pPr>
      <w:r w:rsidRPr="00CC5EA9">
        <w:rPr>
          <w:rFonts w:ascii="Arial" w:eastAsia="Times New Roman" w:hAnsi="Arial" w:cs="Arial"/>
          <w:spacing w:val="2"/>
          <w:szCs w:val="24"/>
          <w:lang w:val="de-DE" w:eastAsia="en-US"/>
        </w:rPr>
        <w:t>Gemäß Artikel 26a gilt das in Artikel 59. 1-5 beschriebene System der Leistungsbeurteilung auch für eine Situation mit Fernunterricht und  lernen.  In einer solchen Situation, in der B-Tests und B-Prüfungen nicht vor Ort durchgeführt werden können, werden B-Tests und B-Prüfungen vorgezogen, die identisch mit den vor Ort durchgeführten sind. Zudem können solche B-Tests oder B-Prüfungen durch alternative Aufgaben für die Leistungsbeurteilung ersetzt werden.</w:t>
      </w:r>
    </w:p>
    <w:p w:rsidR="009633CF" w:rsidRPr="008F4260" w:rsidRDefault="009633CF" w:rsidP="009633CF">
      <w:pPr>
        <w:widowControl w:val="0"/>
        <w:autoSpaceDE w:val="0"/>
        <w:autoSpaceDN w:val="0"/>
        <w:adjustRightInd w:val="0"/>
        <w:ind w:left="101" w:right="60"/>
        <w:jc w:val="both"/>
        <w:rPr>
          <w:rFonts w:ascii="Arial" w:eastAsia="Times New Roman" w:hAnsi="Arial" w:cs="Arial"/>
          <w:b/>
          <w:color w:val="FF0000"/>
          <w:spacing w:val="2"/>
          <w:szCs w:val="24"/>
          <w:lang w:val="de-DE" w:eastAsia="en-US"/>
        </w:rPr>
      </w:pPr>
    </w:p>
    <w:p w:rsidR="009633CF" w:rsidRPr="009633CF" w:rsidRDefault="009633CF" w:rsidP="009633CF">
      <w:pPr>
        <w:widowControl w:val="0"/>
        <w:autoSpaceDE w:val="0"/>
        <w:autoSpaceDN w:val="0"/>
        <w:adjustRightInd w:val="0"/>
        <w:ind w:right="60"/>
        <w:jc w:val="both"/>
        <w:rPr>
          <w:rFonts w:ascii="Arial" w:hAnsi="Arial" w:cs="Arial"/>
          <w:szCs w:val="24"/>
          <w:lang w:val="de-DE"/>
        </w:rPr>
      </w:pPr>
      <w:r w:rsidRPr="009633CF">
        <w:rPr>
          <w:rFonts w:ascii="Arial" w:hAnsi="Arial" w:cs="Arial"/>
          <w:szCs w:val="24"/>
          <w:lang w:val="de-DE"/>
        </w:rPr>
        <w:t>Die B-Note entspricht:</w:t>
      </w:r>
    </w:p>
    <w:p w:rsidR="009633CF" w:rsidRPr="009633CF" w:rsidRDefault="009633CF" w:rsidP="009633CF">
      <w:pPr>
        <w:widowControl w:val="0"/>
        <w:autoSpaceDE w:val="0"/>
        <w:autoSpaceDN w:val="0"/>
        <w:adjustRightInd w:val="0"/>
        <w:ind w:left="101" w:right="60"/>
        <w:jc w:val="both"/>
        <w:rPr>
          <w:rFonts w:ascii="Arial" w:hAnsi="Arial" w:cs="Arial"/>
          <w:b/>
          <w:szCs w:val="24"/>
          <w:lang w:val="de-DE"/>
        </w:rPr>
      </w:pPr>
    </w:p>
    <w:p w:rsidR="009633CF" w:rsidRPr="009633CF" w:rsidRDefault="009633CF" w:rsidP="009D6702">
      <w:pPr>
        <w:numPr>
          <w:ilvl w:val="0"/>
          <w:numId w:val="68"/>
        </w:numPr>
        <w:autoSpaceDE w:val="0"/>
        <w:autoSpaceDN w:val="0"/>
        <w:adjustRightInd w:val="0"/>
        <w:spacing w:after="160" w:line="259" w:lineRule="auto"/>
        <w:contextualSpacing/>
        <w:jc w:val="both"/>
        <w:rPr>
          <w:rFonts w:ascii="Arial" w:hAnsi="Arial" w:cs="Arial"/>
          <w:szCs w:val="24"/>
          <w:lang w:val="de-DE"/>
        </w:rPr>
      </w:pPr>
      <w:r w:rsidRPr="009633CF">
        <w:rPr>
          <w:rFonts w:ascii="Arial" w:hAnsi="Arial" w:cs="Arial"/>
          <w:b/>
          <w:szCs w:val="24"/>
          <w:lang w:val="de-DE"/>
        </w:rPr>
        <w:t>in der 4. Klasse</w:t>
      </w:r>
      <w:r w:rsidRPr="009633CF">
        <w:rPr>
          <w:rFonts w:ascii="Arial" w:hAnsi="Arial" w:cs="Arial"/>
          <w:szCs w:val="24"/>
          <w:lang w:val="de-DE"/>
        </w:rPr>
        <w:t xml:space="preserve"> für jedes Halbjahreszeugnis dem Durchschnitt der zwei B-Tests pro Semester. </w:t>
      </w:r>
      <w:r w:rsidRPr="008F4260">
        <w:rPr>
          <w:rFonts w:ascii="Arial" w:eastAsia="Times New Roman" w:hAnsi="Arial" w:cs="Arial"/>
          <w:szCs w:val="24"/>
          <w:lang w:val="de-DE" w:eastAsia="en-US"/>
        </w:rPr>
        <w:t>Diese zwei Tests können jeder in einer Unterrichtseinheit oder einer in einer Unterrichtseinheit und der andere in zwei Unterrichtseinheiten absolviert werden.</w:t>
      </w:r>
    </w:p>
    <w:p w:rsidR="009633CF" w:rsidRPr="009633CF" w:rsidRDefault="009633CF" w:rsidP="009633CF">
      <w:pPr>
        <w:autoSpaceDE w:val="0"/>
        <w:autoSpaceDN w:val="0"/>
        <w:adjustRightInd w:val="0"/>
        <w:ind w:left="1080"/>
        <w:jc w:val="both"/>
        <w:rPr>
          <w:rFonts w:ascii="Arial" w:hAnsi="Arial" w:cs="Arial"/>
          <w:szCs w:val="24"/>
          <w:lang w:val="de-DE"/>
        </w:rPr>
      </w:pPr>
    </w:p>
    <w:p w:rsidR="009633CF" w:rsidRPr="009633CF" w:rsidRDefault="009633CF" w:rsidP="009D6702">
      <w:pPr>
        <w:numPr>
          <w:ilvl w:val="0"/>
          <w:numId w:val="68"/>
        </w:numPr>
        <w:autoSpaceDE w:val="0"/>
        <w:autoSpaceDN w:val="0"/>
        <w:adjustRightInd w:val="0"/>
        <w:spacing w:after="160" w:line="259" w:lineRule="auto"/>
        <w:contextualSpacing/>
        <w:jc w:val="both"/>
        <w:rPr>
          <w:rFonts w:ascii="Arial" w:hAnsi="Arial" w:cs="Arial"/>
          <w:szCs w:val="24"/>
          <w:lang w:val="de-DE"/>
        </w:rPr>
      </w:pPr>
      <w:r w:rsidRPr="009633CF">
        <w:rPr>
          <w:rFonts w:ascii="Arial" w:hAnsi="Arial" w:cs="Arial"/>
          <w:b/>
          <w:szCs w:val="24"/>
          <w:lang w:val="de-DE"/>
        </w:rPr>
        <w:t>in der 5. Klasse</w:t>
      </w:r>
      <w:r w:rsidRPr="009633CF">
        <w:rPr>
          <w:rFonts w:ascii="Arial" w:hAnsi="Arial" w:cs="Arial"/>
          <w:szCs w:val="24"/>
          <w:lang w:val="de-DE"/>
        </w:rPr>
        <w:t xml:space="preserve"> für das erste Halbjahreszeugnis der Note der 1. Halb-jahresprüfung (harmonisiert oder nicht) und für das zweite Halbjahreszeugnis der Note der harmonisierten 2. Halbjahresprüfung;</w:t>
      </w:r>
    </w:p>
    <w:p w:rsidR="009633CF" w:rsidRPr="009633CF" w:rsidRDefault="009633CF" w:rsidP="009633CF">
      <w:pPr>
        <w:autoSpaceDE w:val="0"/>
        <w:autoSpaceDN w:val="0"/>
        <w:adjustRightInd w:val="0"/>
        <w:ind w:left="1440"/>
        <w:jc w:val="both"/>
        <w:rPr>
          <w:rFonts w:ascii="Arial" w:hAnsi="Arial" w:cs="Arial"/>
          <w:szCs w:val="24"/>
          <w:lang w:val="de-DE"/>
        </w:rPr>
      </w:pPr>
    </w:p>
    <w:p w:rsidR="009633CF" w:rsidRDefault="009633CF" w:rsidP="009D6702">
      <w:pPr>
        <w:numPr>
          <w:ilvl w:val="0"/>
          <w:numId w:val="68"/>
        </w:numPr>
        <w:autoSpaceDE w:val="0"/>
        <w:autoSpaceDN w:val="0"/>
        <w:adjustRightInd w:val="0"/>
        <w:spacing w:after="160" w:line="259" w:lineRule="auto"/>
        <w:contextualSpacing/>
        <w:jc w:val="both"/>
        <w:rPr>
          <w:rFonts w:ascii="Arial" w:hAnsi="Arial" w:cs="Arial"/>
          <w:szCs w:val="24"/>
          <w:lang w:val="de-DE"/>
        </w:rPr>
      </w:pPr>
      <w:r w:rsidRPr="009633CF">
        <w:rPr>
          <w:rFonts w:ascii="Arial" w:hAnsi="Arial" w:cs="Arial"/>
          <w:b/>
          <w:szCs w:val="24"/>
          <w:lang w:val="de-DE"/>
        </w:rPr>
        <w:t>in der 6. Klasse</w:t>
      </w:r>
      <w:r w:rsidRPr="009633CF">
        <w:rPr>
          <w:rFonts w:ascii="Arial" w:hAnsi="Arial" w:cs="Arial"/>
          <w:szCs w:val="24"/>
          <w:lang w:val="de-DE"/>
        </w:rPr>
        <w:t xml:space="preserve"> für das erste Halbjahreszeugnis der Note der 1. Halb-jahresprüfung und für das zweite Halbjahreszeugnis der Note der 2. Halbjahresprüfung;</w:t>
      </w:r>
    </w:p>
    <w:p w:rsidR="00861AC8" w:rsidRDefault="00861AC8" w:rsidP="00861AC8">
      <w:pPr>
        <w:pStyle w:val="ListParagraph"/>
        <w:rPr>
          <w:rFonts w:ascii="Arial" w:hAnsi="Arial" w:cs="Arial"/>
          <w:szCs w:val="24"/>
          <w:lang w:val="de-DE"/>
        </w:rPr>
      </w:pPr>
    </w:p>
    <w:p w:rsidR="009633CF" w:rsidRDefault="009633CF" w:rsidP="009633CF">
      <w:pPr>
        <w:widowControl w:val="0"/>
        <w:autoSpaceDE w:val="0"/>
        <w:autoSpaceDN w:val="0"/>
        <w:adjustRightInd w:val="0"/>
        <w:spacing w:line="239" w:lineRule="auto"/>
        <w:ind w:left="120" w:right="61" w:firstLine="1"/>
        <w:jc w:val="both"/>
        <w:rPr>
          <w:rFonts w:ascii="Arial" w:eastAsia="Times New Roman" w:hAnsi="Arial" w:cs="Arial"/>
          <w:spacing w:val="1"/>
          <w:szCs w:val="24"/>
          <w:lang w:val="de-DE" w:eastAsia="en-US"/>
        </w:rPr>
      </w:pPr>
      <w:r w:rsidRPr="008F4260">
        <w:rPr>
          <w:rFonts w:ascii="Arial" w:eastAsia="Times New Roman" w:hAnsi="Arial" w:cs="Arial"/>
          <w:spacing w:val="1"/>
          <w:szCs w:val="24"/>
          <w:lang w:val="de-DE" w:eastAsia="en-US"/>
        </w:rPr>
        <w:lastRenderedPageBreak/>
        <w:t>Die Endnote in einem gegebenen Fach soll alle dem Lehrer verfügbaren Beobachtungen und Ergebnisse widerspiegeln. Sie bildet die Grundlage für die Beurteilung des Lernfortschritts und des erreichten Leistungsniveaus des Schülers. Sie ist nicht notwendigerweise ein arithmetischer Durchschnitt aus den Halbjahresnoten (zwei A-Noten und zwei B-Noten), aber sie kann nicht niedriger als die niedrigste und nicht höher als die höchste dieser Noten sein.</w:t>
      </w:r>
    </w:p>
    <w:p w:rsidR="008F4260" w:rsidRDefault="008F4260" w:rsidP="009633CF">
      <w:pPr>
        <w:widowControl w:val="0"/>
        <w:autoSpaceDE w:val="0"/>
        <w:autoSpaceDN w:val="0"/>
        <w:adjustRightInd w:val="0"/>
        <w:spacing w:line="239" w:lineRule="auto"/>
        <w:ind w:left="120" w:right="61" w:firstLine="1"/>
        <w:jc w:val="both"/>
        <w:rPr>
          <w:rFonts w:ascii="Arial" w:eastAsia="Times New Roman" w:hAnsi="Arial" w:cs="Arial"/>
          <w:spacing w:val="1"/>
          <w:szCs w:val="24"/>
          <w:lang w:val="de-DE" w:eastAsia="en-US"/>
        </w:rPr>
      </w:pPr>
    </w:p>
    <w:p w:rsidR="009633CF" w:rsidRDefault="009633CF" w:rsidP="009633CF">
      <w:pPr>
        <w:widowControl w:val="0"/>
        <w:autoSpaceDE w:val="0"/>
        <w:autoSpaceDN w:val="0"/>
        <w:adjustRightInd w:val="0"/>
        <w:ind w:left="120" w:right="63"/>
        <w:jc w:val="both"/>
        <w:rPr>
          <w:rFonts w:ascii="Arial" w:eastAsia="Times New Roman" w:hAnsi="Arial" w:cs="Arial"/>
          <w:szCs w:val="24"/>
          <w:lang w:val="de-DE" w:eastAsia="en-US"/>
        </w:rPr>
      </w:pPr>
      <w:r w:rsidRPr="008F4260">
        <w:rPr>
          <w:rFonts w:ascii="Arial" w:eastAsia="Times New Roman" w:hAnsi="Arial" w:cs="Arial"/>
          <w:szCs w:val="24"/>
          <w:lang w:val="de-DE" w:eastAsia="en-US"/>
        </w:rPr>
        <w:t>6.- Für die Noten in S7 (Europäisches Abitur) gelten die spezifischen, in den Durchführungsbestimmungen zur Europäischen Abiturprüfungsordnung festgelegten Vorschriften.</w:t>
      </w:r>
    </w:p>
    <w:p w:rsidR="00861AC8" w:rsidRDefault="00861AC8" w:rsidP="009633CF">
      <w:pPr>
        <w:widowControl w:val="0"/>
        <w:autoSpaceDE w:val="0"/>
        <w:autoSpaceDN w:val="0"/>
        <w:adjustRightInd w:val="0"/>
        <w:ind w:left="120" w:right="63"/>
        <w:jc w:val="both"/>
        <w:rPr>
          <w:rFonts w:ascii="Arial" w:eastAsia="Times New Roman" w:hAnsi="Arial" w:cs="Arial"/>
          <w:szCs w:val="24"/>
          <w:lang w:val="de-DE" w:eastAsia="en-US"/>
        </w:rPr>
      </w:pPr>
    </w:p>
    <w:p w:rsidR="00861AC8" w:rsidRPr="008F4260" w:rsidRDefault="00861AC8" w:rsidP="009633CF">
      <w:pPr>
        <w:widowControl w:val="0"/>
        <w:autoSpaceDE w:val="0"/>
        <w:autoSpaceDN w:val="0"/>
        <w:adjustRightInd w:val="0"/>
        <w:ind w:left="120" w:right="63"/>
        <w:jc w:val="both"/>
        <w:rPr>
          <w:rFonts w:ascii="Arial" w:eastAsia="Times New Roman" w:hAnsi="Arial" w:cs="Arial"/>
          <w:szCs w:val="24"/>
          <w:lang w:val="de-DE" w:eastAsia="en-US"/>
        </w:rPr>
      </w:pPr>
      <w:r w:rsidRPr="00861AC8">
        <w:rPr>
          <w:rFonts w:ascii="Arial" w:eastAsia="Times New Roman" w:hAnsi="Arial" w:cs="Arial"/>
          <w:szCs w:val="24"/>
          <w:lang w:val="de-DE" w:eastAsia="en-US"/>
        </w:rPr>
        <w:t>In einer Situation, in der die kurzen und/oder langen schriftlichen Prüfungen nicht vor Ort durchgeführt werden können, werden die kurzen und langen schriftlichen Prüfungen vorgezogen, die identisch mit den vor Ort durchgeführten sind. Zudem können die kurzen und langen schriftlichen Prüfungen durch alternative Aufgaben für die Leistungsbeurteilung ersetzt werden. Dasselbe gilt für die Leistungsbeurteilung anderer in S7 unterrichteter Fächer.</w:t>
      </w:r>
    </w:p>
    <w:p w:rsidR="002B7091" w:rsidRPr="008F4260" w:rsidRDefault="009633CF" w:rsidP="008F4260">
      <w:pPr>
        <w:widowControl w:val="0"/>
        <w:autoSpaceDE w:val="0"/>
        <w:autoSpaceDN w:val="0"/>
        <w:adjustRightInd w:val="0"/>
        <w:ind w:left="120" w:right="63"/>
        <w:jc w:val="both"/>
        <w:rPr>
          <w:rFonts w:ascii="Arial" w:hAnsi="Arial" w:cs="Arial"/>
          <w:b/>
          <w:szCs w:val="24"/>
          <w:lang w:val="de-DE"/>
        </w:rPr>
      </w:pPr>
      <w:r w:rsidRPr="008F4260">
        <w:rPr>
          <w:rFonts w:ascii="Arial" w:eastAsia="Times New Roman" w:hAnsi="Arial" w:cs="Arial"/>
          <w:b/>
          <w:color w:val="FF0000"/>
          <w:szCs w:val="24"/>
          <w:lang w:val="de-DE" w:eastAsia="en-US"/>
        </w:rPr>
        <w:br/>
      </w:r>
      <w:r w:rsidR="009C0506" w:rsidRPr="008F4260">
        <w:rPr>
          <w:rFonts w:ascii="Arial" w:hAnsi="Arial" w:cs="Arial"/>
          <w:b/>
          <w:szCs w:val="24"/>
          <w:lang w:val="de-DE"/>
        </w:rPr>
        <w:t>Artikel 60</w:t>
      </w:r>
    </w:p>
    <w:p w:rsidR="008F4260" w:rsidRPr="008F4260" w:rsidRDefault="008F4260" w:rsidP="002B7091">
      <w:pPr>
        <w:jc w:val="both"/>
        <w:rPr>
          <w:rFonts w:ascii="Arial" w:hAnsi="Arial" w:cs="Arial"/>
          <w:b/>
          <w:szCs w:val="24"/>
          <w:lang w:val="de-DE"/>
        </w:rPr>
      </w:pPr>
    </w:p>
    <w:p w:rsidR="008F4260" w:rsidRPr="008F4260" w:rsidRDefault="008F4260" w:rsidP="008F4260">
      <w:pPr>
        <w:numPr>
          <w:ilvl w:val="0"/>
          <w:numId w:val="20"/>
        </w:numPr>
        <w:spacing w:after="160" w:line="259" w:lineRule="auto"/>
        <w:ind w:hanging="194"/>
        <w:contextualSpacing/>
        <w:jc w:val="both"/>
        <w:rPr>
          <w:rFonts w:ascii="Arial" w:hAnsi="Arial" w:cs="Arial"/>
          <w:b/>
          <w:szCs w:val="24"/>
          <w:lang w:val="de-DE"/>
        </w:rPr>
      </w:pPr>
      <w:r w:rsidRPr="008F4260">
        <w:rPr>
          <w:rFonts w:ascii="Arial" w:hAnsi="Arial" w:cs="Arial"/>
          <w:b/>
          <w:szCs w:val="24"/>
          <w:lang w:val="de-DE"/>
        </w:rPr>
        <w:t>Schulzeugnisse</w:t>
      </w:r>
      <w:r w:rsidRPr="008F4260">
        <w:rPr>
          <w:rFonts w:ascii="Arial" w:hAnsi="Arial" w:cs="Arial"/>
          <w:b/>
          <w:szCs w:val="24"/>
          <w:lang w:val="de-DE"/>
        </w:rPr>
        <w:tab/>
      </w:r>
      <w:r w:rsidRPr="008F4260">
        <w:rPr>
          <w:rFonts w:ascii="Arial" w:hAnsi="Arial" w:cs="Arial"/>
          <w:b/>
          <w:szCs w:val="24"/>
          <w:lang w:val="de-DE"/>
        </w:rPr>
        <w:br/>
      </w:r>
    </w:p>
    <w:p w:rsidR="008F4260" w:rsidRPr="008F4260" w:rsidRDefault="008F4260" w:rsidP="009D6702">
      <w:pPr>
        <w:numPr>
          <w:ilvl w:val="1"/>
          <w:numId w:val="70"/>
        </w:numPr>
        <w:spacing w:after="160" w:line="259" w:lineRule="auto"/>
        <w:ind w:hanging="509"/>
        <w:contextualSpacing/>
        <w:jc w:val="both"/>
        <w:rPr>
          <w:rFonts w:ascii="Arial" w:hAnsi="Arial" w:cs="Arial"/>
          <w:b/>
          <w:szCs w:val="24"/>
          <w:lang w:val="de-DE"/>
        </w:rPr>
      </w:pPr>
      <w:r w:rsidRPr="008F4260">
        <w:rPr>
          <w:rFonts w:ascii="Arial" w:hAnsi="Arial" w:cs="Arial"/>
          <w:b/>
          <w:szCs w:val="24"/>
          <w:lang w:val="de-DE"/>
        </w:rPr>
        <w:t>Klassen 1-6</w:t>
      </w:r>
    </w:p>
    <w:p w:rsidR="008F4260" w:rsidRPr="008F4260" w:rsidRDefault="008F4260" w:rsidP="008F4260">
      <w:pPr>
        <w:jc w:val="both"/>
        <w:rPr>
          <w:rFonts w:ascii="Arial" w:hAnsi="Arial" w:cs="Arial"/>
          <w:b/>
          <w:szCs w:val="24"/>
          <w:lang w:val="de-DE"/>
        </w:rPr>
      </w:pPr>
    </w:p>
    <w:p w:rsidR="008F4260" w:rsidRPr="008F4260" w:rsidRDefault="008F4260" w:rsidP="009D6702">
      <w:pPr>
        <w:widowControl w:val="0"/>
        <w:numPr>
          <w:ilvl w:val="0"/>
          <w:numId w:val="71"/>
        </w:numPr>
        <w:autoSpaceDE w:val="0"/>
        <w:autoSpaceDN w:val="0"/>
        <w:adjustRightInd w:val="0"/>
        <w:spacing w:after="160" w:line="259" w:lineRule="auto"/>
        <w:ind w:right="44"/>
        <w:contextualSpacing/>
        <w:jc w:val="both"/>
        <w:rPr>
          <w:rFonts w:ascii="Arial" w:eastAsia="Times New Roman" w:hAnsi="Arial" w:cs="Arial"/>
          <w:szCs w:val="24"/>
          <w:lang w:val="de-DE" w:eastAsia="en-US"/>
        </w:rPr>
      </w:pPr>
      <w:r w:rsidRPr="008F4260">
        <w:rPr>
          <w:rFonts w:ascii="Arial" w:eastAsia="Times New Roman" w:hAnsi="Arial" w:cs="Arial"/>
          <w:szCs w:val="24"/>
          <w:lang w:val="de-DE" w:eastAsia="en-US"/>
        </w:rPr>
        <w:t>Die Schulen erstellen Schulzeugnisse auf der Grundlage eines zweisemestrigen Kalenders, außer in den Jahren 1-3, in denen sie sich für einen dreitrimestrigen Kalender entscheiden können.</w:t>
      </w:r>
      <w:r w:rsidRPr="008F4260">
        <w:rPr>
          <w:rFonts w:ascii="Arial" w:eastAsia="Times New Roman" w:hAnsi="Arial" w:cs="Arial"/>
          <w:szCs w:val="24"/>
          <w:lang w:val="de-DE" w:eastAsia="en-US"/>
        </w:rPr>
        <w:br/>
      </w:r>
    </w:p>
    <w:p w:rsidR="008F4260" w:rsidRPr="008F4260" w:rsidRDefault="008F4260" w:rsidP="009D6702">
      <w:pPr>
        <w:widowControl w:val="0"/>
        <w:numPr>
          <w:ilvl w:val="0"/>
          <w:numId w:val="71"/>
        </w:numPr>
        <w:autoSpaceDE w:val="0"/>
        <w:autoSpaceDN w:val="0"/>
        <w:adjustRightInd w:val="0"/>
        <w:spacing w:after="160" w:line="259" w:lineRule="auto"/>
        <w:ind w:left="1080" w:right="44" w:hanging="376"/>
        <w:contextualSpacing/>
        <w:jc w:val="both"/>
        <w:rPr>
          <w:rFonts w:ascii="Arial" w:eastAsia="Times New Roman" w:hAnsi="Arial" w:cs="Arial"/>
          <w:szCs w:val="24"/>
          <w:lang w:val="de-DE" w:eastAsia="en-US"/>
        </w:rPr>
      </w:pPr>
      <w:r w:rsidRPr="008F4260">
        <w:rPr>
          <w:rFonts w:ascii="Arial" w:eastAsia="Times New Roman" w:hAnsi="Arial" w:cs="Arial"/>
          <w:spacing w:val="2"/>
          <w:szCs w:val="24"/>
          <w:lang w:val="de-DE" w:eastAsia="en-US"/>
        </w:rPr>
        <w:t>In einem zweisemestrigen Kalender, müssen die Schulen zwei Halbjahres-Zwischenzeugnisse (November und März/April) und zwei Halbjahreszeugnisse (Januar und Juli) ausgeben.</w:t>
      </w:r>
    </w:p>
    <w:p w:rsidR="008F4260" w:rsidRPr="008F4260" w:rsidRDefault="008F4260" w:rsidP="008F4260">
      <w:pPr>
        <w:jc w:val="both"/>
        <w:rPr>
          <w:rFonts w:ascii="Arial" w:hAnsi="Arial" w:cs="Arial"/>
          <w:b/>
          <w:szCs w:val="24"/>
          <w:lang w:val="de-DE"/>
        </w:rPr>
      </w:pPr>
    </w:p>
    <w:p w:rsidR="008F4260" w:rsidRPr="008F4260" w:rsidRDefault="008F4260" w:rsidP="008F4260">
      <w:pPr>
        <w:numPr>
          <w:ilvl w:val="1"/>
          <w:numId w:val="19"/>
        </w:numPr>
        <w:spacing w:after="160" w:line="259" w:lineRule="auto"/>
        <w:jc w:val="both"/>
        <w:rPr>
          <w:rFonts w:ascii="Arial" w:hAnsi="Arial" w:cs="Arial"/>
          <w:szCs w:val="24"/>
          <w:lang w:val="de-DE"/>
        </w:rPr>
      </w:pPr>
      <w:r w:rsidRPr="008F4260">
        <w:rPr>
          <w:rFonts w:ascii="Arial" w:hAnsi="Arial" w:cs="Arial"/>
          <w:b/>
          <w:szCs w:val="24"/>
          <w:lang w:val="de-DE"/>
        </w:rPr>
        <w:t>November</w:t>
      </w:r>
      <w:r w:rsidRPr="008F4260">
        <w:rPr>
          <w:rFonts w:ascii="Arial" w:hAnsi="Arial" w:cs="Arial"/>
          <w:szCs w:val="24"/>
          <w:lang w:val="de-DE"/>
        </w:rPr>
        <w:t>: Das Zeugnis enthält verbale Einschätzungen und</w:t>
      </w:r>
      <w:r w:rsidRPr="008F4260">
        <w:rPr>
          <w:rFonts w:ascii="Arial" w:eastAsia="Times New Roman" w:hAnsi="Arial" w:cs="Arial"/>
          <w:b/>
          <w:color w:val="FF0000"/>
          <w:szCs w:val="24"/>
          <w:lang w:val="de-DE" w:eastAsia="en-US"/>
        </w:rPr>
        <w:t xml:space="preserve"> </w:t>
      </w:r>
      <w:r w:rsidRPr="008F4260">
        <w:rPr>
          <w:rFonts w:ascii="Arial" w:eastAsia="Times New Roman" w:hAnsi="Arial" w:cs="Arial"/>
          <w:szCs w:val="24"/>
          <w:lang w:val="de-DE" w:eastAsia="en-US"/>
        </w:rPr>
        <w:t xml:space="preserve">mit Buchstaben bezeichnete Kategoriennoten (in den Klassen S 1-3) und in ganzen und halben Zahlenwerte ausgedrückte Noten (in den Klassen S4-S6) </w:t>
      </w:r>
      <w:r w:rsidRPr="008F4260">
        <w:rPr>
          <w:rFonts w:ascii="Arial" w:hAnsi="Arial" w:cs="Arial"/>
          <w:szCs w:val="24"/>
          <w:lang w:val="de-DE"/>
        </w:rPr>
        <w:t>für jedes Fach.</w:t>
      </w:r>
      <w:r w:rsidRPr="008F4260">
        <w:rPr>
          <w:rFonts w:ascii="Arial" w:eastAsia="Times New Roman" w:hAnsi="Arial" w:cs="Arial"/>
          <w:szCs w:val="24"/>
          <w:lang w:val="de-DE" w:eastAsia="en-US"/>
        </w:rPr>
        <w:t xml:space="preserve">  </w:t>
      </w:r>
      <w:r w:rsidRPr="008F4260">
        <w:rPr>
          <w:rFonts w:ascii="Arial" w:hAnsi="Arial" w:cs="Arial"/>
          <w:szCs w:val="24"/>
          <w:lang w:val="de-DE"/>
        </w:rPr>
        <w:t>Es kann auch einen globalen Kommentar des Klassenlehrers enthalten.</w:t>
      </w:r>
    </w:p>
    <w:p w:rsidR="008F4260" w:rsidRPr="008431D0" w:rsidRDefault="008F4260" w:rsidP="008F4260">
      <w:pPr>
        <w:widowControl w:val="0"/>
        <w:numPr>
          <w:ilvl w:val="1"/>
          <w:numId w:val="19"/>
        </w:numPr>
        <w:autoSpaceDE w:val="0"/>
        <w:autoSpaceDN w:val="0"/>
        <w:adjustRightInd w:val="0"/>
        <w:spacing w:after="160" w:line="259" w:lineRule="auto"/>
        <w:ind w:right="119"/>
        <w:jc w:val="both"/>
        <w:rPr>
          <w:rFonts w:ascii="Arial" w:hAnsi="Arial" w:cs="Arial"/>
          <w:szCs w:val="24"/>
          <w:lang w:val="de-DE"/>
        </w:rPr>
      </w:pPr>
      <w:r w:rsidRPr="008F4260">
        <w:rPr>
          <w:rFonts w:ascii="Arial" w:hAnsi="Arial" w:cs="Arial"/>
          <w:b/>
          <w:szCs w:val="24"/>
          <w:lang w:val="de-DE"/>
        </w:rPr>
        <w:t>Januar</w:t>
      </w:r>
      <w:r w:rsidRPr="008F4260">
        <w:rPr>
          <w:rFonts w:ascii="Arial" w:hAnsi="Arial" w:cs="Arial"/>
          <w:szCs w:val="24"/>
          <w:lang w:val="de-DE"/>
        </w:rPr>
        <w:t xml:space="preserve">: Halbjahreszeugnis für das erste Halbjahr; es enthält </w:t>
      </w:r>
      <w:r w:rsidRPr="008F4260">
        <w:rPr>
          <w:rFonts w:ascii="Arial" w:eastAsia="Times New Roman" w:hAnsi="Arial" w:cs="Arial"/>
          <w:szCs w:val="24"/>
          <w:lang w:val="de-DE" w:eastAsia="en-US"/>
        </w:rPr>
        <w:t xml:space="preserve">mit Buchstaben bezeichnete </w:t>
      </w:r>
      <w:r w:rsidR="007E0E18" w:rsidRPr="008F4260">
        <w:rPr>
          <w:rFonts w:ascii="Arial" w:eastAsia="Times New Roman" w:hAnsi="Arial" w:cs="Arial"/>
          <w:szCs w:val="24"/>
          <w:lang w:val="de-DE" w:eastAsia="en-US"/>
        </w:rPr>
        <w:t>Kategoriennoten (</w:t>
      </w:r>
      <w:r w:rsidRPr="008F4260">
        <w:rPr>
          <w:rFonts w:ascii="Arial" w:eastAsia="Times New Roman" w:hAnsi="Arial" w:cs="Arial"/>
          <w:szCs w:val="24"/>
          <w:lang w:val="de-DE" w:eastAsia="en-US"/>
        </w:rPr>
        <w:t>in den Klassen S 1-3) oder in Zahlenwerten ausgedrückte Noten (in den Klassen S4-S6)</w:t>
      </w:r>
      <w:r w:rsidRPr="008F4260">
        <w:rPr>
          <w:rFonts w:ascii="Arial" w:eastAsia="Times New Roman" w:hAnsi="Arial" w:cs="Arial"/>
          <w:spacing w:val="1"/>
          <w:szCs w:val="24"/>
          <w:lang w:val="de-DE" w:eastAsia="en-US"/>
        </w:rPr>
        <w:t xml:space="preserve"> </w:t>
      </w:r>
      <w:r w:rsidRPr="008F4260">
        <w:rPr>
          <w:rFonts w:ascii="Arial" w:eastAsia="Times New Roman" w:hAnsi="Arial" w:cs="Arial"/>
          <w:szCs w:val="24"/>
          <w:lang w:val="de-DE" w:eastAsia="en-US"/>
        </w:rPr>
        <w:t xml:space="preserve">und verbale Einschätzungen zu jedem Fach. </w:t>
      </w:r>
      <w:r w:rsidRPr="008F4260">
        <w:rPr>
          <w:rFonts w:ascii="Arial" w:eastAsia="Times New Roman" w:hAnsi="Arial" w:cs="Arial"/>
          <w:spacing w:val="1"/>
          <w:szCs w:val="24"/>
          <w:lang w:val="de-DE" w:eastAsia="en-US"/>
        </w:rPr>
        <w:t>Das Zeugnis kann auch einen globalen Kommentar der Klassenkonferenz oder des Klassenlehrers enthalten. Dieses Zeugnis kann gegebenenfalls von einem Warnschreiben begleitet werden, in dem auf das mögliche Risiko hingewiesen wird, dass der Schüler das Schuljahresziel nicht erreicht.</w:t>
      </w:r>
    </w:p>
    <w:p w:rsidR="008431D0" w:rsidRPr="008F4260" w:rsidRDefault="008431D0" w:rsidP="008431D0">
      <w:pPr>
        <w:widowControl w:val="0"/>
        <w:autoSpaceDE w:val="0"/>
        <w:autoSpaceDN w:val="0"/>
        <w:adjustRightInd w:val="0"/>
        <w:spacing w:after="160" w:line="259" w:lineRule="auto"/>
        <w:ind w:right="119"/>
        <w:jc w:val="both"/>
        <w:rPr>
          <w:rFonts w:ascii="Arial" w:hAnsi="Arial" w:cs="Arial"/>
          <w:szCs w:val="24"/>
          <w:lang w:val="de-DE"/>
        </w:rPr>
      </w:pPr>
    </w:p>
    <w:p w:rsidR="008F4260" w:rsidRPr="008F4260" w:rsidRDefault="008F4260" w:rsidP="009D6702">
      <w:pPr>
        <w:numPr>
          <w:ilvl w:val="1"/>
          <w:numId w:val="19"/>
        </w:numPr>
        <w:spacing w:after="160" w:line="259" w:lineRule="auto"/>
        <w:jc w:val="both"/>
        <w:rPr>
          <w:rFonts w:ascii="Arial" w:hAnsi="Arial" w:cs="Arial"/>
          <w:szCs w:val="24"/>
          <w:lang w:val="de-DE"/>
        </w:rPr>
      </w:pPr>
      <w:r w:rsidRPr="008F4260">
        <w:rPr>
          <w:rFonts w:ascii="Arial" w:hAnsi="Arial" w:cs="Arial"/>
          <w:b/>
          <w:szCs w:val="24"/>
          <w:lang w:val="de-DE"/>
        </w:rPr>
        <w:lastRenderedPageBreak/>
        <w:t>März/April</w:t>
      </w:r>
      <w:r w:rsidRPr="008F4260">
        <w:rPr>
          <w:rFonts w:ascii="Arial" w:hAnsi="Arial" w:cs="Arial"/>
          <w:szCs w:val="24"/>
          <w:lang w:val="de-DE"/>
        </w:rPr>
        <w:t>: Das Zeugnis enthält verbale Einschätzungen und mit Buchstaben bezeichnete Noten (Klassen S1-S3) bzw. mit Zahlen bezeichnete Noten (Klassen S4-S6) für jedes Fach.</w:t>
      </w:r>
      <w:r w:rsidRPr="008F4260">
        <w:rPr>
          <w:rFonts w:ascii="Arial" w:eastAsia="Times New Roman" w:hAnsi="Arial" w:cs="Arial"/>
          <w:spacing w:val="3"/>
          <w:szCs w:val="24"/>
          <w:lang w:val="de-DE" w:eastAsia="en-US"/>
        </w:rPr>
        <w:t xml:space="preserve"> Dieses Zeugnis kann gegebenenfalls von einem Warnschreiben begleitet werden, in dem auf die bestehende Gefahr hingewiesen wird, dass der Schüler das Schuljahresziel verfehlt.</w:t>
      </w:r>
      <w:r w:rsidRPr="008F4260">
        <w:rPr>
          <w:rFonts w:ascii="Arial" w:hAnsi="Arial" w:cs="Arial"/>
          <w:szCs w:val="24"/>
          <w:lang w:val="de-DE"/>
        </w:rPr>
        <w:br/>
      </w:r>
      <w:r w:rsidRPr="008F4260">
        <w:rPr>
          <w:rFonts w:ascii="Arial" w:hAnsi="Arial" w:cs="Arial"/>
          <w:szCs w:val="24"/>
          <w:lang w:val="de-DE"/>
        </w:rPr>
        <w:br/>
        <w:t>Auch wenn kein Warnschreiben versandt wurde, ist das weder eine Garantie für die Versetzung in die nächsthöhere Klasse noch ein Formfehler bei der Beurteilungskonferenz am Jahresende bezüglich der Versetzung.</w:t>
      </w:r>
      <w:r w:rsidRPr="008F4260">
        <w:rPr>
          <w:rFonts w:ascii="Arial" w:hAnsi="Arial" w:cs="Arial"/>
          <w:szCs w:val="24"/>
          <w:lang w:val="de-DE"/>
        </w:rPr>
        <w:tab/>
      </w:r>
      <w:r>
        <w:rPr>
          <w:rFonts w:ascii="Arial" w:hAnsi="Arial" w:cs="Arial"/>
          <w:szCs w:val="24"/>
          <w:lang w:val="de-DE"/>
        </w:rPr>
        <w:br/>
      </w:r>
      <w:r w:rsidRPr="008F4260">
        <w:rPr>
          <w:rFonts w:ascii="Arial" w:hAnsi="Arial" w:cs="Arial"/>
          <w:szCs w:val="24"/>
          <w:lang w:val="de-DE"/>
        </w:rPr>
        <w:br/>
        <w:t>Wenn die gesetzlichen Vertreter eines Schülers eine Mitteilung über die Gefahr des Wiederholens erhalten, haben sie ihrerseits unaufgefordert alle Informationen, über die sie verfügen und die einen Einfluss auf die Beratungen der bevorstehenden Klassenkonferenz haben könnten, an die Schule weiterzuleiten.</w:t>
      </w:r>
    </w:p>
    <w:p w:rsidR="008F4260" w:rsidRPr="008F4260" w:rsidRDefault="008F4260" w:rsidP="008F4260">
      <w:pPr>
        <w:numPr>
          <w:ilvl w:val="1"/>
          <w:numId w:val="19"/>
        </w:numPr>
        <w:spacing w:after="160" w:line="259" w:lineRule="auto"/>
        <w:contextualSpacing/>
        <w:jc w:val="both"/>
        <w:rPr>
          <w:rFonts w:ascii="Arial" w:hAnsi="Arial" w:cs="Arial"/>
          <w:szCs w:val="24"/>
          <w:lang w:val="de-DE"/>
        </w:rPr>
      </w:pPr>
      <w:r w:rsidRPr="008F4260">
        <w:rPr>
          <w:rFonts w:ascii="Arial" w:hAnsi="Arial" w:cs="Arial"/>
          <w:b/>
          <w:szCs w:val="24"/>
          <w:lang w:val="de-DE"/>
        </w:rPr>
        <w:t>Juli</w:t>
      </w:r>
      <w:r w:rsidRPr="008F4260">
        <w:rPr>
          <w:rFonts w:ascii="Arial" w:hAnsi="Arial" w:cs="Arial"/>
          <w:szCs w:val="24"/>
          <w:lang w:val="de-DE"/>
        </w:rPr>
        <w:t xml:space="preserve">: Jahreszeugnis. </w:t>
      </w:r>
      <w:r w:rsidRPr="008F4260">
        <w:rPr>
          <w:rFonts w:ascii="Arial" w:eastAsia="Times New Roman" w:hAnsi="Arial" w:cs="Arial"/>
          <w:spacing w:val="1"/>
          <w:szCs w:val="24"/>
          <w:lang w:val="de-DE" w:eastAsia="en-US"/>
        </w:rPr>
        <w:t>Es enthält die mit Buchstaben bezeichneten Kategoriennoten (Klassen S1-S3) oder die in Zahlenwerten ausgedrückten Noten (Klassen S4-S6) des zweiten Halbjahrs und die Endnote, mit einem Kommentar für jedes Fach. Es enthält auch die Entscheidung der Klassenkonferenz über die Versetzung.</w:t>
      </w:r>
      <w:r w:rsidRPr="008F4260" w:rsidDel="008E505A">
        <w:rPr>
          <w:rFonts w:ascii="Arial" w:hAnsi="Arial" w:cs="Arial"/>
          <w:szCs w:val="24"/>
          <w:lang w:val="de-DE"/>
        </w:rPr>
        <w:t xml:space="preserve"> </w:t>
      </w:r>
      <w:r w:rsidRPr="008F4260">
        <w:rPr>
          <w:rFonts w:ascii="Arial" w:hAnsi="Arial" w:cs="Arial"/>
          <w:szCs w:val="24"/>
          <w:lang w:val="de-DE"/>
        </w:rPr>
        <w:br/>
      </w:r>
    </w:p>
    <w:p w:rsidR="008F4260" w:rsidRPr="008F4260" w:rsidRDefault="008F4260" w:rsidP="008F4260">
      <w:pPr>
        <w:ind w:left="1080" w:hanging="360"/>
        <w:jc w:val="both"/>
        <w:rPr>
          <w:rFonts w:ascii="Arial" w:hAnsi="Arial" w:cs="Arial"/>
          <w:szCs w:val="24"/>
          <w:lang w:val="de-DE"/>
        </w:rPr>
      </w:pPr>
      <w:r w:rsidRPr="008F4260">
        <w:rPr>
          <w:rFonts w:ascii="Arial" w:hAnsi="Arial" w:cs="Arial"/>
          <w:szCs w:val="24"/>
          <w:lang w:val="de-DE"/>
        </w:rPr>
        <w:t>c)</w:t>
      </w:r>
      <w:r w:rsidRPr="008F4260">
        <w:rPr>
          <w:rFonts w:ascii="Arial" w:hAnsi="Arial" w:cs="Arial"/>
          <w:szCs w:val="24"/>
          <w:lang w:val="de-DE"/>
        </w:rPr>
        <w:tab/>
        <w:t>Jene Schulen, die in den Klassen 1 bis 3 einer Trimestereinteilung folgen, halten sich an folgendes Informationssystem:</w:t>
      </w:r>
    </w:p>
    <w:p w:rsidR="008F4260" w:rsidRPr="008F4260" w:rsidRDefault="008F4260" w:rsidP="008F4260">
      <w:pPr>
        <w:jc w:val="both"/>
        <w:rPr>
          <w:rFonts w:ascii="Arial" w:hAnsi="Arial" w:cs="Arial"/>
          <w:szCs w:val="24"/>
          <w:lang w:val="de-DE"/>
        </w:rPr>
      </w:pPr>
    </w:p>
    <w:p w:rsidR="008F4260" w:rsidRPr="008F4260" w:rsidRDefault="008F4260" w:rsidP="009D6702">
      <w:pPr>
        <w:numPr>
          <w:ilvl w:val="0"/>
          <w:numId w:val="41"/>
        </w:numPr>
        <w:tabs>
          <w:tab w:val="clear" w:pos="1065"/>
          <w:tab w:val="num" w:pos="1440"/>
        </w:tabs>
        <w:spacing w:after="160" w:line="259" w:lineRule="auto"/>
        <w:ind w:left="1440"/>
        <w:jc w:val="both"/>
        <w:rPr>
          <w:rFonts w:ascii="Arial" w:hAnsi="Arial" w:cs="Arial"/>
          <w:szCs w:val="24"/>
          <w:lang w:val="de-DE"/>
        </w:rPr>
      </w:pPr>
      <w:r w:rsidRPr="008F4260">
        <w:rPr>
          <w:rFonts w:ascii="Arial" w:hAnsi="Arial" w:cs="Arial"/>
          <w:b/>
          <w:szCs w:val="24"/>
          <w:lang w:val="de-DE"/>
        </w:rPr>
        <w:t>Dezember</w:t>
      </w:r>
      <w:r w:rsidRPr="008F4260">
        <w:rPr>
          <w:rFonts w:ascii="Arial" w:hAnsi="Arial" w:cs="Arial"/>
          <w:szCs w:val="24"/>
          <w:lang w:val="de-DE"/>
        </w:rPr>
        <w:t>: Erstes Trimesterzeugnis, gegebenenfalls mit einer Stellungnahme der Klassenkonferenz.  Dieser Bericht enthält Kommentare und Noten zu jedem Fachgebiet.</w:t>
      </w:r>
    </w:p>
    <w:p w:rsidR="008F4260" w:rsidRPr="008F4260" w:rsidRDefault="008F4260" w:rsidP="009D6702">
      <w:pPr>
        <w:numPr>
          <w:ilvl w:val="0"/>
          <w:numId w:val="41"/>
        </w:numPr>
        <w:tabs>
          <w:tab w:val="clear" w:pos="1065"/>
          <w:tab w:val="num" w:pos="1418"/>
        </w:tabs>
        <w:spacing w:after="160" w:line="259" w:lineRule="auto"/>
        <w:ind w:left="1418" w:hanging="284"/>
        <w:jc w:val="both"/>
        <w:rPr>
          <w:rFonts w:ascii="Arial" w:hAnsi="Arial" w:cs="Arial"/>
          <w:szCs w:val="24"/>
          <w:lang w:val="de-DE"/>
        </w:rPr>
      </w:pPr>
      <w:r w:rsidRPr="008F4260">
        <w:rPr>
          <w:rFonts w:ascii="Arial" w:hAnsi="Arial" w:cs="Arial"/>
          <w:b/>
          <w:szCs w:val="24"/>
          <w:lang w:val="de-DE"/>
        </w:rPr>
        <w:t xml:space="preserve">März: </w:t>
      </w:r>
      <w:r w:rsidRPr="008F4260">
        <w:rPr>
          <w:rFonts w:ascii="Arial" w:hAnsi="Arial" w:cs="Arial"/>
          <w:szCs w:val="24"/>
          <w:lang w:val="de-DE"/>
        </w:rPr>
        <w:t xml:space="preserve">Zweites Trimesterzeugnis, gegebenenfalls mit Stellungnahme der </w:t>
      </w:r>
      <w:r w:rsidRPr="008F4260">
        <w:rPr>
          <w:rFonts w:ascii="Arial" w:hAnsi="Arial" w:cs="Arial"/>
          <w:szCs w:val="24"/>
          <w:lang w:val="de-DE"/>
        </w:rPr>
        <w:tab/>
        <w:t xml:space="preserve">Klassenkonferenz. </w:t>
      </w:r>
      <w:r w:rsidRPr="008F4260">
        <w:rPr>
          <w:rFonts w:ascii="Arial" w:eastAsia="Times New Roman" w:hAnsi="Arial" w:cs="Arial"/>
          <w:spacing w:val="1"/>
          <w:szCs w:val="24"/>
          <w:lang w:val="de-DE" w:eastAsia="en-US"/>
        </w:rPr>
        <w:t>Das Zeugnis kann auch einen globalen Kommentar der Klassenkonferenz oder des Klassenlehrers enthalten. Dieses Zeugnis kann gegebenenfalls von einem Warnschreiben begleitet werden, in dem auf das mögliche Risiko hingewiesen wird, dass der Schüler das Schuljahresziel nicht erreicht.</w:t>
      </w:r>
    </w:p>
    <w:p w:rsidR="008F4260" w:rsidRDefault="008F4260" w:rsidP="008F4260">
      <w:pPr>
        <w:tabs>
          <w:tab w:val="num" w:pos="1418"/>
        </w:tabs>
        <w:spacing w:after="160" w:line="259" w:lineRule="auto"/>
        <w:ind w:left="1418"/>
        <w:jc w:val="both"/>
        <w:rPr>
          <w:rFonts w:ascii="Arial" w:hAnsi="Arial" w:cs="Arial"/>
          <w:szCs w:val="24"/>
          <w:lang w:val="de-DE"/>
        </w:rPr>
      </w:pPr>
      <w:r>
        <w:rPr>
          <w:rFonts w:ascii="Arial" w:hAnsi="Arial" w:cs="Arial"/>
          <w:szCs w:val="24"/>
          <w:lang w:val="de-DE"/>
        </w:rPr>
        <w:tab/>
      </w:r>
      <w:r w:rsidRPr="008F4260">
        <w:rPr>
          <w:rFonts w:ascii="Arial" w:hAnsi="Arial" w:cs="Arial"/>
          <w:szCs w:val="24"/>
          <w:lang w:val="de-DE"/>
        </w:rPr>
        <w:t>Auch wenn kein Warnschreiben versandt wurde, ist das weder eine Garantie für die Versetzung in die nächsthöhere Klasse noch ein Formfehler bei der Beurteilungskonferenz am Jahresende bezüglich der Versetzung.</w:t>
      </w:r>
    </w:p>
    <w:p w:rsidR="008F4260" w:rsidRPr="008F4260" w:rsidRDefault="008F4260" w:rsidP="008F4260">
      <w:pPr>
        <w:tabs>
          <w:tab w:val="num" w:pos="1418"/>
        </w:tabs>
        <w:spacing w:after="160" w:line="259" w:lineRule="auto"/>
        <w:ind w:left="1418"/>
        <w:jc w:val="both"/>
        <w:rPr>
          <w:rFonts w:ascii="Arial" w:hAnsi="Arial" w:cs="Arial"/>
          <w:szCs w:val="24"/>
          <w:lang w:val="de-DE"/>
        </w:rPr>
      </w:pPr>
      <w:r w:rsidRPr="008F4260">
        <w:rPr>
          <w:rFonts w:ascii="Arial" w:hAnsi="Arial" w:cs="Arial"/>
          <w:szCs w:val="24"/>
          <w:lang w:val="de-DE"/>
        </w:rPr>
        <w:t>Wenn die gesetzlichen Vertreter eines Schülers eine Mitteilung über die Gefahr des Wiederholens erhalten, haben sie ihrerseits unaufgefordert alle Informationen, über die sie verfügen und die einen Einfluss auf die Beratungen der bevorstehenden Klassenkonferenz haben könnten, an die Schule weiterzuleiten.</w:t>
      </w:r>
    </w:p>
    <w:p w:rsidR="008F4260" w:rsidRPr="008431D0" w:rsidRDefault="008F4260" w:rsidP="003825B9">
      <w:pPr>
        <w:numPr>
          <w:ilvl w:val="0"/>
          <w:numId w:val="41"/>
        </w:numPr>
        <w:tabs>
          <w:tab w:val="clear" w:pos="1065"/>
          <w:tab w:val="num" w:pos="1440"/>
        </w:tabs>
        <w:spacing w:after="160" w:line="259" w:lineRule="auto"/>
        <w:ind w:left="1440" w:hanging="270"/>
        <w:jc w:val="both"/>
        <w:rPr>
          <w:rFonts w:ascii="Arial" w:hAnsi="Arial" w:cs="Arial"/>
          <w:szCs w:val="24"/>
          <w:lang w:val="de-DE"/>
        </w:rPr>
      </w:pPr>
      <w:r w:rsidRPr="008431D0">
        <w:rPr>
          <w:rFonts w:ascii="Arial" w:hAnsi="Arial" w:cs="Arial"/>
          <w:b/>
          <w:szCs w:val="24"/>
          <w:lang w:val="de-DE"/>
        </w:rPr>
        <w:lastRenderedPageBreak/>
        <w:t>Juli:</w:t>
      </w:r>
      <w:r w:rsidRPr="008431D0">
        <w:rPr>
          <w:rFonts w:ascii="Arial" w:hAnsi="Arial" w:cs="Arial"/>
          <w:szCs w:val="24"/>
          <w:lang w:val="de-DE"/>
        </w:rPr>
        <w:t xml:space="preserve"> Jahreszeugnis mit der Entscheidung über die Versetzung. </w:t>
      </w:r>
      <w:r w:rsidRPr="008431D0">
        <w:rPr>
          <w:rFonts w:ascii="Arial" w:eastAsia="Times New Roman" w:hAnsi="Arial" w:cs="Arial"/>
          <w:spacing w:val="1"/>
          <w:szCs w:val="24"/>
          <w:lang w:val="de-DE" w:eastAsia="en-US"/>
        </w:rPr>
        <w:t>Es enthält die mit Buchstaben bezeichneten Kategoriennoten (Klassen S1-S3) des zweiten Halbjahrs und die Endnote, mit einem Kommentar für jedes Fach. Es enthält auch die Entscheidung der Klassenkonferenz über die Versetzung.</w:t>
      </w:r>
      <w:r w:rsidRPr="008431D0" w:rsidDel="008E505A">
        <w:rPr>
          <w:rFonts w:ascii="Arial" w:hAnsi="Arial" w:cs="Arial"/>
          <w:szCs w:val="24"/>
          <w:lang w:val="de-DE"/>
        </w:rPr>
        <w:t xml:space="preserve"> </w:t>
      </w:r>
      <w:r w:rsidRPr="008431D0">
        <w:rPr>
          <w:rFonts w:ascii="Arial" w:hAnsi="Arial" w:cs="Arial"/>
          <w:szCs w:val="24"/>
          <w:lang w:val="de-DE"/>
        </w:rPr>
        <w:br/>
        <w:t xml:space="preserve"> </w:t>
      </w:r>
    </w:p>
    <w:p w:rsidR="008F4260" w:rsidRPr="008F4260" w:rsidRDefault="008F4260" w:rsidP="009D6702">
      <w:pPr>
        <w:numPr>
          <w:ilvl w:val="1"/>
          <w:numId w:val="61"/>
        </w:numPr>
        <w:spacing w:after="160" w:line="259" w:lineRule="auto"/>
        <w:ind w:left="426" w:hanging="426"/>
        <w:jc w:val="both"/>
        <w:rPr>
          <w:rFonts w:ascii="Arial" w:hAnsi="Arial" w:cs="Arial"/>
          <w:b/>
          <w:szCs w:val="24"/>
          <w:lang w:val="de-DE"/>
        </w:rPr>
      </w:pPr>
      <w:r w:rsidRPr="008F4260">
        <w:rPr>
          <w:rFonts w:ascii="Arial" w:hAnsi="Arial" w:cs="Arial"/>
          <w:b/>
          <w:szCs w:val="24"/>
          <w:lang w:val="de-DE"/>
        </w:rPr>
        <w:t>Klasse 7</w:t>
      </w:r>
    </w:p>
    <w:p w:rsidR="008F4260" w:rsidRPr="008F4260" w:rsidRDefault="008F4260" w:rsidP="008F4260">
      <w:pPr>
        <w:jc w:val="both"/>
        <w:rPr>
          <w:rFonts w:ascii="Arial" w:hAnsi="Arial" w:cs="Arial"/>
          <w:szCs w:val="24"/>
          <w:lang w:val="de-DE"/>
        </w:rPr>
      </w:pPr>
      <w:r w:rsidRPr="008F4260">
        <w:rPr>
          <w:rFonts w:ascii="Arial" w:hAnsi="Arial" w:cs="Arial"/>
          <w:szCs w:val="24"/>
          <w:lang w:val="de-DE"/>
        </w:rPr>
        <w:t>Für die 7. Klasse gilt, unbeschadet der Durchführungsbestimmungen zur Europäischen Abiturprüfungsordnung folgendes Informationssystem:</w:t>
      </w:r>
    </w:p>
    <w:p w:rsidR="008F4260" w:rsidRPr="008F4260" w:rsidRDefault="008F4260" w:rsidP="008F4260">
      <w:pPr>
        <w:numPr>
          <w:ilvl w:val="7"/>
          <w:numId w:val="20"/>
        </w:numPr>
        <w:spacing w:after="160" w:line="259" w:lineRule="auto"/>
        <w:jc w:val="both"/>
        <w:rPr>
          <w:rFonts w:ascii="Arial" w:hAnsi="Arial" w:cs="Arial"/>
          <w:szCs w:val="24"/>
          <w:lang w:val="de-DE"/>
        </w:rPr>
      </w:pPr>
      <w:r w:rsidRPr="008F4260">
        <w:rPr>
          <w:rFonts w:ascii="Arial" w:hAnsi="Arial" w:cs="Arial"/>
          <w:szCs w:val="24"/>
          <w:lang w:val="de-DE"/>
        </w:rPr>
        <w:tab/>
        <w:t xml:space="preserve"> </w:t>
      </w:r>
    </w:p>
    <w:p w:rsidR="008F4260" w:rsidRPr="008F4260" w:rsidRDefault="008F4260" w:rsidP="009D6702">
      <w:pPr>
        <w:widowControl w:val="0"/>
        <w:numPr>
          <w:ilvl w:val="0"/>
          <w:numId w:val="69"/>
        </w:numPr>
        <w:autoSpaceDE w:val="0"/>
        <w:autoSpaceDN w:val="0"/>
        <w:adjustRightInd w:val="0"/>
        <w:spacing w:before="1" w:after="160" w:line="240" w:lineRule="exact"/>
        <w:ind w:right="135"/>
        <w:contextualSpacing/>
        <w:jc w:val="both"/>
        <w:rPr>
          <w:rFonts w:ascii="Arial" w:eastAsia="PMingLiU" w:hAnsi="Arial" w:cs="Arial"/>
          <w:szCs w:val="24"/>
          <w:lang w:val="de-DE" w:eastAsia="en-US"/>
        </w:rPr>
      </w:pPr>
      <w:r w:rsidRPr="008F4260">
        <w:rPr>
          <w:rFonts w:ascii="Arial" w:hAnsi="Arial" w:cs="Arial"/>
          <w:b/>
          <w:szCs w:val="24"/>
          <w:lang w:val="de-DE"/>
        </w:rPr>
        <w:t>Ende Februar</w:t>
      </w:r>
      <w:r w:rsidRPr="008F4260">
        <w:rPr>
          <w:rFonts w:ascii="Arial" w:hAnsi="Arial" w:cs="Arial"/>
          <w:szCs w:val="24"/>
          <w:lang w:val="de-DE"/>
        </w:rPr>
        <w:t>:</w:t>
      </w:r>
      <w:r w:rsidRPr="008F4260">
        <w:rPr>
          <w:rFonts w:ascii="Arial" w:hAnsi="Arial" w:cs="Arial"/>
          <w:b/>
          <w:color w:val="FF0000"/>
          <w:szCs w:val="24"/>
          <w:lang w:val="de-DE"/>
        </w:rPr>
        <w:t xml:space="preserve"> </w:t>
      </w:r>
      <w:r w:rsidRPr="008F4260">
        <w:rPr>
          <w:rFonts w:ascii="Arial" w:eastAsia="Times New Roman" w:hAnsi="Arial" w:cs="Arial"/>
          <w:spacing w:val="3"/>
          <w:szCs w:val="24"/>
          <w:lang w:val="de-DE" w:eastAsia="en-US"/>
        </w:rPr>
        <w:t>Zeugnis für das erste Halbjahr. Es enthält numerische Noten mit einer Genauigkeit bis zu einer Dezimalstelle. Das Zeugnis kann auch einen globalen Kommentar der Klassenkonferenz oder des Klassenlehrers enthalten.</w:t>
      </w:r>
    </w:p>
    <w:p w:rsidR="008F4260" w:rsidRPr="008F4260" w:rsidRDefault="008F4260" w:rsidP="008F4260">
      <w:pPr>
        <w:widowControl w:val="0"/>
        <w:autoSpaceDE w:val="0"/>
        <w:autoSpaceDN w:val="0"/>
        <w:adjustRightInd w:val="0"/>
        <w:spacing w:before="1" w:line="240" w:lineRule="exact"/>
        <w:ind w:right="135"/>
        <w:jc w:val="both"/>
        <w:rPr>
          <w:rFonts w:ascii="Arial" w:eastAsia="PMingLiU" w:hAnsi="Arial" w:cs="Arial"/>
          <w:szCs w:val="24"/>
          <w:lang w:val="de-DE" w:eastAsia="en-US"/>
        </w:rPr>
      </w:pPr>
    </w:p>
    <w:p w:rsidR="005066DB" w:rsidRPr="005066DB" w:rsidRDefault="008F4260" w:rsidP="009D6702">
      <w:pPr>
        <w:widowControl w:val="0"/>
        <w:numPr>
          <w:ilvl w:val="0"/>
          <w:numId w:val="42"/>
        </w:numPr>
        <w:autoSpaceDE w:val="0"/>
        <w:autoSpaceDN w:val="0"/>
        <w:adjustRightInd w:val="0"/>
        <w:spacing w:before="16" w:after="160" w:line="259" w:lineRule="auto"/>
        <w:ind w:right="133" w:hanging="345"/>
        <w:contextualSpacing/>
        <w:jc w:val="both"/>
        <w:rPr>
          <w:rFonts w:ascii="Arial" w:hAnsi="Arial" w:cs="Arial"/>
          <w:szCs w:val="24"/>
          <w:lang w:val="de-DE"/>
        </w:rPr>
      </w:pPr>
      <w:r w:rsidRPr="008F4260">
        <w:rPr>
          <w:rFonts w:ascii="Arial" w:hAnsi="Arial" w:cs="Arial"/>
          <w:b/>
          <w:szCs w:val="24"/>
          <w:lang w:val="de-DE"/>
        </w:rPr>
        <w:t>Vor Beginn der schriftlichen Prüfungen zum Europäischen Abitur</w:t>
      </w:r>
      <w:r w:rsidRPr="008F4260">
        <w:rPr>
          <w:rFonts w:ascii="Arial" w:hAnsi="Arial" w:cs="Arial"/>
          <w:szCs w:val="24"/>
          <w:lang w:val="de-DE"/>
        </w:rPr>
        <w:t xml:space="preserve">: </w:t>
      </w:r>
      <w:r w:rsidRPr="008F4260">
        <w:rPr>
          <w:rFonts w:ascii="Arial" w:eastAsia="Times New Roman" w:hAnsi="Arial" w:cs="Arial"/>
          <w:szCs w:val="24"/>
          <w:lang w:val="de-DE" w:eastAsia="en-US"/>
        </w:rPr>
        <w:t>Mitteilung der Gesamt-Vornote (numerische Note, ganze Zahlen und eine Dezimalstelle).</w:t>
      </w:r>
    </w:p>
    <w:p w:rsidR="008F4260" w:rsidRPr="008F4260" w:rsidRDefault="008F4260" w:rsidP="005066DB">
      <w:pPr>
        <w:widowControl w:val="0"/>
        <w:autoSpaceDE w:val="0"/>
        <w:autoSpaceDN w:val="0"/>
        <w:adjustRightInd w:val="0"/>
        <w:spacing w:before="16" w:after="160" w:line="259" w:lineRule="auto"/>
        <w:ind w:right="133"/>
        <w:contextualSpacing/>
        <w:jc w:val="both"/>
        <w:rPr>
          <w:rFonts w:ascii="Arial" w:hAnsi="Arial" w:cs="Arial"/>
          <w:szCs w:val="24"/>
          <w:lang w:val="de-DE"/>
        </w:rPr>
      </w:pPr>
    </w:p>
    <w:p w:rsidR="008F4260" w:rsidRPr="008F4260" w:rsidRDefault="008F4260" w:rsidP="008F4260">
      <w:pPr>
        <w:numPr>
          <w:ilvl w:val="0"/>
          <w:numId w:val="20"/>
        </w:numPr>
        <w:spacing w:after="160" w:line="259" w:lineRule="auto"/>
        <w:jc w:val="both"/>
        <w:rPr>
          <w:rFonts w:ascii="Arial" w:hAnsi="Arial" w:cs="Arial"/>
          <w:b/>
          <w:szCs w:val="24"/>
          <w:lang w:val="de-DE"/>
        </w:rPr>
      </w:pPr>
      <w:r w:rsidRPr="008F4260">
        <w:rPr>
          <w:rFonts w:ascii="Arial" w:hAnsi="Arial" w:cs="Arial"/>
          <w:b/>
          <w:szCs w:val="24"/>
          <w:lang w:val="de-DE"/>
        </w:rPr>
        <w:t>Durchführungsbestimmungen</w:t>
      </w:r>
    </w:p>
    <w:p w:rsidR="008F4260" w:rsidRDefault="008F4260" w:rsidP="008F4260">
      <w:pPr>
        <w:numPr>
          <w:ilvl w:val="0"/>
          <w:numId w:val="18"/>
        </w:numPr>
        <w:spacing w:after="160" w:line="259" w:lineRule="auto"/>
        <w:jc w:val="both"/>
        <w:rPr>
          <w:rFonts w:ascii="Arial" w:hAnsi="Arial" w:cs="Arial"/>
          <w:szCs w:val="24"/>
          <w:lang w:val="de-DE"/>
        </w:rPr>
      </w:pPr>
      <w:r w:rsidRPr="008F4260">
        <w:rPr>
          <w:rFonts w:ascii="Arial" w:hAnsi="Arial" w:cs="Arial"/>
          <w:szCs w:val="24"/>
          <w:lang w:val="de-DE"/>
        </w:rPr>
        <w:t>Für die Klassen 1-3</w:t>
      </w:r>
    </w:p>
    <w:p w:rsidR="008F4260" w:rsidRPr="008F4260" w:rsidRDefault="008F4260" w:rsidP="008F4260">
      <w:pPr>
        <w:spacing w:after="160" w:line="259" w:lineRule="auto"/>
        <w:ind w:left="283"/>
        <w:jc w:val="both"/>
        <w:rPr>
          <w:rFonts w:ascii="Arial" w:hAnsi="Arial" w:cs="Arial"/>
          <w:szCs w:val="24"/>
          <w:lang w:val="de-DE"/>
        </w:rPr>
      </w:pPr>
      <w:r w:rsidRPr="008F4260">
        <w:rPr>
          <w:rFonts w:ascii="Arial" w:hAnsi="Arial" w:cs="Arial"/>
          <w:szCs w:val="24"/>
          <w:lang w:val="de-DE"/>
        </w:rPr>
        <w:t xml:space="preserve">In das Zeugnis (gemäβ Artikel 60) werden Angaben über die Arbeitsergebnisse des Schülers in jedem Fach des Lehrplans gemacht. Für jedes dieser Fächer hat der Fachlehrer eine </w:t>
      </w:r>
      <w:r w:rsidRPr="008F4260">
        <w:rPr>
          <w:rFonts w:ascii="Arial" w:eastAsia="Times New Roman" w:hAnsi="Arial" w:cs="Arial"/>
          <w:szCs w:val="24"/>
          <w:lang w:val="de-DE" w:eastAsia="en-US"/>
        </w:rPr>
        <w:t xml:space="preserve">mit Buchstaben bezeichnete </w:t>
      </w:r>
      <w:r w:rsidRPr="008F4260">
        <w:rPr>
          <w:rFonts w:ascii="Arial" w:hAnsi="Arial" w:cs="Arial"/>
          <w:szCs w:val="24"/>
          <w:lang w:val="de-DE"/>
        </w:rPr>
        <w:t xml:space="preserve">Note (siehe Artikel 59) zu erteilen. Diese </w:t>
      </w:r>
      <w:r w:rsidRPr="008F4260">
        <w:rPr>
          <w:rFonts w:ascii="Arial" w:eastAsia="Times New Roman" w:hAnsi="Arial" w:cs="Arial"/>
          <w:szCs w:val="24"/>
          <w:lang w:val="de-DE" w:eastAsia="en-US"/>
        </w:rPr>
        <w:t xml:space="preserve">mit Buchstaben bezeichnete </w:t>
      </w:r>
      <w:r w:rsidRPr="008F4260">
        <w:rPr>
          <w:rFonts w:ascii="Arial" w:hAnsi="Arial" w:cs="Arial"/>
          <w:szCs w:val="24"/>
          <w:lang w:val="de-DE"/>
        </w:rPr>
        <w:t>Noten sind durch schriftliche Bemerkungen der Lehrkräfte und – erforderlichenfalls – durch eine Gesamtbeurteilung der Ergebnisse, über die die Klassenkonferenz entscheidet, zu ergänzen.</w:t>
      </w:r>
    </w:p>
    <w:p w:rsidR="008F4260" w:rsidRPr="008F4260" w:rsidRDefault="008F4260" w:rsidP="008F4260">
      <w:pPr>
        <w:numPr>
          <w:ilvl w:val="0"/>
          <w:numId w:val="18"/>
        </w:numPr>
        <w:spacing w:after="160" w:line="259" w:lineRule="auto"/>
        <w:jc w:val="both"/>
        <w:rPr>
          <w:rFonts w:ascii="Arial" w:hAnsi="Arial" w:cs="Arial"/>
          <w:szCs w:val="24"/>
          <w:lang w:val="de-DE"/>
        </w:rPr>
      </w:pPr>
      <w:r w:rsidRPr="008F4260">
        <w:rPr>
          <w:rFonts w:ascii="Arial" w:hAnsi="Arial" w:cs="Arial"/>
          <w:szCs w:val="24"/>
          <w:lang w:val="de-DE"/>
        </w:rPr>
        <w:t>Für die Klassen 4–6</w:t>
      </w:r>
    </w:p>
    <w:p w:rsidR="008F4260" w:rsidRDefault="008F4260" w:rsidP="009D6702">
      <w:pPr>
        <w:numPr>
          <w:ilvl w:val="0"/>
          <w:numId w:val="63"/>
        </w:numPr>
        <w:spacing w:after="160" w:line="259" w:lineRule="auto"/>
        <w:ind w:left="567"/>
        <w:jc w:val="both"/>
        <w:rPr>
          <w:rFonts w:ascii="Arial" w:hAnsi="Arial" w:cs="Arial"/>
          <w:szCs w:val="24"/>
          <w:lang w:val="de-DE"/>
        </w:rPr>
      </w:pPr>
      <w:r w:rsidRPr="008F4260">
        <w:rPr>
          <w:rFonts w:ascii="Arial" w:hAnsi="Arial" w:cs="Arial"/>
          <w:szCs w:val="24"/>
          <w:lang w:val="de-DE"/>
        </w:rPr>
        <w:t>enthalten die Zeugnisse (gemäβ Artikel 60) im November und im März/April Angaben für jedes Fach. Jeder Lehrer drückt seine Beurteilung in kommentierten Mitteilungen, gegebenenfalls durch Noten ergänzt, aus.</w:t>
      </w:r>
    </w:p>
    <w:p w:rsidR="008F4260" w:rsidRPr="008F4260" w:rsidRDefault="008F4260" w:rsidP="009D6702">
      <w:pPr>
        <w:numPr>
          <w:ilvl w:val="0"/>
          <w:numId w:val="63"/>
        </w:numPr>
        <w:spacing w:after="160" w:line="259" w:lineRule="auto"/>
        <w:ind w:left="567"/>
        <w:jc w:val="both"/>
        <w:rPr>
          <w:rFonts w:ascii="Arial" w:hAnsi="Arial" w:cs="Arial"/>
          <w:szCs w:val="24"/>
          <w:lang w:val="de-DE"/>
        </w:rPr>
      </w:pPr>
      <w:r w:rsidRPr="008F4260">
        <w:rPr>
          <w:rFonts w:ascii="Arial" w:hAnsi="Arial" w:cs="Arial"/>
          <w:szCs w:val="24"/>
          <w:lang w:val="de-DE"/>
        </w:rPr>
        <w:t>enthalten die Zeugnisse für die Semester für jedes Fach eine A- und eine B- Note (siehe Artikel 59). Diese Noten sind durch schriftliche Bemerkungen der Lehrkräfte und – erforderlichenfalls – durch eine Gesamtbeurteilung der Ergebnisse (für das Semester oder das Schuljahr), über die die Klassenkonferenz entscheidet, zu ergänzen.</w:t>
      </w:r>
    </w:p>
    <w:p w:rsidR="008F4260" w:rsidRDefault="008F4260" w:rsidP="009D6702">
      <w:pPr>
        <w:numPr>
          <w:ilvl w:val="0"/>
          <w:numId w:val="18"/>
        </w:numPr>
        <w:spacing w:after="160" w:line="259" w:lineRule="auto"/>
        <w:jc w:val="both"/>
        <w:rPr>
          <w:rFonts w:ascii="Arial" w:hAnsi="Arial" w:cs="Arial"/>
          <w:szCs w:val="24"/>
          <w:lang w:val="de-DE"/>
        </w:rPr>
      </w:pPr>
      <w:r w:rsidRPr="008F4260">
        <w:rPr>
          <w:rFonts w:ascii="Arial" w:hAnsi="Arial" w:cs="Arial"/>
          <w:szCs w:val="24"/>
          <w:lang w:val="de-DE"/>
        </w:rPr>
        <w:t>Das Februarzeugnis für die 7. Klasse enthält die im ersten Semester erreichten Noten A und B, gegebenenfalls durch schriftliche Bemerkungen ergänzt.</w:t>
      </w:r>
    </w:p>
    <w:p w:rsidR="008431D0" w:rsidRDefault="008431D0" w:rsidP="008431D0">
      <w:pPr>
        <w:spacing w:after="160" w:line="259" w:lineRule="auto"/>
        <w:jc w:val="both"/>
        <w:rPr>
          <w:rFonts w:ascii="Arial" w:hAnsi="Arial" w:cs="Arial"/>
          <w:szCs w:val="24"/>
          <w:lang w:val="de-DE"/>
        </w:rPr>
      </w:pPr>
    </w:p>
    <w:p w:rsidR="008431D0" w:rsidRDefault="008431D0" w:rsidP="008431D0">
      <w:pPr>
        <w:spacing w:after="160" w:line="259" w:lineRule="auto"/>
        <w:jc w:val="both"/>
        <w:rPr>
          <w:rFonts w:ascii="Arial" w:hAnsi="Arial" w:cs="Arial"/>
          <w:szCs w:val="24"/>
          <w:lang w:val="de-DE"/>
        </w:rPr>
      </w:pPr>
    </w:p>
    <w:p w:rsidR="008431D0" w:rsidRPr="008F4260" w:rsidRDefault="008431D0" w:rsidP="008431D0">
      <w:pPr>
        <w:spacing w:after="160" w:line="259" w:lineRule="auto"/>
        <w:jc w:val="both"/>
        <w:rPr>
          <w:rFonts w:ascii="Arial" w:hAnsi="Arial" w:cs="Arial"/>
          <w:szCs w:val="24"/>
          <w:lang w:val="de-DE"/>
        </w:rPr>
      </w:pPr>
    </w:p>
    <w:p w:rsidR="008F4260" w:rsidRDefault="008F4260" w:rsidP="008F4260">
      <w:pPr>
        <w:jc w:val="both"/>
        <w:rPr>
          <w:rFonts w:ascii="Arial" w:hAnsi="Arial" w:cs="Arial"/>
          <w:b/>
          <w:szCs w:val="24"/>
          <w:lang w:val="de-DE"/>
        </w:rPr>
      </w:pPr>
      <w:r w:rsidRPr="008F4260">
        <w:rPr>
          <w:rFonts w:ascii="Arial" w:hAnsi="Arial" w:cs="Arial"/>
          <w:b/>
          <w:szCs w:val="24"/>
          <w:lang w:val="de-DE"/>
        </w:rPr>
        <w:lastRenderedPageBreak/>
        <w:t>Artikel 60a</w:t>
      </w:r>
    </w:p>
    <w:p w:rsidR="008F4260" w:rsidRPr="008F4260" w:rsidRDefault="008F4260" w:rsidP="008F4260">
      <w:pPr>
        <w:jc w:val="both"/>
        <w:rPr>
          <w:rFonts w:ascii="Arial" w:hAnsi="Arial" w:cs="Arial"/>
          <w:szCs w:val="24"/>
          <w:lang w:val="de-DE"/>
        </w:rPr>
      </w:pPr>
      <w:r w:rsidRPr="008F4260">
        <w:rPr>
          <w:rFonts w:ascii="Arial" w:hAnsi="Arial" w:cs="Arial"/>
          <w:szCs w:val="24"/>
          <w:lang w:val="de-DE"/>
        </w:rPr>
        <w:br/>
        <w:t>Abweichend von den Bestimmungen der Artikel 59 und 60 bleiben das Bewertungssystem für Schüler (Notenskala und Kriterien) und die Regelungen für Schulzeugnisse, die vor dem 1. September 2018 in Kraft sind (siehe Anhang IV), für Schüler der sechsten Klasse während des Schuljahres 2018-2019</w:t>
      </w:r>
      <w:r w:rsidRPr="008F4260">
        <w:rPr>
          <w:rFonts w:ascii="Arial" w:hAnsi="Arial" w:cs="Arial"/>
          <w:szCs w:val="24"/>
          <w:vertAlign w:val="superscript"/>
          <w:lang w:val="de-DE"/>
        </w:rPr>
        <w:footnoteReference w:id="16"/>
      </w:r>
      <w:r w:rsidR="00B24C09">
        <w:rPr>
          <w:rFonts w:ascii="Arial" w:hAnsi="Arial" w:cs="Arial"/>
          <w:szCs w:val="24"/>
          <w:lang w:val="de-DE"/>
        </w:rPr>
        <w:t xml:space="preserve"> </w:t>
      </w:r>
      <w:r w:rsidRPr="008F4260">
        <w:rPr>
          <w:rFonts w:ascii="Arial" w:hAnsi="Arial" w:cs="Arial"/>
          <w:szCs w:val="24"/>
          <w:lang w:val="de-DE"/>
        </w:rPr>
        <w:t>und für Schüler der siebten Klasse während der Schuljahre 2018-2019 und 2019-2020</w:t>
      </w:r>
      <w:r w:rsidRPr="008F4260">
        <w:rPr>
          <w:rFonts w:ascii="Arial" w:hAnsi="Arial" w:cs="Arial"/>
          <w:szCs w:val="24"/>
          <w:vertAlign w:val="superscript"/>
          <w:lang w:val="de-DE"/>
        </w:rPr>
        <w:footnoteReference w:id="17"/>
      </w:r>
      <w:r w:rsidRPr="008F4260">
        <w:rPr>
          <w:rFonts w:ascii="Arial" w:hAnsi="Arial" w:cs="Arial"/>
          <w:szCs w:val="24"/>
          <w:lang w:val="de-DE"/>
        </w:rPr>
        <w:t xml:space="preserve"> anwendbar.</w:t>
      </w:r>
    </w:p>
    <w:p w:rsidR="00F10A92" w:rsidRPr="008F4260" w:rsidRDefault="00F10A92" w:rsidP="002B7091">
      <w:pPr>
        <w:jc w:val="both"/>
        <w:rPr>
          <w:rFonts w:ascii="Arial" w:hAnsi="Arial" w:cs="Arial"/>
          <w:b/>
          <w:szCs w:val="24"/>
          <w:u w:val="single"/>
          <w:lang w:val="de-DE"/>
        </w:rPr>
      </w:pPr>
    </w:p>
    <w:p w:rsidR="00832952" w:rsidRPr="00D16553" w:rsidRDefault="009C0506" w:rsidP="00832952">
      <w:pPr>
        <w:jc w:val="both"/>
        <w:rPr>
          <w:rFonts w:ascii="Arial" w:hAnsi="Arial" w:cs="Arial"/>
          <w:b/>
          <w:szCs w:val="24"/>
          <w:lang w:val="de-DE"/>
        </w:rPr>
      </w:pPr>
      <w:r>
        <w:rPr>
          <w:rFonts w:ascii="Arial" w:hAnsi="Arial" w:cs="Arial"/>
          <w:b/>
          <w:szCs w:val="24"/>
          <w:lang w:val="de-DE"/>
        </w:rPr>
        <w:t>Artikel 61</w:t>
      </w:r>
    </w:p>
    <w:p w:rsidR="00582968" w:rsidRPr="00D16553" w:rsidRDefault="00582968" w:rsidP="00832952">
      <w:pPr>
        <w:jc w:val="both"/>
        <w:rPr>
          <w:rFonts w:ascii="Arial" w:hAnsi="Arial" w:cs="Arial"/>
          <w:b/>
          <w:szCs w:val="24"/>
          <w:lang w:val="de-DE"/>
        </w:rPr>
      </w:pPr>
    </w:p>
    <w:p w:rsidR="00832952" w:rsidRPr="00D16553" w:rsidRDefault="00832952" w:rsidP="00832952">
      <w:pPr>
        <w:jc w:val="both"/>
        <w:rPr>
          <w:rFonts w:ascii="Arial" w:hAnsi="Arial" w:cs="Arial"/>
          <w:b/>
          <w:szCs w:val="24"/>
          <w:lang w:val="de-DE"/>
        </w:rPr>
      </w:pPr>
      <w:r w:rsidRPr="00D16553">
        <w:rPr>
          <w:rFonts w:ascii="Arial" w:hAnsi="Arial" w:cs="Arial"/>
          <w:b/>
          <w:szCs w:val="24"/>
          <w:lang w:val="de-DE"/>
        </w:rPr>
        <w:t xml:space="preserve">Versetzung in die nächsthöhere Klasse </w:t>
      </w:r>
    </w:p>
    <w:p w:rsidR="00832952" w:rsidRDefault="00832952" w:rsidP="00832952">
      <w:pPr>
        <w:jc w:val="both"/>
        <w:rPr>
          <w:rFonts w:ascii="Arial" w:hAnsi="Arial" w:cs="Arial"/>
          <w:b/>
          <w:szCs w:val="24"/>
          <w:lang w:val="de-DE"/>
        </w:rPr>
      </w:pPr>
    </w:p>
    <w:p w:rsidR="005266A6" w:rsidRPr="005266A6" w:rsidRDefault="005266A6" w:rsidP="005266A6">
      <w:pPr>
        <w:jc w:val="both"/>
        <w:rPr>
          <w:rFonts w:ascii="Arial" w:hAnsi="Arial" w:cs="Arial"/>
          <w:b/>
          <w:szCs w:val="24"/>
          <w:lang w:val="de-DE"/>
        </w:rPr>
      </w:pPr>
      <w:r w:rsidRPr="005266A6">
        <w:rPr>
          <w:rFonts w:ascii="Arial" w:hAnsi="Arial" w:cs="Arial"/>
          <w:b/>
          <w:szCs w:val="24"/>
          <w:lang w:val="de-DE"/>
        </w:rPr>
        <w:t>A- Zuständigkeit</w:t>
      </w:r>
    </w:p>
    <w:p w:rsidR="005266A6" w:rsidRPr="005266A6" w:rsidRDefault="005266A6" w:rsidP="005266A6">
      <w:pPr>
        <w:jc w:val="both"/>
        <w:rPr>
          <w:rFonts w:ascii="Arial" w:hAnsi="Arial" w:cs="Arial"/>
          <w:b/>
          <w:szCs w:val="24"/>
          <w:lang w:val="de-DE"/>
        </w:rPr>
      </w:pPr>
    </w:p>
    <w:p w:rsidR="005266A6" w:rsidRPr="005266A6" w:rsidRDefault="005266A6" w:rsidP="009D6702">
      <w:pPr>
        <w:numPr>
          <w:ilvl w:val="0"/>
          <w:numId w:val="22"/>
        </w:numPr>
        <w:spacing w:after="160" w:line="259" w:lineRule="auto"/>
        <w:jc w:val="both"/>
        <w:rPr>
          <w:rFonts w:ascii="Arial" w:hAnsi="Arial" w:cs="Arial"/>
          <w:szCs w:val="24"/>
          <w:lang w:val="de-DE"/>
        </w:rPr>
      </w:pPr>
      <w:r w:rsidRPr="005266A6">
        <w:rPr>
          <w:rFonts w:ascii="Arial" w:hAnsi="Arial" w:cs="Arial"/>
          <w:szCs w:val="24"/>
          <w:lang w:val="de-DE"/>
        </w:rPr>
        <w:t xml:space="preserve">Die Entscheidung über die Versetzung wird am Ende des Schuljahres durch die zuständige Klassenkonferenz gemäß Artikel 18 der vorliegenden Ordnung getroffen. </w:t>
      </w:r>
    </w:p>
    <w:p w:rsidR="005266A6" w:rsidRPr="005266A6" w:rsidRDefault="005266A6" w:rsidP="009D6702">
      <w:pPr>
        <w:numPr>
          <w:ilvl w:val="0"/>
          <w:numId w:val="22"/>
        </w:numPr>
        <w:spacing w:after="160" w:line="259" w:lineRule="auto"/>
        <w:jc w:val="both"/>
        <w:rPr>
          <w:rFonts w:ascii="Arial" w:hAnsi="Arial" w:cs="Arial"/>
          <w:szCs w:val="24"/>
          <w:lang w:val="de-DE"/>
        </w:rPr>
      </w:pPr>
      <w:r w:rsidRPr="005266A6">
        <w:rPr>
          <w:rFonts w:ascii="Arial" w:hAnsi="Arial" w:cs="Arial"/>
          <w:szCs w:val="24"/>
          <w:lang w:val="de-DE"/>
        </w:rPr>
        <w:t>Die Klassenkonferenz entscheidet nicht ausschließlich auf der Grundlage der von dem/der Schüler/in erzielten Ergebnisse in jedem Fach, sondern unter Zugrundelegung des Gesamtbilds des Schülers, wie es sich aus allen verfügbaren Informationen ergibt.</w:t>
      </w:r>
    </w:p>
    <w:p w:rsidR="005266A6" w:rsidRPr="005266A6" w:rsidRDefault="005266A6" w:rsidP="009D6702">
      <w:pPr>
        <w:numPr>
          <w:ilvl w:val="0"/>
          <w:numId w:val="22"/>
        </w:numPr>
        <w:spacing w:after="160" w:line="259" w:lineRule="auto"/>
        <w:jc w:val="both"/>
        <w:rPr>
          <w:rFonts w:ascii="Arial" w:hAnsi="Arial" w:cs="Arial"/>
          <w:szCs w:val="24"/>
          <w:lang w:val="de-DE"/>
        </w:rPr>
      </w:pPr>
      <w:r w:rsidRPr="005266A6">
        <w:rPr>
          <w:rFonts w:ascii="Arial" w:hAnsi="Arial" w:cs="Arial"/>
          <w:szCs w:val="24"/>
          <w:lang w:val="de-DE"/>
        </w:rPr>
        <w:t>Die Eltern achten darauf, im Laufe des Schuljahres alle relevanten Informationen mitzuteilen, die möglicherweise dieses Gesamtbild des Schülers beeinflussen könnten.</w:t>
      </w:r>
    </w:p>
    <w:p w:rsidR="005266A6" w:rsidRPr="005266A6" w:rsidRDefault="005266A6" w:rsidP="009D6702">
      <w:pPr>
        <w:numPr>
          <w:ilvl w:val="0"/>
          <w:numId w:val="22"/>
        </w:numPr>
        <w:spacing w:after="160" w:line="259" w:lineRule="auto"/>
        <w:jc w:val="both"/>
        <w:rPr>
          <w:rFonts w:ascii="Arial" w:hAnsi="Arial" w:cs="Arial"/>
          <w:szCs w:val="24"/>
          <w:lang w:val="de-DE"/>
        </w:rPr>
      </w:pPr>
      <w:r w:rsidRPr="005266A6">
        <w:rPr>
          <w:rFonts w:ascii="Arial" w:hAnsi="Arial" w:cs="Arial"/>
          <w:szCs w:val="24"/>
          <w:lang w:val="de-DE"/>
        </w:rPr>
        <w:t>Das Ergebnis der Beurteilung der Klassenkonferenz kann nicht unter Zugrundelegung einer Stellungnahme von Psychologen, Therapeuten, Experten oder jedweden anderen Drittpersonen außerhalb der ES bestritten werden.</w:t>
      </w:r>
    </w:p>
    <w:p w:rsidR="005266A6" w:rsidRPr="005266A6" w:rsidRDefault="005266A6" w:rsidP="005266A6">
      <w:pPr>
        <w:jc w:val="both"/>
        <w:rPr>
          <w:rFonts w:ascii="Arial" w:hAnsi="Arial" w:cs="Arial"/>
          <w:b/>
          <w:szCs w:val="24"/>
          <w:lang w:val="de-DE"/>
        </w:rPr>
      </w:pPr>
      <w:r w:rsidRPr="005266A6">
        <w:rPr>
          <w:rFonts w:ascii="Arial" w:hAnsi="Arial" w:cs="Arial"/>
          <w:b/>
          <w:szCs w:val="24"/>
          <w:lang w:val="de-DE"/>
        </w:rPr>
        <w:t>B. Berücksichtigte Kriterien</w:t>
      </w:r>
    </w:p>
    <w:p w:rsidR="005266A6" w:rsidRPr="005266A6" w:rsidRDefault="005266A6" w:rsidP="005266A6">
      <w:pPr>
        <w:jc w:val="both"/>
        <w:rPr>
          <w:rFonts w:ascii="Arial" w:hAnsi="Arial" w:cs="Arial"/>
          <w:b/>
          <w:szCs w:val="24"/>
          <w:lang w:val="de-DE"/>
        </w:rPr>
      </w:pPr>
    </w:p>
    <w:p w:rsidR="005266A6" w:rsidRPr="005266A6" w:rsidRDefault="005266A6" w:rsidP="009D6702">
      <w:pPr>
        <w:numPr>
          <w:ilvl w:val="0"/>
          <w:numId w:val="21"/>
        </w:numPr>
        <w:spacing w:after="160" w:line="259" w:lineRule="auto"/>
        <w:jc w:val="both"/>
        <w:rPr>
          <w:rFonts w:ascii="Arial" w:hAnsi="Arial" w:cs="Arial"/>
          <w:szCs w:val="24"/>
          <w:lang w:val="de-DE"/>
        </w:rPr>
      </w:pPr>
      <w:r w:rsidRPr="005266A6">
        <w:rPr>
          <w:rFonts w:ascii="Arial" w:hAnsi="Arial" w:cs="Arial"/>
          <w:szCs w:val="24"/>
          <w:lang w:val="de-DE"/>
        </w:rPr>
        <w:t>Über die Versetzung in die nächsthöhere Klasse entscheidet die Klassenkonferenz nach Überprüfung der Schülerleistungen, die aufgrund zusammenfassender Tabellen der Jahresnoten in Notenkategorie in den drei ersten Klassen, in gerundeten und halben Noten in den Klassen 4-6, und in gerundeten Noten mit 2 Dezimalstellen für Klasse 7 ausgewiesen werden.</w:t>
      </w:r>
    </w:p>
    <w:p w:rsidR="005266A6" w:rsidRDefault="005266A6" w:rsidP="009D6702">
      <w:pPr>
        <w:numPr>
          <w:ilvl w:val="0"/>
          <w:numId w:val="21"/>
        </w:numPr>
        <w:spacing w:after="160" w:line="259" w:lineRule="auto"/>
        <w:jc w:val="both"/>
        <w:rPr>
          <w:rFonts w:ascii="Arial" w:hAnsi="Arial" w:cs="Arial"/>
          <w:szCs w:val="24"/>
          <w:lang w:val="de-DE"/>
        </w:rPr>
      </w:pPr>
      <w:r w:rsidRPr="005266A6">
        <w:rPr>
          <w:rFonts w:ascii="Arial" w:hAnsi="Arial" w:cs="Arial"/>
          <w:szCs w:val="24"/>
          <w:lang w:val="de-DE"/>
        </w:rPr>
        <w:t>Die abschließende Bewertung stellt nicht das arithmetische Mittel der Trimester- oder Semesternoten dar. Sie hat vielmehr alle Erkenntnisse und Ergebnisse zu berücksichtigen, die der Fachlehrer gesammelt hat und auf deren Grundlage er insbesondere beurteilen kann, ob der Schüler in der Lage ist, dem Unterricht in diesem Fach in der nächsthöheren Klasse mit Erfolg zu folgen.</w:t>
      </w:r>
    </w:p>
    <w:p w:rsidR="008431D0" w:rsidRPr="005266A6" w:rsidRDefault="008431D0" w:rsidP="008431D0">
      <w:pPr>
        <w:spacing w:after="160" w:line="259" w:lineRule="auto"/>
        <w:jc w:val="both"/>
        <w:rPr>
          <w:rFonts w:ascii="Arial" w:hAnsi="Arial" w:cs="Arial"/>
          <w:szCs w:val="24"/>
          <w:lang w:val="de-DE"/>
        </w:rPr>
      </w:pPr>
    </w:p>
    <w:p w:rsidR="005266A6" w:rsidRPr="005266A6" w:rsidRDefault="005266A6" w:rsidP="009D6702">
      <w:pPr>
        <w:numPr>
          <w:ilvl w:val="0"/>
          <w:numId w:val="21"/>
        </w:numPr>
        <w:spacing w:after="160" w:line="259" w:lineRule="auto"/>
        <w:jc w:val="both"/>
        <w:rPr>
          <w:rFonts w:ascii="Arial" w:hAnsi="Arial" w:cs="Arial"/>
          <w:szCs w:val="24"/>
          <w:lang w:val="de-DE"/>
        </w:rPr>
      </w:pPr>
      <w:r w:rsidRPr="005266A6">
        <w:rPr>
          <w:rFonts w:ascii="Arial" w:hAnsi="Arial" w:cs="Arial"/>
          <w:szCs w:val="24"/>
          <w:lang w:val="de-DE"/>
        </w:rPr>
        <w:lastRenderedPageBreak/>
        <w:t>Bei der Beratung berücksichtigen die Klassenkonferenzen bei ihren Entscheidungen die nachstehenden Parameter:</w:t>
      </w:r>
    </w:p>
    <w:p w:rsidR="005266A6" w:rsidRPr="005266A6" w:rsidRDefault="005266A6" w:rsidP="009D6702">
      <w:pPr>
        <w:numPr>
          <w:ilvl w:val="0"/>
          <w:numId w:val="23"/>
        </w:numPr>
        <w:tabs>
          <w:tab w:val="left" w:pos="1337"/>
          <w:tab w:val="left" w:pos="5040"/>
        </w:tabs>
        <w:overflowPunct w:val="0"/>
        <w:autoSpaceDE w:val="0"/>
        <w:autoSpaceDN w:val="0"/>
        <w:adjustRightInd w:val="0"/>
        <w:spacing w:after="160" w:line="259" w:lineRule="auto"/>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Um versetzt zu werden, muss der Schüler über ausreichende grundlegende Fähigkeiten, Motivation und die erforderliche Reife verfügen, um dem Unterricht in der nächsthöheren Klasse mit Erfolg folgen zu können.</w:t>
      </w:r>
    </w:p>
    <w:p w:rsidR="005266A6" w:rsidRPr="005266A6" w:rsidRDefault="005266A6" w:rsidP="009D6702">
      <w:pPr>
        <w:numPr>
          <w:ilvl w:val="0"/>
          <w:numId w:val="23"/>
        </w:numPr>
        <w:tabs>
          <w:tab w:val="left" w:pos="1337"/>
        </w:tabs>
        <w:overflowPunct w:val="0"/>
        <w:autoSpaceDE w:val="0"/>
        <w:autoSpaceDN w:val="0"/>
        <w:adjustRightInd w:val="0"/>
        <w:spacing w:after="160" w:line="259" w:lineRule="auto"/>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Die Versetzung eines Schülers darf die schulische Entwicklung der nächsthöheren Klasse nicht beeinträchtigen.</w:t>
      </w:r>
    </w:p>
    <w:p w:rsidR="005266A6" w:rsidRPr="005266A6" w:rsidRDefault="005266A6" w:rsidP="009D6702">
      <w:pPr>
        <w:numPr>
          <w:ilvl w:val="0"/>
          <w:numId w:val="23"/>
        </w:numPr>
        <w:tabs>
          <w:tab w:val="left" w:pos="1337"/>
          <w:tab w:val="left" w:pos="5040"/>
        </w:tabs>
        <w:overflowPunct w:val="0"/>
        <w:autoSpaceDE w:val="0"/>
        <w:autoSpaceDN w:val="0"/>
        <w:adjustRightInd w:val="0"/>
        <w:spacing w:after="160" w:line="259" w:lineRule="auto"/>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 xml:space="preserve">Auch die Noten aller Gegenstände, die ein Schüler am Ende der 5. oder 6. Klasse aufgeben kann, sind dabei heranzuziehen, unabhängig von seiner Wahl der Fächer für das folgende Schuljahr. </w:t>
      </w:r>
    </w:p>
    <w:p w:rsidR="005266A6" w:rsidRPr="005266A6" w:rsidRDefault="005266A6" w:rsidP="009D6702">
      <w:pPr>
        <w:numPr>
          <w:ilvl w:val="0"/>
          <w:numId w:val="21"/>
        </w:numPr>
        <w:spacing w:after="160" w:line="259" w:lineRule="auto"/>
        <w:jc w:val="both"/>
        <w:rPr>
          <w:rFonts w:ascii="Arial" w:hAnsi="Arial" w:cs="Arial"/>
          <w:szCs w:val="24"/>
          <w:lang w:val="de-DE"/>
        </w:rPr>
      </w:pPr>
      <w:r w:rsidRPr="005266A6">
        <w:rPr>
          <w:rFonts w:ascii="Arial" w:hAnsi="Arial" w:cs="Arial"/>
          <w:szCs w:val="24"/>
          <w:lang w:val="de-DE"/>
        </w:rPr>
        <w:t>Die Klassenkonferenz kann von den unzureichenden Noten in den Sprachen II, III oder IV oder den in der Vehikularsprache unterrichteten Fächern für einen neuen Schüler am Ende seines ersten Schuljahres an der Schule absehen. Diese abweichenden Bestimmungen gelten jedoch nicht für Sprache III in der ersten Klasse und für Sprache IV in der vierten Klasse, wenn der Schüler dem Unterricht vom Anfang des Schuljahres an gefolgt ist.</w:t>
      </w:r>
    </w:p>
    <w:p w:rsidR="005266A6" w:rsidRPr="005266A6" w:rsidRDefault="005266A6" w:rsidP="009D6702">
      <w:pPr>
        <w:numPr>
          <w:ilvl w:val="0"/>
          <w:numId w:val="21"/>
        </w:numPr>
        <w:spacing w:after="160" w:line="259" w:lineRule="auto"/>
        <w:jc w:val="both"/>
        <w:rPr>
          <w:rFonts w:ascii="Arial" w:hAnsi="Arial" w:cs="Arial"/>
          <w:szCs w:val="24"/>
          <w:lang w:val="de-DE"/>
        </w:rPr>
      </w:pPr>
      <w:r w:rsidRPr="005266A6">
        <w:rPr>
          <w:rFonts w:ascii="Arial" w:hAnsi="Arial" w:cs="Arial"/>
          <w:szCs w:val="24"/>
          <w:lang w:val="de-DE"/>
        </w:rPr>
        <w:t xml:space="preserve">In völlig begründeten Ausnahmefällen, insbesondere bei längerer Abwesenheit wegen Krankheit und wenn es im Interesse des Schülers liegt, kann die Klassenkonferenz von den vorstehenden Bestimmungen abweichen, um einen Schüler in die nächsthöhere Klasse zu versetzen. </w:t>
      </w:r>
      <w:r w:rsidRPr="005266A6">
        <w:rPr>
          <w:rFonts w:ascii="Arial" w:hAnsi="Arial" w:cs="Arial"/>
          <w:szCs w:val="24"/>
          <w:lang w:val="de-DE"/>
        </w:rPr>
        <w:br/>
        <w:t>Diese Abweichung ist nur dann erlaubt, wenn aufgrund der präzisen Umstände, die diesen Fall kennzeichnen und ihn von anderen unterscheiden, eine bestimmte Sachlage die Genehmigung der Versetzung erfordert, unbeschadet der unzureichenden Ergebnisse, da feststeht, dass der/die Schüler/in in der Lage sein wird, seine/ihre Schullaufbahn in der nächsthöheren Klasse erfolgreich fortzusetzen. In diesem Fall muss die Begründung dieser Entscheidung im Konferenzprotokoll festgehalten werden.</w:t>
      </w:r>
      <w:r w:rsidR="00FE728D" w:rsidRPr="005266A6">
        <w:rPr>
          <w:rFonts w:ascii="Arial" w:hAnsi="Arial" w:cs="Arial"/>
          <w:szCs w:val="24"/>
          <w:lang w:val="de-DE"/>
        </w:rPr>
        <w:t xml:space="preserve"> </w:t>
      </w:r>
    </w:p>
    <w:p w:rsidR="005266A6" w:rsidRPr="005266A6" w:rsidRDefault="005266A6" w:rsidP="009D6702">
      <w:pPr>
        <w:numPr>
          <w:ilvl w:val="0"/>
          <w:numId w:val="21"/>
        </w:numPr>
        <w:spacing w:after="160" w:line="259" w:lineRule="auto"/>
        <w:jc w:val="both"/>
        <w:rPr>
          <w:rFonts w:ascii="Arial" w:hAnsi="Arial" w:cs="Arial"/>
          <w:szCs w:val="24"/>
          <w:lang w:val="de-DE"/>
        </w:rPr>
      </w:pPr>
      <w:r w:rsidRPr="005266A6">
        <w:rPr>
          <w:rFonts w:ascii="Arial" w:hAnsi="Arial" w:cs="Arial"/>
          <w:szCs w:val="24"/>
          <w:lang w:val="de-DE"/>
        </w:rPr>
        <w:t>In der Sekundarstufe ist es nicht zulässig, dass ein Schüler ein und dieselbe Klasse zweimal wiederholt. In Sonderfällen kann die Klassenkonferenz eine Ausnahme von dieser Regel gestatten. Bevor die Klassenkonferenz eine Entscheidung trifft, hat sie die Stellungnahme der gesetzlichen Vertreter des Schülers zu hören.</w:t>
      </w:r>
    </w:p>
    <w:p w:rsidR="005266A6" w:rsidRPr="005266A6" w:rsidRDefault="005266A6" w:rsidP="009D6702">
      <w:pPr>
        <w:numPr>
          <w:ilvl w:val="0"/>
          <w:numId w:val="21"/>
        </w:numPr>
        <w:spacing w:before="60" w:after="60" w:line="259" w:lineRule="auto"/>
        <w:jc w:val="both"/>
        <w:rPr>
          <w:rFonts w:ascii="Arial" w:hAnsi="Arial" w:cs="Arial"/>
          <w:szCs w:val="24"/>
          <w:u w:val="single"/>
          <w:lang w:val="de-DE"/>
        </w:rPr>
      </w:pPr>
      <w:r w:rsidRPr="005266A6">
        <w:rPr>
          <w:rFonts w:ascii="Arial" w:hAnsi="Arial" w:cs="Arial"/>
          <w:szCs w:val="24"/>
          <w:lang w:val="de-DE"/>
        </w:rPr>
        <w:t>Entsprechend der Regelungen  der Bereitstellung von pädagogischen Unterstützungsmaßnahmen an den Europäischen Schulen</w:t>
      </w:r>
      <w:r w:rsidRPr="005266A6">
        <w:rPr>
          <w:rFonts w:ascii="Arial" w:hAnsi="Arial" w:cs="Arial"/>
          <w:szCs w:val="24"/>
          <w:vertAlign w:val="superscript"/>
          <w:lang w:val="de-DE"/>
        </w:rPr>
        <w:footnoteReference w:id="18"/>
      </w:r>
      <w:r w:rsidRPr="005266A6">
        <w:rPr>
          <w:rFonts w:ascii="Arial" w:hAnsi="Arial" w:cs="Arial"/>
          <w:szCs w:val="24"/>
          <w:lang w:val="de-DE"/>
        </w:rPr>
        <w:t xml:space="preserve"> wird der Fall von Schülern mit spezifischen Bedürfnissen (die einem adaptierten Lehrplan folgen, auf der Grundlage der in der Vereinbarung erläuterten Kriterien beurteilt. </w:t>
      </w:r>
      <w:r w:rsidR="008431D0">
        <w:rPr>
          <w:rFonts w:ascii="Arial" w:hAnsi="Arial" w:cs="Arial"/>
          <w:szCs w:val="24"/>
          <w:lang w:val="de-DE"/>
        </w:rPr>
        <w:br/>
      </w:r>
      <w:r w:rsidR="008431D0">
        <w:rPr>
          <w:rFonts w:ascii="Arial" w:hAnsi="Arial" w:cs="Arial"/>
          <w:szCs w:val="24"/>
          <w:lang w:val="de-DE"/>
        </w:rPr>
        <w:br/>
      </w:r>
      <w:r w:rsidR="00AE4105">
        <w:rPr>
          <w:rFonts w:ascii="Arial" w:hAnsi="Arial" w:cs="Arial"/>
          <w:szCs w:val="24"/>
          <w:lang w:val="de-DE"/>
        </w:rPr>
        <w:br/>
      </w:r>
      <w:r w:rsidR="008431D0">
        <w:rPr>
          <w:rFonts w:ascii="Arial" w:hAnsi="Arial" w:cs="Arial"/>
          <w:szCs w:val="24"/>
          <w:lang w:val="de-DE"/>
        </w:rPr>
        <w:br/>
      </w:r>
      <w:r w:rsidRPr="005266A6">
        <w:rPr>
          <w:rFonts w:ascii="Arial" w:hAnsi="Arial" w:cs="Arial"/>
          <w:szCs w:val="24"/>
          <w:lang w:val="de-DE"/>
        </w:rPr>
        <w:lastRenderedPageBreak/>
        <w:t>Die Beratungsgruppe für Unterstützungsmaßnahmen</w:t>
      </w:r>
      <w:r w:rsidRPr="005266A6">
        <w:rPr>
          <w:rFonts w:ascii="Arial" w:hAnsi="Arial" w:cs="Arial"/>
          <w:szCs w:val="24"/>
          <w:vertAlign w:val="superscript"/>
          <w:lang w:val="de-DE"/>
        </w:rPr>
        <w:footnoteReference w:id="19"/>
      </w:r>
      <w:r w:rsidRPr="005266A6">
        <w:rPr>
          <w:rFonts w:ascii="Arial" w:hAnsi="Arial" w:cs="Arial"/>
          <w:szCs w:val="24"/>
          <w:lang w:val="de-DE"/>
        </w:rPr>
        <w:t xml:space="preserve"> schlägt der Klassenkonferenz die Modalitäten zum Vorankommen und zur Fortsetzung des Schulbesuchs vor. Die gesetzlichen Vertreter dieser Schüler erhalten ein Zeugnis, aus dem die erzielten Fortschritte ersichtlich sind.</w:t>
      </w:r>
    </w:p>
    <w:p w:rsidR="005266A6" w:rsidRPr="005266A6" w:rsidRDefault="005266A6" w:rsidP="005266A6">
      <w:pPr>
        <w:jc w:val="both"/>
        <w:rPr>
          <w:rFonts w:ascii="Arial" w:hAnsi="Arial" w:cs="Arial"/>
          <w:szCs w:val="24"/>
          <w:lang w:val="de-DE"/>
        </w:rPr>
      </w:pPr>
    </w:p>
    <w:p w:rsidR="005266A6" w:rsidRPr="005266A6" w:rsidRDefault="005266A6" w:rsidP="005266A6">
      <w:pPr>
        <w:jc w:val="both"/>
        <w:rPr>
          <w:rFonts w:ascii="Arial" w:hAnsi="Arial" w:cs="Arial"/>
          <w:b/>
          <w:szCs w:val="24"/>
          <w:lang w:val="de-DE"/>
        </w:rPr>
      </w:pPr>
      <w:r w:rsidRPr="005266A6">
        <w:rPr>
          <w:rFonts w:ascii="Arial" w:hAnsi="Arial" w:cs="Arial"/>
          <w:b/>
          <w:szCs w:val="24"/>
          <w:lang w:val="de-DE"/>
        </w:rPr>
        <w:t>C.- Richtlinien zur Versetzung der Schüler der Klassen 1, 2 und 3 des Sekundarbereichs</w:t>
      </w:r>
    </w:p>
    <w:p w:rsidR="005266A6" w:rsidRPr="005266A6" w:rsidRDefault="005266A6" w:rsidP="005266A6">
      <w:pPr>
        <w:jc w:val="both"/>
        <w:rPr>
          <w:rFonts w:ascii="Arial" w:hAnsi="Arial" w:cs="Arial"/>
          <w:b/>
          <w:szCs w:val="24"/>
          <w:lang w:val="de-DE"/>
        </w:rPr>
      </w:pPr>
    </w:p>
    <w:p w:rsidR="005266A6" w:rsidRDefault="005266A6" w:rsidP="009D6702">
      <w:pPr>
        <w:numPr>
          <w:ilvl w:val="0"/>
          <w:numId w:val="24"/>
        </w:numPr>
        <w:spacing w:before="60" w:after="60" w:line="259" w:lineRule="auto"/>
        <w:jc w:val="both"/>
        <w:rPr>
          <w:rFonts w:ascii="Arial" w:hAnsi="Arial" w:cs="Arial"/>
          <w:szCs w:val="24"/>
          <w:lang w:val="de-DE"/>
        </w:rPr>
      </w:pPr>
      <w:r w:rsidRPr="005266A6">
        <w:rPr>
          <w:rFonts w:ascii="Arial" w:hAnsi="Arial" w:cs="Arial"/>
          <w:szCs w:val="24"/>
          <w:lang w:val="de-DE"/>
        </w:rPr>
        <w:t>In die nächsthöhere Klasse wird automatisch, und ohne dass hierzu eine Abstimmung erforderlich ist, versetzt, wer in jedem versetzungserheblichen Fach eine Note E oder höher erreicht hat.</w:t>
      </w:r>
    </w:p>
    <w:p w:rsidR="005266A6" w:rsidRPr="005266A6" w:rsidRDefault="005266A6" w:rsidP="009D6702">
      <w:pPr>
        <w:numPr>
          <w:ilvl w:val="0"/>
          <w:numId w:val="24"/>
        </w:numPr>
        <w:spacing w:before="60" w:after="60" w:line="259" w:lineRule="auto"/>
        <w:jc w:val="both"/>
        <w:rPr>
          <w:rFonts w:ascii="Arial" w:hAnsi="Arial" w:cs="Arial"/>
          <w:szCs w:val="24"/>
          <w:lang w:val="de-DE"/>
        </w:rPr>
      </w:pPr>
      <w:r w:rsidRPr="005266A6">
        <w:rPr>
          <w:rFonts w:ascii="Arial" w:hAnsi="Arial" w:cs="Arial"/>
          <w:szCs w:val="24"/>
          <w:lang w:val="de-DE"/>
        </w:rPr>
        <w:t xml:space="preserve">Die Situation des Schüler, die den Standard nicht erreicht haben (eine Note E oder höher in jedem versetzungserheblichen Fach), wird gesondert geprüft.  Aufgrund aller verfügbaren Informationen beschließt die Klassenkonferenz über die Versetzung oder Nichtversetzung des Schülers in die nächsthöhere Klasse in Anwendung von ggf. Artikel 61.B-5.  </w:t>
      </w:r>
      <w:r w:rsidR="00FE728D">
        <w:rPr>
          <w:rFonts w:ascii="Arial" w:hAnsi="Arial" w:cs="Arial"/>
          <w:szCs w:val="24"/>
          <w:lang w:val="de-DE"/>
        </w:rPr>
        <w:br/>
      </w:r>
      <w:r w:rsidRPr="005266A6">
        <w:rPr>
          <w:rFonts w:ascii="Arial" w:hAnsi="Arial" w:cs="Arial"/>
          <w:szCs w:val="24"/>
          <w:lang w:val="de-DE"/>
        </w:rPr>
        <w:t xml:space="preserve">Die Klassenkonferenz ist als einzige befugt, über die Zweckmäßigkeit der Anwendung dieser Bestimmung zu beschließen. </w:t>
      </w:r>
    </w:p>
    <w:p w:rsidR="00EF74FC" w:rsidRDefault="005266A6" w:rsidP="009D6702">
      <w:pPr>
        <w:numPr>
          <w:ilvl w:val="0"/>
          <w:numId w:val="24"/>
        </w:numPr>
        <w:spacing w:before="60" w:after="60" w:line="259" w:lineRule="auto"/>
        <w:ind w:left="270" w:hanging="270"/>
        <w:jc w:val="both"/>
        <w:rPr>
          <w:rFonts w:ascii="Arial" w:hAnsi="Arial" w:cs="Arial"/>
          <w:szCs w:val="24"/>
          <w:lang w:val="de-DE"/>
        </w:rPr>
      </w:pPr>
      <w:r w:rsidRPr="005266A6">
        <w:rPr>
          <w:rFonts w:ascii="Arial" w:hAnsi="Arial" w:cs="Arial"/>
          <w:szCs w:val="24"/>
          <w:lang w:val="de-DE"/>
        </w:rPr>
        <w:t>Unbeschadet der Regel des Art. 61. B-5. wird nicht in die nächsthöhere Klasse versetzt wer beide der folgenden Kriterien erfüllt:</w:t>
      </w:r>
    </w:p>
    <w:p w:rsidR="005266A6" w:rsidRPr="005266A6" w:rsidRDefault="005266A6" w:rsidP="009D6702">
      <w:pPr>
        <w:numPr>
          <w:ilvl w:val="0"/>
          <w:numId w:val="72"/>
        </w:numPr>
        <w:autoSpaceDE w:val="0"/>
        <w:autoSpaceDN w:val="0"/>
        <w:spacing w:after="160" w:line="259" w:lineRule="auto"/>
        <w:jc w:val="both"/>
        <w:rPr>
          <w:rFonts w:ascii="Arial" w:eastAsia="Calibri" w:hAnsi="Arial" w:cs="Arial"/>
          <w:b/>
          <w:iCs/>
          <w:color w:val="FF0000"/>
          <w:szCs w:val="24"/>
          <w:lang w:val="de-DE" w:eastAsia="en-US"/>
        </w:rPr>
      </w:pPr>
      <w:r w:rsidRPr="005266A6">
        <w:rPr>
          <w:rFonts w:ascii="Arial" w:eastAsia="Calibri" w:hAnsi="Arial" w:cs="Arial"/>
          <w:color w:val="000000"/>
          <w:szCs w:val="24"/>
          <w:lang w:val="de-DE" w:eastAsia="en-US"/>
        </w:rPr>
        <w:t xml:space="preserve">Schüler, </w:t>
      </w:r>
      <w:r w:rsidRPr="005266A6">
        <w:rPr>
          <w:rFonts w:ascii="Arial" w:eastAsia="Calibri" w:hAnsi="Arial" w:cs="Arial"/>
          <w:szCs w:val="24"/>
          <w:lang w:val="de-DE" w:eastAsia="en-US"/>
        </w:rPr>
        <w:t xml:space="preserve">die den Standard nicht erreicht haben </w:t>
      </w:r>
      <w:r w:rsidRPr="00FE728D">
        <w:rPr>
          <w:rFonts w:ascii="Arial" w:eastAsia="Calibri" w:hAnsi="Arial" w:cs="Arial"/>
          <w:szCs w:val="24"/>
          <w:lang w:val="de-DE" w:eastAsia="en-US"/>
        </w:rPr>
        <w:t>(mindestens eine Note E), in drei oder mehr Hauptfächern ODER in zwei Hauptfächer und zwei oder mehr anderen Fächern.</w:t>
      </w:r>
    </w:p>
    <w:p w:rsidR="005266A6" w:rsidRPr="005266A6" w:rsidRDefault="00E94EB9" w:rsidP="005266A6">
      <w:pPr>
        <w:autoSpaceDE w:val="0"/>
        <w:autoSpaceDN w:val="0"/>
        <w:ind w:left="360" w:firstLine="720"/>
        <w:jc w:val="both"/>
        <w:rPr>
          <w:rFonts w:ascii="Arial" w:eastAsia="Calibri" w:hAnsi="Arial" w:cs="Arial"/>
          <w:color w:val="000000"/>
          <w:szCs w:val="24"/>
          <w:lang w:val="en-US" w:eastAsia="en-US"/>
        </w:rPr>
      </w:pPr>
      <w:r>
        <w:rPr>
          <w:rFonts w:ascii="Arial" w:eastAsia="Calibri" w:hAnsi="Arial" w:cs="Arial"/>
          <w:color w:val="000000"/>
          <w:szCs w:val="24"/>
          <w:lang w:val="en-US" w:eastAsia="en-US"/>
        </w:rPr>
        <w:t>UND</w:t>
      </w:r>
      <w:r w:rsidR="005266A6" w:rsidRPr="005266A6">
        <w:rPr>
          <w:rFonts w:ascii="Arial" w:eastAsia="Calibri" w:hAnsi="Arial" w:cs="Arial"/>
          <w:color w:val="000000"/>
          <w:szCs w:val="24"/>
          <w:lang w:val="en-US" w:eastAsia="en-US"/>
        </w:rPr>
        <w:br/>
      </w:r>
    </w:p>
    <w:p w:rsidR="005266A6" w:rsidRPr="005266A6" w:rsidRDefault="005266A6" w:rsidP="009D6702">
      <w:pPr>
        <w:numPr>
          <w:ilvl w:val="0"/>
          <w:numId w:val="72"/>
        </w:numPr>
        <w:autoSpaceDE w:val="0"/>
        <w:autoSpaceDN w:val="0"/>
        <w:spacing w:after="160" w:line="259" w:lineRule="auto"/>
        <w:jc w:val="both"/>
        <w:rPr>
          <w:rFonts w:ascii="Arial" w:eastAsia="Calibri" w:hAnsi="Arial" w:cs="Arial"/>
          <w:szCs w:val="24"/>
          <w:lang w:val="de-DE" w:eastAsia="en-US"/>
        </w:rPr>
      </w:pPr>
      <w:r w:rsidRPr="005266A6">
        <w:rPr>
          <w:rFonts w:ascii="Arial" w:eastAsia="Calibri" w:hAnsi="Arial" w:cs="Arial"/>
          <w:szCs w:val="24"/>
          <w:lang w:val="de-DE" w:eastAsia="en-US"/>
        </w:rPr>
        <w:t>Schüler die ihre ungenügenden Leistungen nicht wie folgt kompensieren können:</w:t>
      </w:r>
    </w:p>
    <w:p w:rsidR="005266A6" w:rsidRPr="005266A6" w:rsidRDefault="005266A6" w:rsidP="009D6702">
      <w:pPr>
        <w:numPr>
          <w:ilvl w:val="0"/>
          <w:numId w:val="74"/>
        </w:numPr>
        <w:autoSpaceDE w:val="0"/>
        <w:autoSpaceDN w:val="0"/>
        <w:spacing w:after="160" w:line="259" w:lineRule="auto"/>
        <w:ind w:left="1980"/>
        <w:jc w:val="both"/>
        <w:rPr>
          <w:rFonts w:ascii="Arial" w:eastAsia="Calibri" w:hAnsi="Arial" w:cs="Arial"/>
          <w:iCs/>
          <w:szCs w:val="24"/>
          <w:lang w:val="de-DE" w:eastAsia="en-US"/>
        </w:rPr>
      </w:pPr>
      <w:r w:rsidRPr="005266A6">
        <w:rPr>
          <w:rFonts w:ascii="Arial" w:eastAsia="Calibri" w:hAnsi="Arial" w:cs="Arial"/>
          <w:szCs w:val="24"/>
          <w:lang w:val="de-DE" w:eastAsia="en-US"/>
        </w:rPr>
        <w:t>jede Note F muss durch eine Note D (oder höher) kompensiert werden;</w:t>
      </w:r>
    </w:p>
    <w:p w:rsidR="005266A6" w:rsidRPr="005266A6" w:rsidRDefault="005266A6" w:rsidP="009D6702">
      <w:pPr>
        <w:numPr>
          <w:ilvl w:val="0"/>
          <w:numId w:val="74"/>
        </w:numPr>
        <w:autoSpaceDE w:val="0"/>
        <w:autoSpaceDN w:val="0"/>
        <w:spacing w:after="160" w:line="259" w:lineRule="auto"/>
        <w:ind w:left="1980"/>
        <w:jc w:val="both"/>
        <w:rPr>
          <w:rFonts w:ascii="Arial" w:eastAsia="Calibri" w:hAnsi="Arial" w:cs="Arial"/>
          <w:iCs/>
          <w:szCs w:val="24"/>
          <w:lang w:val="de-DE" w:eastAsia="en-US"/>
        </w:rPr>
      </w:pPr>
      <w:r w:rsidRPr="005266A6">
        <w:rPr>
          <w:rFonts w:ascii="Arial" w:eastAsia="Calibri" w:hAnsi="Arial" w:cs="Arial"/>
          <w:szCs w:val="24"/>
          <w:lang w:val="de-DE" w:eastAsia="en-US"/>
        </w:rPr>
        <w:t>jedes Resultat Fx muss auf eine der folgenden Weisen kompensiert werden:</w:t>
      </w:r>
    </w:p>
    <w:p w:rsidR="000D7809" w:rsidRPr="000D7809" w:rsidRDefault="005266A6" w:rsidP="009D6702">
      <w:pPr>
        <w:numPr>
          <w:ilvl w:val="0"/>
          <w:numId w:val="73"/>
        </w:numPr>
        <w:autoSpaceDE w:val="0"/>
        <w:autoSpaceDN w:val="0"/>
        <w:spacing w:line="259" w:lineRule="auto"/>
        <w:ind w:left="2534" w:hanging="547"/>
        <w:rPr>
          <w:rFonts w:ascii="Arial" w:eastAsia="Calibri" w:hAnsi="Arial" w:cs="Arial"/>
          <w:iCs/>
          <w:szCs w:val="24"/>
          <w:lang w:val="de-DE" w:eastAsia="en-US"/>
        </w:rPr>
      </w:pPr>
      <w:r w:rsidRPr="000D7809">
        <w:rPr>
          <w:rFonts w:ascii="Arial" w:eastAsia="Calibri" w:hAnsi="Arial" w:cs="Arial"/>
          <w:szCs w:val="24"/>
          <w:lang w:val="de-DE" w:eastAsia="en-US"/>
        </w:rPr>
        <w:t>mit einer Note B (oder A)</w:t>
      </w:r>
      <w:r w:rsidRPr="000D7809">
        <w:rPr>
          <w:rFonts w:ascii="Arial" w:eastAsia="Calibri" w:hAnsi="Arial" w:cs="Arial"/>
          <w:szCs w:val="24"/>
          <w:lang w:val="de-DE" w:eastAsia="en-US"/>
        </w:rPr>
        <w:br/>
        <w:t>oder</w:t>
      </w:r>
    </w:p>
    <w:p w:rsidR="005266A6" w:rsidRPr="000D7809" w:rsidRDefault="005266A6" w:rsidP="009D6702">
      <w:pPr>
        <w:numPr>
          <w:ilvl w:val="0"/>
          <w:numId w:val="73"/>
        </w:numPr>
        <w:autoSpaceDE w:val="0"/>
        <w:autoSpaceDN w:val="0"/>
        <w:spacing w:line="259" w:lineRule="auto"/>
        <w:ind w:left="2534" w:hanging="547"/>
        <w:rPr>
          <w:rFonts w:ascii="Arial" w:eastAsia="Calibri" w:hAnsi="Arial" w:cs="Arial"/>
          <w:iCs/>
          <w:szCs w:val="24"/>
          <w:lang w:val="de-DE" w:eastAsia="en-US"/>
        </w:rPr>
      </w:pPr>
      <w:r w:rsidRPr="000D7809">
        <w:rPr>
          <w:rFonts w:ascii="Arial" w:eastAsia="Calibri" w:hAnsi="Arial" w:cs="Arial"/>
          <w:szCs w:val="24"/>
          <w:lang w:val="de-DE" w:eastAsia="en-US"/>
        </w:rPr>
        <w:t>mit einer Note C und einer Note D oder höher</w:t>
      </w:r>
      <w:r w:rsidRPr="000D7809">
        <w:rPr>
          <w:rFonts w:ascii="Arial" w:eastAsia="Calibri" w:hAnsi="Arial" w:cs="Arial"/>
          <w:iCs/>
          <w:szCs w:val="24"/>
          <w:lang w:val="de-DE" w:eastAsia="en-US"/>
        </w:rPr>
        <w:br/>
      </w:r>
      <w:r w:rsidRPr="000D7809">
        <w:rPr>
          <w:rFonts w:ascii="Arial" w:eastAsia="Calibri" w:hAnsi="Arial" w:cs="Arial"/>
          <w:szCs w:val="24"/>
          <w:lang w:val="de-DE" w:eastAsia="en-US"/>
        </w:rPr>
        <w:t>oder</w:t>
      </w:r>
    </w:p>
    <w:p w:rsidR="005266A6" w:rsidRPr="00157C10" w:rsidRDefault="005266A6" w:rsidP="007E0E18">
      <w:pPr>
        <w:widowControl w:val="0"/>
        <w:numPr>
          <w:ilvl w:val="0"/>
          <w:numId w:val="73"/>
        </w:numPr>
        <w:autoSpaceDE w:val="0"/>
        <w:autoSpaceDN w:val="0"/>
        <w:adjustRightInd w:val="0"/>
        <w:ind w:left="2529" w:hanging="544"/>
        <w:rPr>
          <w:rFonts w:ascii="Arial" w:eastAsia="PMingLiU" w:hAnsi="Arial" w:cs="Arial"/>
          <w:szCs w:val="24"/>
          <w:lang w:val="de-DE" w:eastAsia="en-US"/>
        </w:rPr>
      </w:pPr>
      <w:r w:rsidRPr="00157C10">
        <w:rPr>
          <w:rFonts w:ascii="Arial" w:eastAsia="Calibri" w:hAnsi="Arial" w:cs="Arial"/>
          <w:szCs w:val="24"/>
          <w:lang w:val="de-DE" w:eastAsia="en-US"/>
        </w:rPr>
        <w:t>mit drei Noten D oder höher.</w:t>
      </w:r>
    </w:p>
    <w:p w:rsidR="005266A6" w:rsidRPr="00157C10" w:rsidRDefault="005266A6" w:rsidP="005266A6">
      <w:pPr>
        <w:widowControl w:val="0"/>
        <w:autoSpaceDE w:val="0"/>
        <w:autoSpaceDN w:val="0"/>
        <w:adjustRightInd w:val="0"/>
        <w:spacing w:before="19" w:line="280" w:lineRule="exact"/>
        <w:rPr>
          <w:rFonts w:ascii="Arial" w:eastAsia="PMingLiU" w:hAnsi="Arial" w:cs="Arial"/>
          <w:color w:val="FF0000"/>
          <w:szCs w:val="24"/>
          <w:lang w:val="de-DE" w:eastAsia="en-US"/>
        </w:rPr>
      </w:pPr>
    </w:p>
    <w:p w:rsidR="005266A6" w:rsidRPr="005266A6" w:rsidRDefault="005266A6" w:rsidP="005266A6">
      <w:pPr>
        <w:rPr>
          <w:rFonts w:ascii="Arial" w:hAnsi="Arial" w:cs="Arial"/>
          <w:b/>
          <w:szCs w:val="24"/>
          <w:lang w:val="de-DE"/>
        </w:rPr>
      </w:pPr>
      <w:r w:rsidRPr="005266A6">
        <w:rPr>
          <w:rFonts w:ascii="Arial" w:hAnsi="Arial" w:cs="Arial"/>
          <w:b/>
          <w:szCs w:val="24"/>
          <w:lang w:val="de-DE"/>
        </w:rPr>
        <w:t>Versetzungserhebliche Fächer</w:t>
      </w:r>
    </w:p>
    <w:p w:rsidR="005266A6" w:rsidRPr="005266A6" w:rsidRDefault="005266A6" w:rsidP="005266A6">
      <w:pPr>
        <w:rPr>
          <w:rFonts w:ascii="Arial" w:hAnsi="Arial" w:cs="Arial"/>
          <w:b/>
          <w:szCs w:val="24"/>
          <w:lang w:val="de-DE"/>
        </w:rPr>
      </w:pPr>
    </w:p>
    <w:p w:rsidR="005266A6" w:rsidRPr="005266A6" w:rsidRDefault="005266A6" w:rsidP="005266A6">
      <w:pPr>
        <w:rPr>
          <w:rFonts w:ascii="Arial" w:hAnsi="Arial" w:cs="Arial"/>
          <w:b/>
          <w:szCs w:val="24"/>
          <w:lang w:val="de-DE"/>
        </w:rPr>
      </w:pPr>
      <w:r w:rsidRPr="005266A6">
        <w:rPr>
          <w:rFonts w:ascii="Arial" w:hAnsi="Arial" w:cs="Arial"/>
          <w:b/>
          <w:szCs w:val="24"/>
          <w:lang w:val="de-DE"/>
        </w:rPr>
        <w:t>Hauptfächer</w:t>
      </w:r>
    </w:p>
    <w:p w:rsidR="005266A6" w:rsidRPr="005266A6" w:rsidRDefault="005266A6" w:rsidP="005266A6">
      <w:pPr>
        <w:tabs>
          <w:tab w:val="left" w:pos="1054"/>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1. Sprache I</w:t>
      </w:r>
    </w:p>
    <w:p w:rsidR="005266A6" w:rsidRPr="005266A6" w:rsidRDefault="005266A6" w:rsidP="005266A6">
      <w:pPr>
        <w:tabs>
          <w:tab w:val="left" w:pos="1054"/>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2. Mathematik</w:t>
      </w:r>
    </w:p>
    <w:p w:rsidR="005266A6" w:rsidRPr="005266A6" w:rsidRDefault="005266A6" w:rsidP="005266A6">
      <w:pPr>
        <w:tabs>
          <w:tab w:val="left" w:pos="1054"/>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3. Sprache II (ab der sechsten Klasse auch erste Fremdsprache genannt)</w:t>
      </w:r>
    </w:p>
    <w:p w:rsidR="005266A6" w:rsidRPr="005266A6" w:rsidRDefault="005266A6" w:rsidP="005266A6">
      <w:pPr>
        <w:tabs>
          <w:tab w:val="left" w:pos="1054"/>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lastRenderedPageBreak/>
        <w:t>4. Humanwissenschaften</w:t>
      </w:r>
    </w:p>
    <w:p w:rsidR="005266A6" w:rsidRPr="005266A6" w:rsidRDefault="005266A6" w:rsidP="005266A6">
      <w:pPr>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 xml:space="preserve">5. Integrierte Wissenschaften </w:t>
      </w:r>
    </w:p>
    <w:p w:rsidR="005266A6" w:rsidRPr="005266A6" w:rsidRDefault="005266A6" w:rsidP="005266A6">
      <w:pPr>
        <w:tabs>
          <w:tab w:val="left" w:pos="1054"/>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6. Sprache III (ab der sechsten Klasse auch zweite Fremdsprache genannt)</w:t>
      </w:r>
    </w:p>
    <w:p w:rsidR="005266A6" w:rsidRPr="005266A6" w:rsidRDefault="005266A6" w:rsidP="005266A6">
      <w:pPr>
        <w:rPr>
          <w:rFonts w:ascii="Arial" w:eastAsia="Times New Roman" w:hAnsi="Arial" w:cs="Arial"/>
          <w:noProof/>
          <w:szCs w:val="24"/>
          <w:lang w:val="de-DE" w:eastAsia="en-US"/>
        </w:rPr>
      </w:pPr>
    </w:p>
    <w:p w:rsidR="005266A6" w:rsidRPr="005266A6" w:rsidRDefault="005266A6" w:rsidP="005266A6">
      <w:pPr>
        <w:rPr>
          <w:rFonts w:ascii="Arial" w:hAnsi="Arial" w:cs="Arial"/>
          <w:b/>
          <w:szCs w:val="24"/>
          <w:lang w:val="de-DE"/>
        </w:rPr>
      </w:pPr>
      <w:r w:rsidRPr="005266A6">
        <w:rPr>
          <w:rFonts w:ascii="Arial" w:hAnsi="Arial" w:cs="Arial"/>
          <w:b/>
          <w:szCs w:val="24"/>
          <w:lang w:val="de-DE"/>
        </w:rPr>
        <w:t xml:space="preserve">Andere Fächer </w:t>
      </w:r>
    </w:p>
    <w:p w:rsidR="005266A6" w:rsidRPr="005266A6" w:rsidRDefault="005266A6" w:rsidP="005266A6">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1. Bildnerische Erziehung</w:t>
      </w:r>
    </w:p>
    <w:p w:rsidR="005266A6" w:rsidRPr="005266A6" w:rsidRDefault="005266A6" w:rsidP="005266A6">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2. Musikerziehung</w:t>
      </w:r>
    </w:p>
    <w:p w:rsidR="005266A6" w:rsidRPr="005266A6" w:rsidRDefault="005266A6" w:rsidP="005266A6">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3. Sport/Leibeserziehung</w:t>
      </w:r>
    </w:p>
    <w:p w:rsidR="005266A6" w:rsidRPr="005266A6" w:rsidRDefault="005266A6" w:rsidP="005266A6">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4. Latein</w:t>
      </w:r>
    </w:p>
    <w:p w:rsidR="005266A6" w:rsidRPr="005266A6" w:rsidRDefault="005266A6" w:rsidP="005266A6">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5. Informatik</w:t>
      </w:r>
    </w:p>
    <w:p w:rsidR="005266A6" w:rsidRPr="005266A6" w:rsidRDefault="005266A6" w:rsidP="005266A6">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r w:rsidRPr="005266A6">
        <w:rPr>
          <w:rFonts w:ascii="Arial" w:eastAsia="Times New Roman" w:hAnsi="Arial" w:cs="Arial"/>
          <w:noProof/>
          <w:szCs w:val="24"/>
          <w:lang w:val="de-DE" w:eastAsia="en-US"/>
        </w:rPr>
        <w:t>6. ALS (anderen Landessprachen)</w:t>
      </w:r>
    </w:p>
    <w:p w:rsidR="005266A6" w:rsidRPr="005266A6" w:rsidRDefault="005266A6" w:rsidP="005266A6">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szCs w:val="24"/>
          <w:lang w:val="de-DE" w:eastAsia="en-US"/>
        </w:rPr>
      </w:pPr>
    </w:p>
    <w:p w:rsidR="005266A6" w:rsidRPr="005266A6" w:rsidRDefault="005266A6" w:rsidP="0004472C">
      <w:pPr>
        <w:tabs>
          <w:tab w:val="left" w:pos="1054"/>
          <w:tab w:val="left" w:pos="1872"/>
          <w:tab w:val="left" w:pos="5040"/>
        </w:tabs>
        <w:overflowPunct w:val="0"/>
        <w:autoSpaceDE w:val="0"/>
        <w:autoSpaceDN w:val="0"/>
        <w:adjustRightInd w:val="0"/>
        <w:jc w:val="both"/>
        <w:textAlignment w:val="baseline"/>
        <w:rPr>
          <w:rFonts w:ascii="Arial" w:hAnsi="Arial" w:cs="Arial"/>
          <w:b/>
          <w:szCs w:val="24"/>
          <w:lang w:val="de-DE"/>
        </w:rPr>
      </w:pPr>
      <w:r w:rsidRPr="005266A6">
        <w:rPr>
          <w:rFonts w:ascii="Arial" w:eastAsia="Times New Roman" w:hAnsi="Arial" w:cs="Arial"/>
          <w:noProof/>
          <w:szCs w:val="24"/>
          <w:lang w:val="de-DE" w:eastAsia="en-US"/>
        </w:rPr>
        <w:t xml:space="preserve">Religion/Moral und die Ergänzungstätigkeiten sind keine versetzungserheblichen Fächer. </w:t>
      </w:r>
      <w:r w:rsidRPr="005266A6">
        <w:rPr>
          <w:rFonts w:ascii="Arial" w:eastAsia="Times New Roman" w:hAnsi="Arial" w:cs="Arial"/>
          <w:noProof/>
          <w:szCs w:val="24"/>
          <w:lang w:val="de-DE" w:eastAsia="en-US"/>
        </w:rPr>
        <w:br/>
      </w:r>
      <w:r w:rsidR="000D7809">
        <w:rPr>
          <w:rFonts w:ascii="Arial" w:eastAsia="Times New Roman" w:hAnsi="Arial" w:cs="Arial"/>
          <w:noProof/>
          <w:szCs w:val="24"/>
          <w:lang w:val="de-DE" w:eastAsia="en-US"/>
        </w:rPr>
        <w:br/>
      </w:r>
      <w:r w:rsidRPr="005266A6">
        <w:rPr>
          <w:rFonts w:ascii="Arial" w:hAnsi="Arial" w:cs="Arial"/>
          <w:b/>
          <w:szCs w:val="24"/>
          <w:lang w:val="de-DE"/>
        </w:rPr>
        <w:t>D. Richtlinien zur Versetzung der Schüler der Klassen 4, 5 und 6 der Sekundarstufe</w:t>
      </w:r>
    </w:p>
    <w:p w:rsidR="005266A6" w:rsidRPr="005266A6" w:rsidRDefault="005266A6" w:rsidP="005266A6">
      <w:pPr>
        <w:jc w:val="both"/>
        <w:rPr>
          <w:rFonts w:ascii="Arial" w:hAnsi="Arial" w:cs="Arial"/>
          <w:b/>
          <w:szCs w:val="24"/>
          <w:lang w:val="de-DE"/>
        </w:rPr>
      </w:pPr>
    </w:p>
    <w:p w:rsidR="005266A6" w:rsidRPr="005266A6" w:rsidRDefault="005266A6" w:rsidP="009D6702">
      <w:pPr>
        <w:numPr>
          <w:ilvl w:val="0"/>
          <w:numId w:val="25"/>
        </w:numPr>
        <w:spacing w:after="160" w:line="259" w:lineRule="auto"/>
        <w:jc w:val="both"/>
        <w:rPr>
          <w:rFonts w:ascii="Arial" w:hAnsi="Arial" w:cs="Arial"/>
          <w:szCs w:val="24"/>
          <w:lang w:val="de-DE"/>
        </w:rPr>
      </w:pPr>
      <w:r w:rsidRPr="005266A6">
        <w:rPr>
          <w:rFonts w:ascii="Arial" w:hAnsi="Arial" w:cs="Arial"/>
          <w:szCs w:val="24"/>
          <w:lang w:val="de-DE"/>
        </w:rPr>
        <w:t>In die nächsthöhere Klasse wird automatisch, und ohne dass hierzu eine Abstimmung erforderlich ist, versetzt, wer in jedem versetzungserheblichen Fach zumindest 5/10 erzielt hat.</w:t>
      </w:r>
      <w:r w:rsidRPr="005266A6">
        <w:rPr>
          <w:rFonts w:ascii="Arial" w:hAnsi="Arial" w:cs="Arial"/>
          <w:szCs w:val="24"/>
          <w:lang w:val="de-DE"/>
        </w:rPr>
        <w:tab/>
      </w:r>
    </w:p>
    <w:p w:rsidR="005266A6" w:rsidRPr="005266A6" w:rsidRDefault="005266A6" w:rsidP="009D6702">
      <w:pPr>
        <w:numPr>
          <w:ilvl w:val="0"/>
          <w:numId w:val="25"/>
        </w:numPr>
        <w:spacing w:before="60" w:after="60" w:line="259" w:lineRule="auto"/>
        <w:jc w:val="both"/>
        <w:rPr>
          <w:rFonts w:ascii="Arial" w:hAnsi="Arial" w:cs="Arial"/>
          <w:szCs w:val="24"/>
          <w:lang w:val="de-DE"/>
        </w:rPr>
      </w:pPr>
      <w:r w:rsidRPr="005266A6">
        <w:rPr>
          <w:rFonts w:ascii="Arial" w:hAnsi="Arial" w:cs="Arial"/>
          <w:szCs w:val="24"/>
          <w:lang w:val="de-DE"/>
        </w:rPr>
        <w:t>Die Situation der Schüler, die nicht automatisch versetzt werden, wird gesondert geprüft.  Aufgrund aller verfügbaren Informationen beschließt die Klassenkonferenz über die Versetzung oder Nichtversetzung des Schülers in die nächsthöhere Klasse in Anwendung von ggf. Artikel 61.B-5.  Die Klassenkonferenz ist als einzige befugt, über die Zweckmäßigkeit der Anwendung dieser Bestimmung zu beschließen.</w:t>
      </w:r>
    </w:p>
    <w:p w:rsidR="005266A6" w:rsidRPr="005266A6" w:rsidRDefault="005266A6" w:rsidP="009D6702">
      <w:pPr>
        <w:numPr>
          <w:ilvl w:val="0"/>
          <w:numId w:val="25"/>
        </w:numPr>
        <w:spacing w:before="60" w:after="60" w:line="259" w:lineRule="auto"/>
        <w:jc w:val="both"/>
        <w:rPr>
          <w:rFonts w:ascii="Arial" w:hAnsi="Arial" w:cs="Arial"/>
          <w:szCs w:val="24"/>
          <w:lang w:val="de-DE"/>
        </w:rPr>
      </w:pPr>
      <w:r w:rsidRPr="005266A6">
        <w:rPr>
          <w:rFonts w:ascii="Arial" w:hAnsi="Arial" w:cs="Arial"/>
          <w:szCs w:val="24"/>
          <w:lang w:val="de-DE"/>
        </w:rPr>
        <w:t>Unbeschadet der Regel des Art. 61 B-5. wird nicht in die nächsthöhere Klasse versetzt:</w:t>
      </w:r>
    </w:p>
    <w:p w:rsidR="005266A6" w:rsidRPr="005266A6" w:rsidRDefault="005266A6" w:rsidP="005266A6">
      <w:pPr>
        <w:ind w:left="284"/>
        <w:jc w:val="both"/>
        <w:rPr>
          <w:rFonts w:ascii="Arial" w:hAnsi="Arial" w:cs="Arial"/>
          <w:szCs w:val="24"/>
          <w:lang w:val="de-DE"/>
        </w:rPr>
      </w:pPr>
      <w:r w:rsidRPr="005266A6">
        <w:rPr>
          <w:rFonts w:ascii="Arial" w:hAnsi="Arial" w:cs="Arial"/>
          <w:szCs w:val="24"/>
          <w:lang w:val="de-DE"/>
        </w:rPr>
        <w:t>wer in den versetzungserheblichen Fächern nicht einen Gesamtnotendurchschnitt von 5/10 erzielt hat und wer entweder 4 oder mehr Noten unter 5 in den versetzungserheblichen Fächern erzielt hat.</w:t>
      </w:r>
    </w:p>
    <w:p w:rsidR="005266A6" w:rsidRPr="005266A6" w:rsidRDefault="005266A6" w:rsidP="005266A6">
      <w:pPr>
        <w:ind w:left="284"/>
        <w:jc w:val="both"/>
        <w:rPr>
          <w:rFonts w:ascii="Arial" w:hAnsi="Arial" w:cs="Arial"/>
          <w:szCs w:val="24"/>
          <w:lang w:val="de-DE"/>
        </w:rPr>
      </w:pPr>
    </w:p>
    <w:p w:rsidR="005266A6" w:rsidRPr="005266A6" w:rsidRDefault="005266A6" w:rsidP="000D7809">
      <w:pPr>
        <w:spacing w:after="160" w:line="259" w:lineRule="auto"/>
        <w:jc w:val="both"/>
        <w:rPr>
          <w:rFonts w:ascii="Arial" w:hAnsi="Arial" w:cs="Arial"/>
          <w:szCs w:val="24"/>
          <w:lang w:val="de-DE"/>
        </w:rPr>
      </w:pPr>
      <w:r w:rsidRPr="005266A6">
        <w:rPr>
          <w:rFonts w:ascii="Arial" w:hAnsi="Arial" w:cs="Arial"/>
          <w:szCs w:val="24"/>
          <w:lang w:val="de-DE"/>
        </w:rPr>
        <w:t>Der Mittelwert wird auf die nächste Ganzzahl oder halbe Zahl gerundet gemäß den Standardregeln für die Rundung.</w:t>
      </w:r>
    </w:p>
    <w:p w:rsidR="005266A6" w:rsidRPr="005266A6" w:rsidRDefault="005266A6" w:rsidP="005266A6">
      <w:pPr>
        <w:rPr>
          <w:rFonts w:ascii="Arial" w:hAnsi="Arial" w:cs="Arial"/>
          <w:b/>
          <w:szCs w:val="24"/>
          <w:lang w:val="de-DE"/>
        </w:rPr>
      </w:pPr>
      <w:r w:rsidRPr="005266A6">
        <w:rPr>
          <w:rFonts w:ascii="Arial" w:hAnsi="Arial" w:cs="Arial"/>
          <w:b/>
          <w:szCs w:val="24"/>
          <w:lang w:val="de-DE"/>
        </w:rPr>
        <w:t>Versetzungserhebliche Fächer</w:t>
      </w:r>
    </w:p>
    <w:p w:rsidR="005266A6" w:rsidRPr="005266A6" w:rsidRDefault="005266A6" w:rsidP="005266A6">
      <w:pPr>
        <w:rPr>
          <w:rFonts w:ascii="Arial" w:hAnsi="Arial" w:cs="Arial"/>
          <w:b/>
          <w:szCs w:val="24"/>
          <w:lang w:val="de-DE"/>
        </w:rPr>
      </w:pPr>
    </w:p>
    <w:p w:rsidR="005266A6" w:rsidRPr="005266A6" w:rsidRDefault="005266A6" w:rsidP="005266A6">
      <w:pPr>
        <w:rPr>
          <w:rFonts w:ascii="Arial" w:hAnsi="Arial" w:cs="Arial"/>
          <w:szCs w:val="24"/>
          <w:lang w:val="de-DE"/>
        </w:rPr>
      </w:pPr>
      <w:r w:rsidRPr="005266A6">
        <w:rPr>
          <w:rFonts w:ascii="Arial" w:hAnsi="Arial" w:cs="Arial"/>
          <w:szCs w:val="24"/>
          <w:lang w:val="de-DE"/>
        </w:rPr>
        <w:t>Alle Fächer außer Religion/Moralerziehung.</w:t>
      </w:r>
    </w:p>
    <w:p w:rsidR="005266A6" w:rsidRPr="005266A6" w:rsidRDefault="005266A6" w:rsidP="005266A6">
      <w:pPr>
        <w:rPr>
          <w:rFonts w:ascii="Arial" w:hAnsi="Arial" w:cs="Arial"/>
          <w:szCs w:val="24"/>
          <w:lang w:val="de-DE"/>
        </w:rPr>
      </w:pPr>
    </w:p>
    <w:p w:rsidR="005266A6" w:rsidRPr="005266A6" w:rsidRDefault="005266A6" w:rsidP="005266A6">
      <w:pPr>
        <w:jc w:val="both"/>
        <w:rPr>
          <w:rFonts w:ascii="Arial" w:hAnsi="Arial" w:cs="Arial"/>
          <w:b/>
          <w:szCs w:val="24"/>
          <w:lang w:val="de-DE"/>
        </w:rPr>
      </w:pPr>
      <w:r w:rsidRPr="005266A6">
        <w:rPr>
          <w:rFonts w:ascii="Arial" w:hAnsi="Arial" w:cs="Arial"/>
          <w:b/>
          <w:szCs w:val="24"/>
          <w:lang w:val="de-DE"/>
        </w:rPr>
        <w:t>E. Richtlinien zum Fernunterricht</w:t>
      </w:r>
    </w:p>
    <w:p w:rsidR="005266A6" w:rsidRPr="005266A6" w:rsidRDefault="005266A6" w:rsidP="005266A6">
      <w:pPr>
        <w:jc w:val="both"/>
        <w:rPr>
          <w:rFonts w:ascii="Arial" w:hAnsi="Arial" w:cs="Arial"/>
          <w:szCs w:val="24"/>
          <w:lang w:val="de-DE"/>
        </w:rPr>
      </w:pPr>
    </w:p>
    <w:p w:rsidR="005266A6" w:rsidRDefault="005266A6" w:rsidP="005266A6">
      <w:pPr>
        <w:jc w:val="both"/>
        <w:rPr>
          <w:rFonts w:ascii="Arial" w:hAnsi="Arial" w:cs="Arial"/>
          <w:szCs w:val="24"/>
          <w:lang w:val="de-DE"/>
        </w:rPr>
      </w:pPr>
      <w:r w:rsidRPr="005266A6">
        <w:rPr>
          <w:rFonts w:ascii="Arial" w:hAnsi="Arial" w:cs="Arial"/>
          <w:szCs w:val="24"/>
          <w:lang w:val="de-DE"/>
        </w:rPr>
        <w:t>Auf Antrag der Schule können die Schüler gemäß den vom Inspektionsausschuss erlassenen Modalitäten einem Fernunterricht folgen. Die betreffenden Schüler folgen einem Lehrplan, der identisch mit dem der „traditionellen“ Klassen ist. Die Prüfungen und die Beurteilung werden unter Einhaltung der geltenden Vorschriften organisiert.</w:t>
      </w:r>
    </w:p>
    <w:p w:rsidR="008431D0" w:rsidRPr="005266A6" w:rsidRDefault="008431D0" w:rsidP="005266A6">
      <w:pPr>
        <w:jc w:val="both"/>
        <w:rPr>
          <w:rFonts w:ascii="Arial" w:hAnsi="Arial" w:cs="Arial"/>
          <w:szCs w:val="24"/>
          <w:lang w:val="de-DE"/>
        </w:rPr>
      </w:pPr>
    </w:p>
    <w:p w:rsidR="005266A6" w:rsidRPr="005266A6" w:rsidRDefault="005266A6" w:rsidP="005266A6">
      <w:pPr>
        <w:jc w:val="both"/>
        <w:rPr>
          <w:rFonts w:ascii="Arial" w:hAnsi="Arial" w:cs="Arial"/>
          <w:b/>
          <w:szCs w:val="24"/>
          <w:lang w:val="de-DE"/>
        </w:rPr>
      </w:pPr>
    </w:p>
    <w:p w:rsidR="00D06B7F" w:rsidRDefault="00D06B7F" w:rsidP="00EE29CD">
      <w:pPr>
        <w:jc w:val="both"/>
        <w:rPr>
          <w:rFonts w:ascii="Arial" w:hAnsi="Arial" w:cs="Arial"/>
          <w:b/>
          <w:szCs w:val="24"/>
          <w:lang w:val="de-DE"/>
        </w:rPr>
      </w:pPr>
      <w:r w:rsidRPr="00D06B7F">
        <w:rPr>
          <w:rFonts w:ascii="Arial" w:hAnsi="Arial" w:cs="Arial"/>
          <w:b/>
          <w:szCs w:val="24"/>
          <w:lang w:val="de-DE"/>
        </w:rPr>
        <w:lastRenderedPageBreak/>
        <w:t>C. Beschwerden</w:t>
      </w:r>
    </w:p>
    <w:p w:rsidR="00D06B7F" w:rsidRDefault="00D06B7F" w:rsidP="00EE29CD">
      <w:pPr>
        <w:jc w:val="both"/>
        <w:rPr>
          <w:rFonts w:ascii="Arial" w:hAnsi="Arial" w:cs="Arial"/>
          <w:b/>
          <w:szCs w:val="24"/>
          <w:lang w:val="de-DE"/>
        </w:rPr>
      </w:pPr>
    </w:p>
    <w:p w:rsidR="00D06B7F" w:rsidRDefault="00D06B7F" w:rsidP="00EE29CD">
      <w:pPr>
        <w:jc w:val="both"/>
        <w:rPr>
          <w:rFonts w:ascii="Arial" w:hAnsi="Arial" w:cs="Arial"/>
          <w:b/>
          <w:szCs w:val="24"/>
          <w:lang w:val="de-DE"/>
        </w:rPr>
      </w:pPr>
      <w:r>
        <w:rPr>
          <w:rFonts w:ascii="Arial" w:hAnsi="Arial" w:cs="Arial"/>
          <w:b/>
          <w:szCs w:val="24"/>
          <w:lang w:val="de-DE"/>
        </w:rPr>
        <w:t>Artikel 62</w:t>
      </w:r>
    </w:p>
    <w:p w:rsidR="00D06B7F" w:rsidRDefault="00D06B7F" w:rsidP="00EE29CD">
      <w:pPr>
        <w:jc w:val="both"/>
        <w:rPr>
          <w:rFonts w:ascii="Arial" w:hAnsi="Arial" w:cs="Arial"/>
          <w:b/>
          <w:szCs w:val="24"/>
          <w:lang w:val="de-DE"/>
        </w:rPr>
      </w:pPr>
    </w:p>
    <w:p w:rsidR="00DA7CF7" w:rsidRPr="00DA7CF7" w:rsidRDefault="00DA7CF7" w:rsidP="00DA7CF7">
      <w:pPr>
        <w:autoSpaceDE w:val="0"/>
        <w:autoSpaceDN w:val="0"/>
        <w:adjustRightInd w:val="0"/>
        <w:jc w:val="both"/>
        <w:rPr>
          <w:rFonts w:ascii="Arial" w:hAnsi="Arial" w:cs="Arial"/>
          <w:b/>
          <w:bCs/>
          <w:szCs w:val="22"/>
          <w:u w:val="single"/>
          <w:lang w:val="de-DE"/>
        </w:rPr>
      </w:pPr>
      <w:r w:rsidRPr="00DA7CF7">
        <w:rPr>
          <w:rFonts w:ascii="Arial" w:hAnsi="Arial" w:cs="Arial"/>
          <w:b/>
          <w:bCs/>
          <w:szCs w:val="22"/>
          <w:u w:val="single"/>
          <w:lang w:val="de-DE"/>
        </w:rPr>
        <w:t>Beschwerde gegen den Wiederholungsbeschluss</w:t>
      </w:r>
    </w:p>
    <w:p w:rsidR="00DA7CF7" w:rsidRPr="00DA7CF7" w:rsidRDefault="00DA7CF7" w:rsidP="00DA7CF7">
      <w:pPr>
        <w:autoSpaceDE w:val="0"/>
        <w:autoSpaceDN w:val="0"/>
        <w:adjustRightInd w:val="0"/>
        <w:rPr>
          <w:rFonts w:ascii="Arial" w:hAnsi="Arial" w:cs="Arial"/>
          <w:bCs/>
          <w:szCs w:val="22"/>
          <w:lang w:val="de-DE"/>
        </w:rPr>
      </w:pPr>
    </w:p>
    <w:p w:rsidR="00DA7CF7" w:rsidRPr="00DA7CF7" w:rsidRDefault="00DA7CF7" w:rsidP="009D6702">
      <w:pPr>
        <w:numPr>
          <w:ilvl w:val="0"/>
          <w:numId w:val="59"/>
        </w:numPr>
        <w:spacing w:before="60" w:after="60"/>
        <w:jc w:val="both"/>
        <w:rPr>
          <w:rFonts w:ascii="Arial" w:hAnsi="Arial" w:cs="Arial"/>
          <w:szCs w:val="24"/>
          <w:lang w:val="de-DE"/>
        </w:rPr>
      </w:pPr>
      <w:r w:rsidRPr="00DA7CF7">
        <w:rPr>
          <w:rFonts w:ascii="Arial" w:hAnsi="Arial" w:cs="Arial"/>
          <w:szCs w:val="24"/>
          <w:lang w:val="de-DE"/>
        </w:rPr>
        <w:t xml:space="preserve">Gegen die Entscheidungen der Klassenkonferenz kann von Seiten der gesetzlichen Vertreter des Schülers keine Beschwerde eingelegt werden, außer wenn Formfehler oder neue Fakten vorliegen, die vom Generalsekretär aufgrund der ihm von der Schule und von den gesetzlichen Vertretern des Schülers vorgelegten Unterlagen und Berichten als solche anerkannt werden. </w:t>
      </w:r>
    </w:p>
    <w:p w:rsidR="00DA7CF7" w:rsidRDefault="00DA7CF7" w:rsidP="00DA7CF7">
      <w:pPr>
        <w:spacing w:before="60" w:after="60"/>
        <w:ind w:left="284"/>
        <w:jc w:val="both"/>
        <w:rPr>
          <w:rFonts w:ascii="Arial" w:hAnsi="Arial" w:cs="Arial"/>
          <w:szCs w:val="22"/>
          <w:lang w:val="de-DE"/>
        </w:rPr>
      </w:pPr>
      <w:r w:rsidRPr="00DA7CF7">
        <w:rPr>
          <w:rFonts w:ascii="Arial" w:hAnsi="Arial" w:cs="Arial"/>
          <w:szCs w:val="24"/>
          <w:lang w:val="de-DE"/>
        </w:rPr>
        <w:t>Unter Formfehler ist jedweder Verstoß gegen eine rechtliche Bestimmung über das zu befolgende Verfahren beim Übergang in die nächsthöhere Klasse zu</w:t>
      </w:r>
      <w:r w:rsidRPr="00DA7CF7">
        <w:rPr>
          <w:rFonts w:ascii="Arial" w:hAnsi="Arial" w:cs="Arial"/>
          <w:szCs w:val="22"/>
          <w:lang w:val="de-DE"/>
        </w:rPr>
        <w:t xml:space="preserve"> verstehen, sodass in Ermangelung dieses Verstoßes der Beschluss der Klassenkonferenz anders ausgefallen wäre.  </w:t>
      </w:r>
    </w:p>
    <w:p w:rsidR="00BB27BB" w:rsidRDefault="00BB27BB" w:rsidP="000D7809">
      <w:pPr>
        <w:spacing w:after="120"/>
        <w:ind w:left="284"/>
        <w:jc w:val="both"/>
        <w:rPr>
          <w:rStyle w:val="longtext"/>
          <w:rFonts w:ascii="Arial" w:hAnsi="Arial" w:cs="Arial"/>
          <w:color w:val="000000"/>
          <w:szCs w:val="22"/>
          <w:shd w:val="clear" w:color="auto" w:fill="FFFFFF"/>
          <w:lang w:val="de-DE"/>
        </w:rPr>
      </w:pPr>
    </w:p>
    <w:p w:rsidR="00DA7CF7" w:rsidRDefault="00DA7CF7" w:rsidP="000D7809">
      <w:pPr>
        <w:spacing w:after="120"/>
        <w:ind w:left="284"/>
        <w:jc w:val="both"/>
        <w:rPr>
          <w:rStyle w:val="longtext"/>
          <w:rFonts w:ascii="Arial" w:hAnsi="Arial" w:cs="Arial"/>
          <w:color w:val="000000"/>
          <w:szCs w:val="22"/>
          <w:shd w:val="clear" w:color="auto" w:fill="FFFFFF"/>
          <w:lang w:val="de-DE"/>
        </w:rPr>
      </w:pPr>
      <w:r w:rsidRPr="00DA7CF7">
        <w:rPr>
          <w:rStyle w:val="longtext"/>
          <w:rFonts w:ascii="Arial" w:hAnsi="Arial" w:cs="Arial"/>
          <w:color w:val="000000"/>
          <w:szCs w:val="22"/>
          <w:shd w:val="clear" w:color="auto" w:fill="FFFFFF"/>
          <w:lang w:val="de-DE"/>
        </w:rPr>
        <w:t xml:space="preserve">Fehlende Hilfe zur Integration des Schülers in das </w:t>
      </w:r>
      <w:r w:rsidR="00997350">
        <w:rPr>
          <w:rStyle w:val="longtext"/>
          <w:rFonts w:ascii="Arial" w:hAnsi="Arial" w:cs="Arial"/>
          <w:color w:val="000000"/>
          <w:szCs w:val="22"/>
          <w:shd w:val="clear" w:color="auto" w:fill="FFFFFF"/>
          <w:lang w:val="de-DE"/>
        </w:rPr>
        <w:t>pädagogischen Unterstützungsma</w:t>
      </w:r>
      <w:r w:rsidR="00575F9C" w:rsidRPr="00575F9C">
        <w:rPr>
          <w:rStyle w:val="longtext"/>
          <w:rFonts w:ascii="Arial" w:hAnsi="Arial" w:cs="Arial"/>
          <w:color w:val="000000"/>
          <w:szCs w:val="22"/>
          <w:shd w:val="clear" w:color="auto" w:fill="FFFFFF"/>
          <w:lang w:val="de-DE"/>
        </w:rPr>
        <w:t>ß</w:t>
      </w:r>
      <w:r w:rsidR="00997350">
        <w:rPr>
          <w:rStyle w:val="longtext"/>
          <w:rFonts w:ascii="Arial" w:hAnsi="Arial" w:cs="Arial"/>
          <w:color w:val="000000"/>
          <w:szCs w:val="22"/>
          <w:shd w:val="clear" w:color="auto" w:fill="FFFFFF"/>
          <w:lang w:val="de-DE"/>
        </w:rPr>
        <w:t xml:space="preserve">nahmen </w:t>
      </w:r>
      <w:r w:rsidR="00120D5E">
        <w:rPr>
          <w:rStyle w:val="longtext"/>
          <w:rFonts w:ascii="Arial" w:hAnsi="Arial" w:cs="Arial"/>
          <w:color w:val="000000"/>
          <w:szCs w:val="22"/>
          <w:shd w:val="clear" w:color="auto" w:fill="FFFFFF"/>
          <w:lang w:val="de-DE"/>
        </w:rPr>
        <w:t xml:space="preserve">- </w:t>
      </w:r>
      <w:r w:rsidR="00997350">
        <w:rPr>
          <w:rStyle w:val="longtext"/>
          <w:rFonts w:ascii="Arial" w:hAnsi="Arial" w:cs="Arial"/>
          <w:color w:val="000000"/>
          <w:szCs w:val="22"/>
          <w:shd w:val="clear" w:color="auto" w:fill="FFFFFF"/>
          <w:lang w:val="de-DE"/>
        </w:rPr>
        <w:t xml:space="preserve">Programm </w:t>
      </w:r>
      <w:r w:rsidRPr="00DA7CF7">
        <w:rPr>
          <w:rStyle w:val="longtext"/>
          <w:rFonts w:ascii="Arial" w:hAnsi="Arial" w:cs="Arial"/>
          <w:color w:val="000000"/>
          <w:szCs w:val="22"/>
          <w:shd w:val="clear" w:color="auto" w:fill="FFFFFF"/>
          <w:lang w:val="de-DE"/>
        </w:rPr>
        <w:t>bildet keinen Formfehler, es sei denn, es wird der Beweis erbracht, dass der Schüler oder seine gesetzlichen Vertreter diese Hilfe beantragt haben und diese willkürlich von der Schule abgelehnt wurde.</w:t>
      </w:r>
    </w:p>
    <w:p w:rsidR="00DA7CF7" w:rsidRPr="00DA7CF7" w:rsidRDefault="00DA7CF7" w:rsidP="000D7809">
      <w:pPr>
        <w:spacing w:after="120"/>
        <w:ind w:left="284"/>
        <w:jc w:val="both"/>
        <w:rPr>
          <w:rStyle w:val="longtext"/>
          <w:rFonts w:ascii="Arial" w:hAnsi="Arial" w:cs="Arial"/>
          <w:color w:val="000000"/>
          <w:szCs w:val="22"/>
          <w:shd w:val="clear" w:color="auto" w:fill="FFFFFF"/>
          <w:lang w:val="de-DE"/>
        </w:rPr>
      </w:pPr>
      <w:r w:rsidRPr="00DA7CF7">
        <w:rPr>
          <w:rStyle w:val="longtext"/>
          <w:rFonts w:ascii="Arial" w:hAnsi="Arial" w:cs="Arial"/>
          <w:color w:val="000000"/>
          <w:szCs w:val="22"/>
          <w:shd w:val="clear" w:color="auto" w:fill="FFFFFF"/>
          <w:lang w:val="de-DE"/>
        </w:rPr>
        <w:t>Die Modalitäten zur praktischen Organisation der Prüfungen obliegen den Schulen und können nicht als Formfehler betrachtet werden.</w:t>
      </w:r>
    </w:p>
    <w:p w:rsidR="00DA7CF7" w:rsidRDefault="00DA7CF7" w:rsidP="000D7809">
      <w:pPr>
        <w:spacing w:after="120"/>
        <w:ind w:left="284"/>
        <w:jc w:val="both"/>
        <w:rPr>
          <w:rStyle w:val="longtext"/>
          <w:rFonts w:ascii="Arial" w:hAnsi="Arial" w:cs="Arial"/>
          <w:color w:val="000000"/>
          <w:szCs w:val="22"/>
          <w:shd w:val="clear" w:color="auto" w:fill="FFFFFF"/>
          <w:lang w:val="de-DE"/>
        </w:rPr>
      </w:pPr>
      <w:r w:rsidRPr="00DA7CF7">
        <w:rPr>
          <w:rStyle w:val="longtext"/>
          <w:rFonts w:ascii="Arial" w:hAnsi="Arial" w:cs="Arial"/>
          <w:color w:val="000000"/>
          <w:szCs w:val="22"/>
          <w:shd w:val="clear" w:color="auto" w:fill="FFFFFF"/>
          <w:lang w:val="de-DE"/>
        </w:rPr>
        <w:t>Unter neues Faktum ist jed</w:t>
      </w:r>
      <w:r>
        <w:rPr>
          <w:rStyle w:val="longtext"/>
          <w:rFonts w:ascii="Arial" w:hAnsi="Arial" w:cs="Arial"/>
          <w:color w:val="000000"/>
          <w:szCs w:val="22"/>
          <w:shd w:val="clear" w:color="auto" w:fill="FFFFFF"/>
          <w:lang w:val="de-DE"/>
        </w:rPr>
        <w:t>wedes Element zu verstehen, das</w:t>
      </w:r>
      <w:r w:rsidRPr="00DA7CF7">
        <w:rPr>
          <w:rStyle w:val="longtext"/>
          <w:rFonts w:ascii="Arial" w:hAnsi="Arial" w:cs="Arial"/>
          <w:color w:val="000000"/>
          <w:szCs w:val="22"/>
          <w:shd w:val="clear" w:color="auto" w:fill="FFFFFF"/>
          <w:lang w:val="de-DE"/>
        </w:rPr>
        <w:t xml:space="preserve"> der Klassenkonferenz nicht zur Kenntnis gebracht wurde, weil es allen Akteuren – Lehrkräften, Eltern und Schülern – zum Zeitpunkt der Beratungen nicht bekannt war und das möglicherweise die Richtung des Beschlusses hätte beeinflussen können. Ein zwar den Eltern bekannter, der Klassenkonferenz jedoch nicht mitgeteilter Fakt, kann nicht als neues Element im Sinne dieser Bestimmung betrachtet werden.</w:t>
      </w:r>
    </w:p>
    <w:p w:rsidR="004B7D85" w:rsidRDefault="00DA7CF7" w:rsidP="000D7809">
      <w:pPr>
        <w:spacing w:after="120"/>
        <w:ind w:left="284"/>
        <w:jc w:val="both"/>
        <w:rPr>
          <w:rStyle w:val="longtext"/>
          <w:rFonts w:ascii="Arial" w:hAnsi="Arial" w:cs="Arial"/>
          <w:color w:val="000000"/>
          <w:szCs w:val="22"/>
          <w:shd w:val="clear" w:color="auto" w:fill="FFFFFF"/>
          <w:lang w:val="de-DE"/>
        </w:rPr>
      </w:pPr>
      <w:r w:rsidRPr="00DA7CF7">
        <w:rPr>
          <w:rStyle w:val="longtext"/>
          <w:rFonts w:ascii="Arial" w:hAnsi="Arial" w:cs="Arial"/>
          <w:color w:val="000000"/>
          <w:szCs w:val="22"/>
          <w:shd w:val="clear" w:color="auto" w:fill="FFFFFF"/>
          <w:lang w:val="de-DE"/>
        </w:rPr>
        <w:t>Die Beurteilung der Fähigkeiten des Schülers, die Erteilung einer Note für einen Aufsatz oder eine Arbeit im Laufe des Schuljahres sowie die Beurteilung der besonderen Umstände aus Artikel 61. B-5 obliegen der ausschließlichen Ermessensbefugnis der Klassenkonferenz. Sie können nicht Gegenstand einer Beschwerde sein.</w:t>
      </w:r>
    </w:p>
    <w:p w:rsidR="00DA7CF7" w:rsidRDefault="00DA7CF7" w:rsidP="009D6702">
      <w:pPr>
        <w:numPr>
          <w:ilvl w:val="0"/>
          <w:numId w:val="59"/>
        </w:numPr>
        <w:spacing w:before="60" w:after="120"/>
        <w:jc w:val="both"/>
        <w:rPr>
          <w:rFonts w:ascii="Arial" w:hAnsi="Arial" w:cs="Arial"/>
          <w:lang w:val="de-DE"/>
        </w:rPr>
      </w:pPr>
      <w:r w:rsidRPr="00DA7CF7">
        <w:rPr>
          <w:rFonts w:ascii="Arial" w:hAnsi="Arial" w:cs="Arial"/>
          <w:szCs w:val="24"/>
          <w:lang w:val="de-DE"/>
        </w:rPr>
        <w:t>Die</w:t>
      </w:r>
      <w:r w:rsidRPr="00DA7CF7">
        <w:rPr>
          <w:rFonts w:ascii="Arial" w:hAnsi="Arial" w:cs="Arial"/>
          <w:lang w:val="de-DE"/>
        </w:rPr>
        <w:t xml:space="preserve"> Beschwerde ist innerhalb einer Frist von 7 Kalendertagen nach Schuljahresende beim Generalsekretär einzureichen. Das Original der Beschwerde ist per Einschreiben direkt an den Generalsekretär zu richten, wobei das Datum des Poststempels gilt. Die schriftliche und von den gesetzlichen Vertretern unterzeichnete Beschwerde enthält ausdrückliche Angaben der Adresse, an welche jedwede administrative Mitteilung oder jedweder Beschluss im Zusammenhang mit der eingereichten Beschwerde zugestellt werden kann. </w:t>
      </w:r>
    </w:p>
    <w:p w:rsidR="00DA7CF7" w:rsidRDefault="00DA7CF7" w:rsidP="000D7809">
      <w:pPr>
        <w:spacing w:before="60" w:after="120"/>
        <w:ind w:left="284"/>
        <w:jc w:val="both"/>
        <w:rPr>
          <w:rFonts w:ascii="Arial" w:hAnsi="Arial" w:cs="Arial"/>
          <w:lang w:val="de-DE"/>
        </w:rPr>
      </w:pPr>
      <w:r w:rsidRPr="00DA7CF7">
        <w:rPr>
          <w:rFonts w:ascii="Arial" w:hAnsi="Arial" w:cs="Arial"/>
          <w:szCs w:val="22"/>
          <w:lang w:val="de-DE"/>
        </w:rPr>
        <w:t>In der Beschwerde wird der Sachverhalt dargelegt und werden die Verfahrensfehler oder neuen Fakten vorgetragen. Das umfassende und vollständige Dossier der angeführten Beweisunterlagen ist der Beschwerde beizufügen. Neue Argumente oder neue Beweisunterlagen dürfen im Laufe des Verfahrens nicht geltend gemacht, außer im Falle höherer Gewalt.</w:t>
      </w:r>
    </w:p>
    <w:p w:rsidR="00DA7CF7" w:rsidRDefault="00DA7CF7" w:rsidP="000D7809">
      <w:pPr>
        <w:spacing w:before="60" w:after="120"/>
        <w:ind w:left="284"/>
        <w:jc w:val="both"/>
        <w:rPr>
          <w:rFonts w:ascii="Arial" w:hAnsi="Arial" w:cs="Arial"/>
          <w:lang w:val="de-DE"/>
        </w:rPr>
      </w:pPr>
      <w:r w:rsidRPr="00DA7CF7">
        <w:rPr>
          <w:rFonts w:ascii="Arial" w:hAnsi="Arial" w:cs="Arial"/>
          <w:szCs w:val="22"/>
          <w:lang w:val="de-DE"/>
        </w:rPr>
        <w:lastRenderedPageBreak/>
        <w:t>Eine Kopie der Beschwerde ist bei der Direktion der betroffenen Schule zu hinterlegen, die alle relevanten Unterlagen, die der Behandlung des Falls durch den Generalsekretär dienlich sein können, an das Generalsekretariat der Europäischen Schulen sendet, darunter eine vertrauliche und begründete Stellungnahme über die Zulässigkeit und die Begründetheit der Beschwerde.</w:t>
      </w:r>
    </w:p>
    <w:p w:rsidR="008431D0" w:rsidRDefault="00DA7CF7" w:rsidP="000D7809">
      <w:pPr>
        <w:spacing w:before="60" w:after="120"/>
        <w:ind w:left="284"/>
        <w:jc w:val="both"/>
        <w:rPr>
          <w:rFonts w:ascii="Arial" w:hAnsi="Arial" w:cs="Arial"/>
          <w:szCs w:val="22"/>
          <w:lang w:val="de-DE"/>
        </w:rPr>
      </w:pPr>
      <w:r w:rsidRPr="00DA7CF7">
        <w:rPr>
          <w:rFonts w:ascii="Arial" w:hAnsi="Arial" w:cs="Arial"/>
          <w:szCs w:val="22"/>
          <w:lang w:val="de-DE"/>
        </w:rPr>
        <w:t>Der Generalsekretär (oder der stellv. Generalsekretär im Falle seiner Beauftragung) entscheidet vor dem 31. August über die Beschwerde. Die Artikel 66 und 67 der vorliegenden Ordnung sind anwendbar. Wird die Beschwerde als zulässig und begründet betrachtet, entscheidet die Klassenkonferenz noch einmal über den Fall.</w:t>
      </w:r>
    </w:p>
    <w:p w:rsidR="00D06B7F" w:rsidRPr="00DA7CF7" w:rsidRDefault="00DA7CF7" w:rsidP="000D7809">
      <w:pPr>
        <w:spacing w:before="60" w:after="120"/>
        <w:ind w:left="284"/>
        <w:jc w:val="both"/>
        <w:rPr>
          <w:rFonts w:ascii="Arial" w:hAnsi="Arial" w:cs="Arial"/>
          <w:lang w:val="de-DE"/>
        </w:rPr>
      </w:pPr>
      <w:r w:rsidRPr="00DA7CF7">
        <w:rPr>
          <w:rFonts w:ascii="Arial" w:hAnsi="Arial" w:cs="Arial"/>
          <w:szCs w:val="22"/>
          <w:lang w:val="de-DE"/>
        </w:rPr>
        <w:t>Der neue Beschluss kann ebenfalls Gegenstand eines Widerspruchs beim Generalsekretär sein, der denselben Modalitäten unterliegt, die im vorliegenden Artikel dargelegt wurden, mit der Ausnahme, dass die Einreichungsfrist des Widerspruchs nach Mitteilung des Beschlusses 7 Kalendertage beträgt. Der Generalsekretär (oder der stellv. Generalsekretär im Falle seiner Beauftragung) hat innerhalb von 14 Kalendertagen nach Einreichung des Widerspruchs darauf zu antworten</w:t>
      </w:r>
      <w:r>
        <w:rPr>
          <w:rFonts w:ascii="Arial" w:hAnsi="Arial" w:cs="Arial"/>
          <w:szCs w:val="22"/>
          <w:lang w:val="de-DE"/>
        </w:rPr>
        <w:t>.</w:t>
      </w:r>
    </w:p>
    <w:p w:rsidR="00EE29CD" w:rsidRDefault="00EE29CD" w:rsidP="000D7809">
      <w:pPr>
        <w:spacing w:after="120"/>
        <w:rPr>
          <w:rFonts w:ascii="Arial" w:hAnsi="Arial" w:cs="Arial"/>
          <w:szCs w:val="24"/>
          <w:lang w:val="de-DE"/>
        </w:rPr>
      </w:pPr>
    </w:p>
    <w:p w:rsidR="008C0C8C" w:rsidRPr="00D16553" w:rsidRDefault="00FD55B3" w:rsidP="00024D1A">
      <w:pPr>
        <w:spacing w:before="60" w:after="60"/>
        <w:jc w:val="both"/>
        <w:rPr>
          <w:rFonts w:ascii="Arial" w:hAnsi="Arial" w:cs="Arial"/>
          <w:b/>
          <w:bCs/>
          <w:sz w:val="28"/>
          <w:szCs w:val="28"/>
          <w:u w:val="single"/>
          <w:lang w:val="de-DE"/>
        </w:rPr>
      </w:pPr>
      <w:r w:rsidRPr="00D16553">
        <w:rPr>
          <w:rFonts w:ascii="Arial" w:hAnsi="Arial" w:cs="Arial"/>
          <w:b/>
          <w:bCs/>
          <w:szCs w:val="24"/>
          <w:u w:val="single"/>
          <w:lang w:val="de-DE"/>
        </w:rPr>
        <w:br w:type="page"/>
      </w:r>
    </w:p>
    <w:p w:rsidR="000719C4" w:rsidRPr="00D16553" w:rsidRDefault="000719C4" w:rsidP="000719C4">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lastRenderedPageBreak/>
        <w:t>KAPITEL X</w:t>
      </w:r>
    </w:p>
    <w:p w:rsidR="000719C4" w:rsidRPr="00D16553" w:rsidRDefault="000719C4" w:rsidP="000719C4">
      <w:pPr>
        <w:autoSpaceDE w:val="0"/>
        <w:autoSpaceDN w:val="0"/>
        <w:adjustRightInd w:val="0"/>
        <w:jc w:val="center"/>
        <w:rPr>
          <w:rFonts w:ascii="Arial" w:hAnsi="Arial" w:cs="Arial"/>
          <w:b/>
          <w:bCs/>
          <w:sz w:val="28"/>
          <w:szCs w:val="28"/>
          <w:lang w:val="de-DE"/>
        </w:rPr>
      </w:pPr>
    </w:p>
    <w:p w:rsidR="000719C4" w:rsidRPr="00D16553" w:rsidRDefault="000719C4" w:rsidP="000719C4">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DER VERWALTUNGSRAT</w:t>
      </w:r>
    </w:p>
    <w:p w:rsidR="000719C4" w:rsidRPr="00D16553" w:rsidRDefault="000719C4" w:rsidP="000719C4">
      <w:pPr>
        <w:autoSpaceDE w:val="0"/>
        <w:autoSpaceDN w:val="0"/>
        <w:adjustRightInd w:val="0"/>
        <w:jc w:val="center"/>
        <w:rPr>
          <w:rFonts w:ascii="Arial" w:hAnsi="Arial" w:cs="Arial"/>
          <w:b/>
          <w:bCs/>
          <w:szCs w:val="24"/>
          <w:lang w:val="de-DE"/>
        </w:rPr>
      </w:pPr>
    </w:p>
    <w:p w:rsidR="007E1117" w:rsidRPr="00D16553" w:rsidRDefault="007E1117" w:rsidP="000719C4">
      <w:pPr>
        <w:autoSpaceDE w:val="0"/>
        <w:autoSpaceDN w:val="0"/>
        <w:adjustRightInd w:val="0"/>
        <w:jc w:val="center"/>
        <w:rPr>
          <w:rFonts w:ascii="Arial" w:hAnsi="Arial" w:cs="Arial"/>
          <w:b/>
          <w:bCs/>
          <w:szCs w:val="24"/>
          <w:lang w:val="de-DE"/>
        </w:rPr>
      </w:pPr>
    </w:p>
    <w:p w:rsidR="000719C4" w:rsidRPr="00D11016" w:rsidRDefault="000719C4" w:rsidP="000719C4">
      <w:pPr>
        <w:jc w:val="both"/>
        <w:rPr>
          <w:rFonts w:ascii="Arial" w:hAnsi="Arial" w:cs="Arial"/>
          <w:szCs w:val="24"/>
          <w:lang w:val="de-DE"/>
        </w:rPr>
      </w:pPr>
      <w:r w:rsidRPr="00D16553">
        <w:rPr>
          <w:rFonts w:ascii="Arial" w:hAnsi="Arial" w:cs="Arial"/>
          <w:szCs w:val="24"/>
          <w:lang w:val="de-DE"/>
        </w:rPr>
        <w:t xml:space="preserve">Jede Schule </w:t>
      </w:r>
      <w:r w:rsidR="00022971" w:rsidRPr="00D16553">
        <w:rPr>
          <w:rFonts w:ascii="Arial" w:hAnsi="Arial" w:cs="Arial"/>
          <w:szCs w:val="24"/>
          <w:lang w:val="de-DE"/>
        </w:rPr>
        <w:t xml:space="preserve">hat </w:t>
      </w:r>
      <w:r w:rsidRPr="00D16553">
        <w:rPr>
          <w:rFonts w:ascii="Arial" w:hAnsi="Arial" w:cs="Arial"/>
          <w:szCs w:val="24"/>
          <w:lang w:val="de-DE"/>
        </w:rPr>
        <w:t>einen Verwaltungsrat, dessen Zusammensetzung und Befugnisse in den Artikeln 19 und 20 der Vereinbarung</w:t>
      </w:r>
      <w:r w:rsidR="00CD01A8" w:rsidRPr="00D16553">
        <w:rPr>
          <w:rFonts w:ascii="Arial" w:hAnsi="Arial" w:cs="Arial"/>
          <w:szCs w:val="24"/>
          <w:lang w:val="de-DE"/>
        </w:rPr>
        <w:t xml:space="preserve"> </w:t>
      </w:r>
      <w:r w:rsidR="00CD01A8" w:rsidRPr="00D11016">
        <w:rPr>
          <w:rFonts w:ascii="Arial" w:hAnsi="Arial" w:cs="Arial"/>
          <w:szCs w:val="24"/>
          <w:lang w:val="de-DE"/>
        </w:rPr>
        <w:t>über die Satzung der Europäischen Schulen</w:t>
      </w:r>
      <w:r w:rsidRPr="00D11016">
        <w:rPr>
          <w:rFonts w:ascii="Arial" w:hAnsi="Arial" w:cs="Arial"/>
          <w:szCs w:val="24"/>
          <w:lang w:val="de-DE"/>
        </w:rPr>
        <w:t xml:space="preserve"> festgelegt sind.</w:t>
      </w:r>
    </w:p>
    <w:p w:rsidR="00CD01A8" w:rsidRPr="00D16553" w:rsidRDefault="00CD01A8" w:rsidP="000719C4">
      <w:pPr>
        <w:jc w:val="both"/>
        <w:rPr>
          <w:rFonts w:ascii="Arial" w:hAnsi="Arial" w:cs="Arial"/>
          <w:szCs w:val="24"/>
          <w:lang w:val="de-DE"/>
        </w:rPr>
      </w:pP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Artikel 63</w:t>
      </w:r>
    </w:p>
    <w:p w:rsidR="00EA4014" w:rsidRPr="00D16553" w:rsidRDefault="00EA4014" w:rsidP="000719C4">
      <w:pPr>
        <w:jc w:val="both"/>
        <w:rPr>
          <w:rFonts w:ascii="Arial" w:hAnsi="Arial" w:cs="Arial"/>
          <w:b/>
          <w:szCs w:val="24"/>
          <w:lang w:val="de-DE"/>
        </w:rPr>
      </w:pP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Vorsitz</w:t>
      </w:r>
    </w:p>
    <w:p w:rsidR="00CD01A8" w:rsidRPr="00D16553" w:rsidRDefault="00CD01A8" w:rsidP="000719C4">
      <w:pPr>
        <w:jc w:val="both"/>
        <w:rPr>
          <w:rFonts w:ascii="Arial" w:hAnsi="Arial" w:cs="Arial"/>
          <w:b/>
          <w:szCs w:val="24"/>
          <w:lang w:val="de-DE"/>
        </w:rPr>
      </w:pPr>
    </w:p>
    <w:p w:rsidR="000719C4" w:rsidRPr="00D16553" w:rsidRDefault="000719C4" w:rsidP="000719C4">
      <w:pPr>
        <w:jc w:val="both"/>
        <w:rPr>
          <w:rFonts w:ascii="Arial" w:hAnsi="Arial" w:cs="Arial"/>
          <w:szCs w:val="24"/>
          <w:lang w:val="de-DE"/>
        </w:rPr>
      </w:pPr>
      <w:r w:rsidRPr="00D16553">
        <w:rPr>
          <w:rFonts w:ascii="Arial" w:hAnsi="Arial" w:cs="Arial"/>
          <w:szCs w:val="24"/>
          <w:lang w:val="de-DE"/>
        </w:rPr>
        <w:t>In</w:t>
      </w:r>
      <w:r w:rsidRPr="00D16553">
        <w:rPr>
          <w:rFonts w:ascii="Arial" w:hAnsi="Arial" w:cs="Arial"/>
          <w:b/>
          <w:szCs w:val="24"/>
          <w:lang w:val="de-DE"/>
        </w:rPr>
        <w:t xml:space="preserve"> </w:t>
      </w:r>
      <w:r w:rsidRPr="00D16553">
        <w:rPr>
          <w:rFonts w:ascii="Arial" w:hAnsi="Arial" w:cs="Arial"/>
          <w:szCs w:val="24"/>
          <w:lang w:val="de-DE"/>
        </w:rPr>
        <w:t xml:space="preserve">Übereinstimmung mit der </w:t>
      </w:r>
      <w:r w:rsidRPr="00D11016">
        <w:rPr>
          <w:rFonts w:ascii="Arial" w:hAnsi="Arial" w:cs="Arial"/>
          <w:szCs w:val="24"/>
          <w:lang w:val="de-DE"/>
        </w:rPr>
        <w:t>Vereinbarung nimmt der Generalsekretär</w:t>
      </w:r>
      <w:r w:rsidR="00CD01A8" w:rsidRPr="00D11016">
        <w:rPr>
          <w:rFonts w:ascii="Arial" w:hAnsi="Arial" w:cs="Arial"/>
          <w:szCs w:val="24"/>
          <w:lang w:val="de-DE"/>
        </w:rPr>
        <w:t xml:space="preserve"> der Europäischen Schulen</w:t>
      </w:r>
      <w:r w:rsidRPr="00D11016">
        <w:rPr>
          <w:rFonts w:ascii="Arial" w:hAnsi="Arial" w:cs="Arial"/>
          <w:szCs w:val="24"/>
          <w:lang w:val="de-DE"/>
        </w:rPr>
        <w:t xml:space="preserve"> den Vorsitz wahr. Bei dessen</w:t>
      </w:r>
      <w:r w:rsidRPr="00D16553">
        <w:rPr>
          <w:rFonts w:ascii="Arial" w:hAnsi="Arial" w:cs="Arial"/>
          <w:szCs w:val="24"/>
          <w:lang w:val="de-DE"/>
        </w:rPr>
        <w:t xml:space="preserve"> Abwesenheit übernimmt sein Stellvertreter oder bei dessen Abwesenheit der Vertreter der Kommission der Europäis</w:t>
      </w:r>
      <w:r w:rsidR="00022971" w:rsidRPr="00D16553">
        <w:rPr>
          <w:rFonts w:ascii="Arial" w:hAnsi="Arial" w:cs="Arial"/>
          <w:szCs w:val="24"/>
          <w:lang w:val="de-DE"/>
        </w:rPr>
        <w:t>chen Gemeinschaften den Vorsitz</w:t>
      </w:r>
      <w:r w:rsidRPr="00D16553">
        <w:rPr>
          <w:rFonts w:ascii="Arial" w:hAnsi="Arial" w:cs="Arial"/>
          <w:szCs w:val="24"/>
          <w:lang w:val="de-DE"/>
        </w:rPr>
        <w:t>.</w:t>
      </w:r>
    </w:p>
    <w:p w:rsidR="000719C4" w:rsidRPr="00D16553" w:rsidRDefault="000719C4" w:rsidP="000719C4">
      <w:pPr>
        <w:jc w:val="both"/>
        <w:rPr>
          <w:rFonts w:ascii="Arial" w:hAnsi="Arial" w:cs="Arial"/>
          <w:szCs w:val="24"/>
          <w:lang w:val="de-DE"/>
        </w:rPr>
      </w:pP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Artikel 64</w:t>
      </w:r>
    </w:p>
    <w:p w:rsidR="00EA4014" w:rsidRPr="00D16553" w:rsidRDefault="00EA4014" w:rsidP="000719C4">
      <w:pPr>
        <w:jc w:val="both"/>
        <w:rPr>
          <w:rFonts w:ascii="Arial" w:hAnsi="Arial" w:cs="Arial"/>
          <w:b/>
          <w:szCs w:val="24"/>
          <w:lang w:val="de-DE"/>
        </w:rPr>
      </w:pP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Einberufung</w:t>
      </w:r>
    </w:p>
    <w:p w:rsidR="00ED7ECE" w:rsidRPr="00D16553" w:rsidRDefault="00ED7ECE" w:rsidP="000719C4">
      <w:pPr>
        <w:jc w:val="both"/>
        <w:rPr>
          <w:rFonts w:ascii="Arial" w:hAnsi="Arial" w:cs="Arial"/>
          <w:b/>
          <w:szCs w:val="24"/>
          <w:lang w:val="de-DE"/>
        </w:rPr>
      </w:pPr>
    </w:p>
    <w:p w:rsidR="000719C4" w:rsidRPr="00D16553" w:rsidRDefault="000719C4" w:rsidP="009D6702">
      <w:pPr>
        <w:numPr>
          <w:ilvl w:val="0"/>
          <w:numId w:val="26"/>
        </w:numPr>
        <w:jc w:val="both"/>
        <w:rPr>
          <w:rFonts w:ascii="Arial" w:hAnsi="Arial" w:cs="Arial"/>
          <w:szCs w:val="24"/>
          <w:lang w:val="de-DE"/>
        </w:rPr>
      </w:pPr>
      <w:r w:rsidRPr="00D16553">
        <w:rPr>
          <w:rFonts w:ascii="Arial" w:hAnsi="Arial" w:cs="Arial"/>
          <w:szCs w:val="24"/>
          <w:lang w:val="de-DE"/>
        </w:rPr>
        <w:t xml:space="preserve">Der Verwaltungsrat wird mindestens </w:t>
      </w:r>
      <w:r w:rsidR="009C24E6" w:rsidRPr="00D11016">
        <w:rPr>
          <w:rFonts w:ascii="Arial" w:hAnsi="Arial" w:cs="Arial"/>
          <w:szCs w:val="24"/>
          <w:lang w:val="de-DE"/>
        </w:rPr>
        <w:t>zwei Mal pro Schuljahr</w:t>
      </w:r>
      <w:r w:rsidRPr="00D16553">
        <w:rPr>
          <w:rFonts w:ascii="Arial" w:hAnsi="Arial" w:cs="Arial"/>
          <w:szCs w:val="24"/>
          <w:lang w:val="de-DE"/>
        </w:rPr>
        <w:t xml:space="preserve"> vo</w:t>
      </w:r>
      <w:r w:rsidR="009C24E6" w:rsidRPr="00D16553">
        <w:rPr>
          <w:rFonts w:ascii="Arial" w:hAnsi="Arial" w:cs="Arial"/>
          <w:szCs w:val="24"/>
          <w:lang w:val="de-DE"/>
        </w:rPr>
        <w:t>n seinem</w:t>
      </w:r>
      <w:r w:rsidRPr="00D16553">
        <w:rPr>
          <w:rFonts w:ascii="Arial" w:hAnsi="Arial" w:cs="Arial"/>
          <w:szCs w:val="24"/>
          <w:lang w:val="de-DE"/>
        </w:rPr>
        <w:t xml:space="preserve"> Vorsitzenden einberufen. Dringende Sitzungen können auf Antrag von drei Mitgliedern einberufen werden.</w:t>
      </w:r>
      <w:r w:rsidR="009C24E6" w:rsidRPr="00D16553">
        <w:rPr>
          <w:rFonts w:ascii="Arial" w:hAnsi="Arial" w:cs="Arial"/>
          <w:szCs w:val="24"/>
          <w:lang w:val="de-DE"/>
        </w:rPr>
        <w:tab/>
      </w:r>
      <w:r w:rsidR="009C24E6" w:rsidRPr="00D16553">
        <w:rPr>
          <w:rFonts w:ascii="Arial" w:hAnsi="Arial" w:cs="Arial"/>
          <w:szCs w:val="24"/>
          <w:lang w:val="de-DE"/>
        </w:rPr>
        <w:br/>
      </w:r>
    </w:p>
    <w:p w:rsidR="000719C4" w:rsidRPr="00D16553" w:rsidRDefault="000719C4" w:rsidP="009D6702">
      <w:pPr>
        <w:numPr>
          <w:ilvl w:val="0"/>
          <w:numId w:val="26"/>
        </w:numPr>
        <w:jc w:val="both"/>
        <w:rPr>
          <w:rFonts w:ascii="Arial" w:hAnsi="Arial" w:cs="Arial"/>
          <w:szCs w:val="24"/>
          <w:lang w:val="de-DE"/>
        </w:rPr>
      </w:pPr>
      <w:r w:rsidRPr="00D16553">
        <w:rPr>
          <w:rFonts w:ascii="Arial" w:hAnsi="Arial" w:cs="Arial"/>
          <w:szCs w:val="24"/>
          <w:lang w:val="de-DE"/>
        </w:rPr>
        <w:t>Der Verwaltungsrat gibt sich eine Verfahrensordnung.</w:t>
      </w:r>
    </w:p>
    <w:p w:rsidR="000719C4" w:rsidRPr="00D16553" w:rsidRDefault="000719C4" w:rsidP="000719C4">
      <w:pPr>
        <w:jc w:val="both"/>
        <w:rPr>
          <w:rFonts w:ascii="Arial" w:hAnsi="Arial" w:cs="Arial"/>
          <w:szCs w:val="24"/>
          <w:lang w:val="de-DE"/>
        </w:rPr>
      </w:pP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Artikel 65</w:t>
      </w:r>
    </w:p>
    <w:p w:rsidR="00EA4014" w:rsidRPr="00D16553" w:rsidRDefault="00EA4014" w:rsidP="000719C4">
      <w:pPr>
        <w:jc w:val="both"/>
        <w:rPr>
          <w:rFonts w:ascii="Arial" w:hAnsi="Arial" w:cs="Arial"/>
          <w:b/>
          <w:szCs w:val="24"/>
          <w:lang w:val="de-DE"/>
        </w:rPr>
      </w:pP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Entscheidungen</w:t>
      </w:r>
      <w:r w:rsidR="009C24E6" w:rsidRPr="00D16553">
        <w:rPr>
          <w:rFonts w:ascii="Arial" w:hAnsi="Arial" w:cs="Arial"/>
          <w:b/>
          <w:szCs w:val="24"/>
          <w:lang w:val="de-DE"/>
        </w:rPr>
        <w:br/>
      </w:r>
    </w:p>
    <w:p w:rsidR="00633C1F" w:rsidRPr="00633C1F" w:rsidRDefault="00633C1F" w:rsidP="00633C1F">
      <w:pPr>
        <w:autoSpaceDE w:val="0"/>
        <w:autoSpaceDN w:val="0"/>
        <w:adjustRightInd w:val="0"/>
        <w:jc w:val="both"/>
        <w:rPr>
          <w:rFonts w:ascii="Arial" w:hAnsi="Arial" w:cs="Arial"/>
          <w:szCs w:val="24"/>
          <w:lang w:val="de-DE" w:eastAsia="fr-FR"/>
        </w:rPr>
      </w:pPr>
      <w:r w:rsidRPr="00633C1F">
        <w:rPr>
          <w:rFonts w:ascii="Arial" w:hAnsi="Arial" w:cs="Arial"/>
          <w:szCs w:val="24"/>
          <w:lang w:val="de-DE" w:eastAsia="fr-FR"/>
        </w:rPr>
        <w:t>Die Entscheidungen des Verwaltungsrates sind soweit wie möglich einvernehmlich zu treffen. Stellt der Vorsitzende des Verwaltungsrates fest, dass ein Konsens nicht erzielt werden kann, wird der betreffende Punkt zur Abstimmung freigegeben. Die Beschlüsse werden mit einfacher Mehrheit der anwesenden stimmberechtigten Mitglieder gefällt.</w:t>
      </w:r>
    </w:p>
    <w:p w:rsidR="00633C1F" w:rsidRPr="00633C1F" w:rsidRDefault="00633C1F" w:rsidP="00633C1F">
      <w:pPr>
        <w:autoSpaceDE w:val="0"/>
        <w:autoSpaceDN w:val="0"/>
        <w:adjustRightInd w:val="0"/>
        <w:jc w:val="both"/>
        <w:rPr>
          <w:rFonts w:ascii="Arial" w:hAnsi="Arial" w:cs="Arial"/>
          <w:szCs w:val="24"/>
          <w:lang w:val="de-DE" w:eastAsia="fr-FR"/>
        </w:rPr>
      </w:pPr>
      <w:r w:rsidRPr="00633C1F">
        <w:rPr>
          <w:rFonts w:ascii="Arial" w:hAnsi="Arial" w:cs="Arial"/>
          <w:szCs w:val="24"/>
          <w:lang w:val="de-DE" w:eastAsia="fr-FR"/>
        </w:rPr>
        <w:t>Haben ein Stimmrecht: der Vorsitzende, der Direktor der Schule, der Vertreter der Europäischen Kommission, die Vertreter des Personalausschusses, die Elternvertreter, der Vertreter des Verwaltungs- und Dienstpersonals sowie die Organisationen aus den Artikeln 28 und 29 der Vereinbarung über die Satzung der Europäischen Schulen, denen der Oberste Rat einen Sitz und eine Stimme zuerkannt hat.</w:t>
      </w:r>
    </w:p>
    <w:p w:rsidR="00633C1F" w:rsidRPr="00633C1F" w:rsidRDefault="00633C1F" w:rsidP="00633C1F">
      <w:pPr>
        <w:autoSpaceDE w:val="0"/>
        <w:autoSpaceDN w:val="0"/>
        <w:adjustRightInd w:val="0"/>
        <w:rPr>
          <w:rFonts w:ascii="Arial" w:hAnsi="Arial" w:cs="Arial"/>
          <w:szCs w:val="24"/>
          <w:lang w:val="de-DE" w:eastAsia="fr-FR"/>
        </w:rPr>
      </w:pPr>
    </w:p>
    <w:p w:rsidR="00633C1F" w:rsidRPr="00633C1F" w:rsidRDefault="00633C1F" w:rsidP="00633C1F">
      <w:pPr>
        <w:autoSpaceDE w:val="0"/>
        <w:autoSpaceDN w:val="0"/>
        <w:adjustRightInd w:val="0"/>
        <w:rPr>
          <w:rFonts w:ascii="Arial" w:hAnsi="Arial" w:cs="Arial"/>
          <w:szCs w:val="24"/>
          <w:lang w:val="de-DE" w:eastAsia="fr-FR"/>
        </w:rPr>
      </w:pPr>
      <w:r w:rsidRPr="00633C1F">
        <w:rPr>
          <w:rFonts w:ascii="Arial" w:hAnsi="Arial" w:cs="Arial"/>
          <w:szCs w:val="24"/>
          <w:lang w:val="de-DE" w:eastAsia="fr-FR"/>
        </w:rPr>
        <w:t>Die Stimme des Vorsitzenden ist bei Stimmengleichheit maßgebend.</w:t>
      </w:r>
    </w:p>
    <w:p w:rsidR="00633C1F" w:rsidRPr="00633C1F" w:rsidRDefault="00633C1F" w:rsidP="00633C1F">
      <w:pPr>
        <w:autoSpaceDE w:val="0"/>
        <w:autoSpaceDN w:val="0"/>
        <w:adjustRightInd w:val="0"/>
        <w:rPr>
          <w:rFonts w:ascii="Arial" w:hAnsi="Arial" w:cs="Arial"/>
          <w:szCs w:val="24"/>
          <w:lang w:val="de-DE" w:eastAsia="fr-FR"/>
        </w:rPr>
      </w:pPr>
    </w:p>
    <w:p w:rsidR="002B7091" w:rsidRPr="00132759" w:rsidRDefault="00633C1F" w:rsidP="00633C1F">
      <w:pPr>
        <w:autoSpaceDE w:val="0"/>
        <w:autoSpaceDN w:val="0"/>
        <w:adjustRightInd w:val="0"/>
        <w:jc w:val="both"/>
        <w:rPr>
          <w:rFonts w:ascii="Arial" w:hAnsi="Arial" w:cs="Arial"/>
          <w:szCs w:val="24"/>
          <w:lang w:val="de-DE"/>
        </w:rPr>
      </w:pPr>
      <w:r w:rsidRPr="00633C1F">
        <w:rPr>
          <w:rFonts w:ascii="Arial" w:hAnsi="Arial" w:cs="Arial"/>
          <w:szCs w:val="24"/>
          <w:lang w:val="de-DE" w:eastAsia="fr-FR"/>
        </w:rPr>
        <w:t>Die Beobachter haben kein Stimmrecht</w:t>
      </w:r>
      <w:r w:rsidR="009D0937">
        <w:rPr>
          <w:rFonts w:ascii="Arial" w:hAnsi="Arial" w:cs="Arial"/>
          <w:szCs w:val="24"/>
          <w:lang w:val="de-DE"/>
        </w:rPr>
        <w:t>.</w:t>
      </w:r>
    </w:p>
    <w:p w:rsidR="008C0C8C" w:rsidRDefault="008C0C8C">
      <w:pPr>
        <w:jc w:val="both"/>
        <w:rPr>
          <w:rFonts w:ascii="Arial" w:hAnsi="Arial" w:cs="Arial"/>
          <w:b/>
          <w:szCs w:val="24"/>
          <w:lang w:val="de-DE"/>
        </w:rPr>
      </w:pPr>
    </w:p>
    <w:p w:rsidR="00AC3CD6" w:rsidRDefault="00AC3CD6">
      <w:pPr>
        <w:jc w:val="both"/>
        <w:rPr>
          <w:rFonts w:ascii="Arial" w:hAnsi="Arial" w:cs="Arial"/>
          <w:b/>
          <w:szCs w:val="24"/>
          <w:lang w:val="de-DE"/>
        </w:rPr>
      </w:pPr>
    </w:p>
    <w:p w:rsidR="00024D1A" w:rsidRDefault="00024D1A">
      <w:pPr>
        <w:jc w:val="both"/>
        <w:rPr>
          <w:rFonts w:ascii="Arial" w:hAnsi="Arial" w:cs="Arial"/>
          <w:b/>
          <w:szCs w:val="24"/>
          <w:lang w:val="de-DE"/>
        </w:rPr>
      </w:pPr>
    </w:p>
    <w:p w:rsidR="00AC3CD6" w:rsidRPr="00D16553" w:rsidRDefault="00AC3CD6">
      <w:pPr>
        <w:jc w:val="both"/>
        <w:rPr>
          <w:rFonts w:ascii="Arial" w:hAnsi="Arial" w:cs="Arial"/>
          <w:b/>
          <w:szCs w:val="24"/>
          <w:lang w:val="de-DE"/>
        </w:rPr>
      </w:pPr>
    </w:p>
    <w:p w:rsidR="000719C4" w:rsidRPr="00D16553" w:rsidRDefault="000719C4" w:rsidP="000719C4">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lastRenderedPageBreak/>
        <w:t>KAPITEL XI</w:t>
      </w:r>
    </w:p>
    <w:p w:rsidR="000719C4" w:rsidRPr="00D16553" w:rsidRDefault="000719C4" w:rsidP="000719C4">
      <w:pPr>
        <w:autoSpaceDE w:val="0"/>
        <w:autoSpaceDN w:val="0"/>
        <w:adjustRightInd w:val="0"/>
        <w:jc w:val="center"/>
        <w:rPr>
          <w:rFonts w:ascii="Arial" w:hAnsi="Arial" w:cs="Arial"/>
          <w:b/>
          <w:bCs/>
          <w:sz w:val="28"/>
          <w:szCs w:val="28"/>
          <w:lang w:val="de-DE"/>
        </w:rPr>
      </w:pPr>
    </w:p>
    <w:p w:rsidR="000719C4" w:rsidRPr="00D16553" w:rsidRDefault="000719C4" w:rsidP="000719C4">
      <w:pPr>
        <w:autoSpaceDE w:val="0"/>
        <w:autoSpaceDN w:val="0"/>
        <w:adjustRightInd w:val="0"/>
        <w:jc w:val="center"/>
        <w:rPr>
          <w:rFonts w:ascii="Arial" w:hAnsi="Arial" w:cs="Arial"/>
          <w:b/>
          <w:bCs/>
          <w:sz w:val="28"/>
          <w:szCs w:val="28"/>
          <w:lang w:val="de-DE"/>
        </w:rPr>
      </w:pPr>
      <w:r w:rsidRPr="00D16553">
        <w:rPr>
          <w:rFonts w:ascii="Arial" w:hAnsi="Arial" w:cs="Arial"/>
          <w:b/>
          <w:bCs/>
          <w:sz w:val="28"/>
          <w:szCs w:val="28"/>
          <w:lang w:val="de-DE"/>
        </w:rPr>
        <w:t>RECHTS</w:t>
      </w:r>
      <w:r w:rsidR="00022971" w:rsidRPr="00D16553">
        <w:rPr>
          <w:rFonts w:ascii="Arial" w:hAnsi="Arial" w:cs="Arial"/>
          <w:b/>
          <w:bCs/>
          <w:sz w:val="28"/>
          <w:szCs w:val="28"/>
          <w:lang w:val="de-DE"/>
        </w:rPr>
        <w:t>WEG</w:t>
      </w:r>
    </w:p>
    <w:p w:rsidR="000719C4" w:rsidRPr="00D16553" w:rsidRDefault="000719C4" w:rsidP="000719C4">
      <w:pPr>
        <w:autoSpaceDE w:val="0"/>
        <w:autoSpaceDN w:val="0"/>
        <w:adjustRightInd w:val="0"/>
        <w:jc w:val="center"/>
        <w:rPr>
          <w:rFonts w:ascii="Arial" w:hAnsi="Arial" w:cs="Arial"/>
          <w:b/>
          <w:bCs/>
          <w:szCs w:val="24"/>
          <w:lang w:val="de-DE"/>
        </w:rPr>
      </w:pP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Artikel 66</w:t>
      </w:r>
    </w:p>
    <w:p w:rsidR="00EA4014" w:rsidRPr="00D16553" w:rsidRDefault="00EA4014" w:rsidP="000719C4">
      <w:pPr>
        <w:jc w:val="both"/>
        <w:rPr>
          <w:rFonts w:ascii="Arial" w:hAnsi="Arial" w:cs="Arial"/>
          <w:b/>
          <w:szCs w:val="24"/>
          <w:lang w:val="de-DE"/>
        </w:rPr>
      </w:pPr>
    </w:p>
    <w:p w:rsidR="000719C4" w:rsidRPr="00D16553" w:rsidRDefault="00022971" w:rsidP="000719C4">
      <w:pPr>
        <w:jc w:val="both"/>
        <w:rPr>
          <w:rFonts w:ascii="Arial" w:hAnsi="Arial" w:cs="Arial"/>
          <w:b/>
          <w:szCs w:val="24"/>
          <w:lang w:val="de-DE"/>
        </w:rPr>
      </w:pPr>
      <w:r w:rsidRPr="00D16553">
        <w:rPr>
          <w:rFonts w:ascii="Arial" w:hAnsi="Arial" w:cs="Arial"/>
          <w:b/>
          <w:szCs w:val="24"/>
          <w:lang w:val="de-DE"/>
        </w:rPr>
        <w:t>Beschwerde</w:t>
      </w:r>
    </w:p>
    <w:p w:rsidR="00C03B85" w:rsidRPr="00BB27BB" w:rsidRDefault="000719C4" w:rsidP="009D6702">
      <w:pPr>
        <w:numPr>
          <w:ilvl w:val="0"/>
          <w:numId w:val="27"/>
        </w:numPr>
        <w:tabs>
          <w:tab w:val="left" w:pos="284"/>
        </w:tabs>
        <w:suppressAutoHyphens/>
        <w:spacing w:before="120"/>
        <w:jc w:val="both"/>
        <w:rPr>
          <w:rFonts w:cs="Arial"/>
          <w:szCs w:val="24"/>
          <w:lang w:val="de-DE"/>
        </w:rPr>
      </w:pPr>
      <w:r w:rsidRPr="00D16553">
        <w:rPr>
          <w:rFonts w:ascii="Arial" w:hAnsi="Arial" w:cs="Arial"/>
          <w:szCs w:val="24"/>
          <w:lang w:val="de-DE"/>
        </w:rPr>
        <w:t xml:space="preserve">Gegen die in den Artikeln </w:t>
      </w:r>
      <w:r w:rsidR="004D24FD" w:rsidRPr="00D16553">
        <w:rPr>
          <w:rFonts w:ascii="Arial" w:hAnsi="Arial" w:cs="Arial"/>
          <w:szCs w:val="24"/>
          <w:lang w:val="de-DE"/>
        </w:rPr>
        <w:t>44</w:t>
      </w:r>
      <w:r w:rsidR="004D24FD" w:rsidRPr="00D11016">
        <w:rPr>
          <w:rFonts w:ascii="Arial" w:hAnsi="Arial" w:cs="Arial"/>
          <w:szCs w:val="24"/>
          <w:lang w:val="de-DE"/>
        </w:rPr>
        <w:t>.9,</w:t>
      </w:r>
      <w:r w:rsidR="004D24FD" w:rsidRPr="00D16553">
        <w:rPr>
          <w:rFonts w:ascii="Arial" w:hAnsi="Arial" w:cs="Arial"/>
          <w:szCs w:val="24"/>
          <w:lang w:val="de-DE"/>
        </w:rPr>
        <w:t xml:space="preserve"> 50.a</w:t>
      </w:r>
      <w:r w:rsidR="00DA7CF7">
        <w:rPr>
          <w:rFonts w:ascii="Arial" w:hAnsi="Arial" w:cs="Arial"/>
          <w:szCs w:val="24"/>
          <w:lang w:val="de-DE"/>
        </w:rPr>
        <w:t xml:space="preserve"> 1. und 2.</w:t>
      </w:r>
      <w:r w:rsidRPr="00D16553">
        <w:rPr>
          <w:rFonts w:ascii="Arial" w:hAnsi="Arial" w:cs="Arial"/>
          <w:szCs w:val="24"/>
          <w:lang w:val="de-DE"/>
        </w:rPr>
        <w:t xml:space="preserve"> und 62 </w:t>
      </w:r>
      <w:r w:rsidR="000636FD" w:rsidRPr="00D16553">
        <w:rPr>
          <w:rFonts w:ascii="Arial" w:hAnsi="Arial" w:cs="Arial"/>
          <w:szCs w:val="24"/>
          <w:lang w:val="de-DE"/>
        </w:rPr>
        <w:t xml:space="preserve">genannten </w:t>
      </w:r>
      <w:r w:rsidR="008813E8" w:rsidRPr="00D16553">
        <w:rPr>
          <w:rFonts w:ascii="Arial" w:hAnsi="Arial" w:cs="Arial"/>
          <w:bCs/>
          <w:iCs/>
          <w:szCs w:val="24"/>
          <w:lang w:val="de-DE"/>
        </w:rPr>
        <w:t>Beschlüsse</w:t>
      </w:r>
      <w:r w:rsidR="008813E8" w:rsidRPr="00D16553">
        <w:rPr>
          <w:rFonts w:cs="Arial"/>
          <w:szCs w:val="24"/>
          <w:lang w:val="de-DE"/>
        </w:rPr>
        <w:t xml:space="preserve"> </w:t>
      </w:r>
      <w:r w:rsidRPr="00D16553">
        <w:rPr>
          <w:rFonts w:ascii="Arial" w:hAnsi="Arial" w:cs="Arial"/>
          <w:szCs w:val="24"/>
          <w:lang w:val="de-DE"/>
        </w:rPr>
        <w:t xml:space="preserve">kann unter den in </w:t>
      </w:r>
      <w:r w:rsidR="009C24E6" w:rsidRPr="00D16553">
        <w:rPr>
          <w:rFonts w:ascii="Arial" w:hAnsi="Arial" w:cs="Arial"/>
          <w:szCs w:val="24"/>
          <w:lang w:val="de-DE"/>
        </w:rPr>
        <w:t>diesen</w:t>
      </w:r>
      <w:r w:rsidRPr="00D16553">
        <w:rPr>
          <w:rFonts w:ascii="Arial" w:hAnsi="Arial" w:cs="Arial"/>
          <w:szCs w:val="24"/>
          <w:lang w:val="de-DE"/>
        </w:rPr>
        <w:t xml:space="preserve"> Artikeln genannten Bedingungen</w:t>
      </w:r>
      <w:r w:rsidR="009C24E6" w:rsidRPr="00D16553">
        <w:rPr>
          <w:rFonts w:ascii="Arial" w:hAnsi="Arial" w:cs="Arial"/>
          <w:szCs w:val="24"/>
          <w:lang w:val="de-DE"/>
        </w:rPr>
        <w:t xml:space="preserve"> Beschwerde eingelegt werden</w:t>
      </w:r>
      <w:r w:rsidRPr="00D16553">
        <w:rPr>
          <w:rFonts w:ascii="Arial" w:hAnsi="Arial" w:cs="Arial"/>
          <w:szCs w:val="24"/>
          <w:lang w:val="de-DE"/>
        </w:rPr>
        <w:t xml:space="preserve">. Dies gilt auch für die </w:t>
      </w:r>
      <w:r w:rsidR="009C24E6" w:rsidRPr="00D16553">
        <w:rPr>
          <w:rFonts w:ascii="Arial" w:hAnsi="Arial" w:cs="Arial"/>
          <w:szCs w:val="24"/>
          <w:lang w:val="de-DE"/>
        </w:rPr>
        <w:t xml:space="preserve">von den </w:t>
      </w:r>
      <w:r w:rsidRPr="00D16553">
        <w:rPr>
          <w:rFonts w:ascii="Arial" w:hAnsi="Arial" w:cs="Arial"/>
          <w:szCs w:val="24"/>
          <w:lang w:val="de-DE"/>
        </w:rPr>
        <w:t>Direktor</w:t>
      </w:r>
      <w:r w:rsidR="00C03B85" w:rsidRPr="00D16553">
        <w:rPr>
          <w:rFonts w:ascii="Arial" w:hAnsi="Arial" w:cs="Arial"/>
          <w:szCs w:val="24"/>
          <w:lang w:val="de-DE"/>
        </w:rPr>
        <w:t>en</w:t>
      </w:r>
      <w:r w:rsidRPr="00D16553">
        <w:rPr>
          <w:rFonts w:ascii="Arial" w:hAnsi="Arial" w:cs="Arial"/>
          <w:szCs w:val="24"/>
          <w:lang w:val="de-DE"/>
        </w:rPr>
        <w:t xml:space="preserve"> der Europäischen Schulen </w:t>
      </w:r>
      <w:r w:rsidR="005E6C1D" w:rsidRPr="00D16553">
        <w:rPr>
          <w:rFonts w:ascii="Arial" w:hAnsi="Arial" w:cs="Arial"/>
          <w:szCs w:val="24"/>
          <w:lang w:val="de-DE"/>
        </w:rPr>
        <w:t xml:space="preserve">gefassten </w:t>
      </w:r>
      <w:r w:rsidR="005E6C1D" w:rsidRPr="00D16553">
        <w:rPr>
          <w:rFonts w:ascii="Arial" w:hAnsi="Arial" w:cs="Arial"/>
          <w:bCs/>
          <w:iCs/>
          <w:szCs w:val="24"/>
          <w:lang w:val="de-DE"/>
        </w:rPr>
        <w:t>Beschlüsse</w:t>
      </w:r>
      <w:r w:rsidR="005E6C1D" w:rsidRPr="00D16553">
        <w:rPr>
          <w:rFonts w:ascii="Arial" w:hAnsi="Arial" w:cs="Arial"/>
          <w:szCs w:val="24"/>
          <w:lang w:val="de-DE"/>
        </w:rPr>
        <w:t xml:space="preserve"> </w:t>
      </w:r>
      <w:r w:rsidRPr="00D16553">
        <w:rPr>
          <w:rFonts w:ascii="Arial" w:hAnsi="Arial" w:cs="Arial"/>
          <w:szCs w:val="24"/>
          <w:lang w:val="de-DE"/>
        </w:rPr>
        <w:t xml:space="preserve">bezüglich der </w:t>
      </w:r>
      <w:r w:rsidR="00C03B85" w:rsidRPr="00D16553">
        <w:rPr>
          <w:rFonts w:ascii="Arial" w:hAnsi="Arial" w:cs="Arial"/>
          <w:bCs/>
          <w:iCs/>
          <w:szCs w:val="24"/>
          <w:lang w:val="de-DE"/>
        </w:rPr>
        <w:t>Schüler</w:t>
      </w:r>
      <w:r w:rsidRPr="00D16553">
        <w:rPr>
          <w:rFonts w:ascii="Arial" w:hAnsi="Arial" w:cs="Arial"/>
          <w:szCs w:val="24"/>
          <w:lang w:val="de-DE"/>
        </w:rPr>
        <w:t xml:space="preserve"> mit </w:t>
      </w:r>
      <w:r w:rsidR="00C70258">
        <w:rPr>
          <w:rFonts w:ascii="Arial" w:hAnsi="Arial" w:cs="Arial"/>
          <w:szCs w:val="24"/>
          <w:lang w:val="de-DE"/>
        </w:rPr>
        <w:t xml:space="preserve">besonderen Lernbedürfnissen </w:t>
      </w:r>
      <w:r w:rsidRPr="00D16553">
        <w:rPr>
          <w:rFonts w:ascii="Arial" w:hAnsi="Arial" w:cs="Arial"/>
          <w:szCs w:val="24"/>
          <w:lang w:val="de-DE"/>
        </w:rPr>
        <w:t xml:space="preserve">unter den </w:t>
      </w:r>
      <w:r w:rsidR="005E6C1D" w:rsidRPr="00D16553">
        <w:rPr>
          <w:rFonts w:ascii="Arial" w:hAnsi="Arial" w:cs="Arial"/>
          <w:szCs w:val="24"/>
          <w:lang w:val="de-DE"/>
        </w:rPr>
        <w:t>in</w:t>
      </w:r>
      <w:r w:rsidRPr="00D16553">
        <w:rPr>
          <w:rFonts w:ascii="Arial" w:hAnsi="Arial" w:cs="Arial"/>
          <w:szCs w:val="24"/>
          <w:lang w:val="de-DE"/>
        </w:rPr>
        <w:t xml:space="preserve"> </w:t>
      </w:r>
      <w:r w:rsidR="005E6C1D" w:rsidRPr="00D16553">
        <w:rPr>
          <w:rFonts w:ascii="Arial" w:hAnsi="Arial" w:cs="Arial"/>
          <w:szCs w:val="24"/>
          <w:lang w:val="de-DE"/>
        </w:rPr>
        <w:t>Kapitel</w:t>
      </w:r>
      <w:r w:rsidR="00661CBC" w:rsidRPr="00D16553">
        <w:rPr>
          <w:rFonts w:ascii="Arial" w:hAnsi="Arial" w:cs="Arial"/>
          <w:szCs w:val="24"/>
          <w:lang w:val="de-DE"/>
        </w:rPr>
        <w:t xml:space="preserve"> 4.</w:t>
      </w:r>
      <w:r w:rsidR="00C70258">
        <w:rPr>
          <w:rFonts w:ascii="Arial" w:hAnsi="Arial" w:cs="Arial"/>
          <w:szCs w:val="24"/>
          <w:lang w:val="de-DE"/>
        </w:rPr>
        <w:t>5</w:t>
      </w:r>
      <w:r w:rsidRPr="00D16553">
        <w:rPr>
          <w:rFonts w:ascii="Arial" w:hAnsi="Arial" w:cs="Arial"/>
          <w:szCs w:val="24"/>
          <w:lang w:val="de-DE"/>
        </w:rPr>
        <w:t xml:space="preserve"> des </w:t>
      </w:r>
      <w:r w:rsidR="00C70258">
        <w:rPr>
          <w:rFonts w:ascii="Arial" w:hAnsi="Arial" w:cs="Arial"/>
          <w:szCs w:val="24"/>
          <w:lang w:val="de-DE"/>
        </w:rPr>
        <w:t xml:space="preserve">Dokumentes </w:t>
      </w:r>
      <w:r w:rsidR="005B30C2">
        <w:rPr>
          <w:rFonts w:ascii="Arial" w:hAnsi="Arial" w:cs="Arial"/>
          <w:szCs w:val="24"/>
          <w:lang w:val="de-DE"/>
        </w:rPr>
        <w:t>über die</w:t>
      </w:r>
      <w:r w:rsidR="00C70258">
        <w:rPr>
          <w:rFonts w:ascii="Arial" w:hAnsi="Arial" w:cs="Arial"/>
          <w:szCs w:val="24"/>
          <w:lang w:val="de-DE"/>
        </w:rPr>
        <w:t xml:space="preserve"> Bereitstellung von pädagogische</w:t>
      </w:r>
      <w:r w:rsidR="004B5A3C">
        <w:rPr>
          <w:rFonts w:ascii="Arial" w:hAnsi="Arial" w:cs="Arial"/>
          <w:szCs w:val="24"/>
          <w:lang w:val="de-DE"/>
        </w:rPr>
        <w:t>n</w:t>
      </w:r>
      <w:r w:rsidR="00C70258">
        <w:rPr>
          <w:rFonts w:ascii="Arial" w:hAnsi="Arial" w:cs="Arial"/>
          <w:szCs w:val="24"/>
          <w:lang w:val="de-DE"/>
        </w:rPr>
        <w:t xml:space="preserve"> Unterstützungsma</w:t>
      </w:r>
      <w:r w:rsidR="00575F9C" w:rsidRPr="00575F9C">
        <w:rPr>
          <w:rFonts w:ascii="Arial" w:hAnsi="Arial" w:cs="Arial"/>
          <w:szCs w:val="24"/>
          <w:lang w:val="de-DE"/>
        </w:rPr>
        <w:t>ß</w:t>
      </w:r>
      <w:r w:rsidR="00C70258">
        <w:rPr>
          <w:rFonts w:ascii="Arial" w:hAnsi="Arial" w:cs="Arial"/>
          <w:szCs w:val="24"/>
          <w:lang w:val="de-DE"/>
        </w:rPr>
        <w:t>nahmen an den Europäischen Schulen</w:t>
      </w:r>
      <w:r w:rsidR="000179D1">
        <w:rPr>
          <w:rStyle w:val="FootnoteReference"/>
          <w:rFonts w:ascii="Arial" w:hAnsi="Arial" w:cs="Arial"/>
          <w:szCs w:val="24"/>
          <w:lang w:val="de-DE"/>
        </w:rPr>
        <w:footnoteReference w:id="20"/>
      </w:r>
      <w:r w:rsidR="004E16D1">
        <w:rPr>
          <w:rFonts w:ascii="Arial" w:hAnsi="Arial" w:cs="Arial"/>
          <w:szCs w:val="24"/>
          <w:lang w:val="de-DE"/>
        </w:rPr>
        <w:t xml:space="preserve"> genannten Bedingungen</w:t>
      </w:r>
    </w:p>
    <w:p w:rsidR="00BB27BB" w:rsidRPr="00D16553" w:rsidRDefault="00BB27BB" w:rsidP="00BB27BB">
      <w:pPr>
        <w:tabs>
          <w:tab w:val="left" w:pos="284"/>
        </w:tabs>
        <w:suppressAutoHyphens/>
        <w:spacing w:before="120"/>
        <w:jc w:val="both"/>
        <w:rPr>
          <w:rFonts w:cs="Arial"/>
          <w:szCs w:val="24"/>
          <w:lang w:val="de-DE"/>
        </w:rPr>
      </w:pPr>
    </w:p>
    <w:p w:rsidR="00A6594A" w:rsidRPr="00D16553" w:rsidRDefault="000719C4" w:rsidP="009D6702">
      <w:pPr>
        <w:numPr>
          <w:ilvl w:val="0"/>
          <w:numId w:val="27"/>
        </w:numPr>
        <w:jc w:val="both"/>
        <w:rPr>
          <w:rFonts w:ascii="Arial" w:hAnsi="Arial" w:cs="Arial"/>
          <w:szCs w:val="24"/>
          <w:lang w:val="de-DE"/>
        </w:rPr>
      </w:pPr>
      <w:r w:rsidRPr="00D16553">
        <w:rPr>
          <w:rFonts w:ascii="Arial" w:hAnsi="Arial" w:cs="Arial"/>
          <w:szCs w:val="24"/>
          <w:lang w:val="de-DE"/>
        </w:rPr>
        <w:t>Die Europäische Abiturprüfung</w:t>
      </w:r>
      <w:r w:rsidR="004D24FD" w:rsidRPr="00D16553">
        <w:rPr>
          <w:rFonts w:ascii="Arial" w:hAnsi="Arial" w:cs="Arial"/>
          <w:szCs w:val="24"/>
          <w:lang w:val="de-DE"/>
        </w:rPr>
        <w:t>, auf die der Artikel 5.2 der Vereinbarung über die Satzung der Europäischen Schulen Bezug nimmt,</w:t>
      </w:r>
      <w:r w:rsidRPr="00D16553">
        <w:rPr>
          <w:rFonts w:ascii="Arial" w:hAnsi="Arial" w:cs="Arial"/>
          <w:szCs w:val="24"/>
          <w:lang w:val="de-DE"/>
        </w:rPr>
        <w:t xml:space="preserve"> kann unter den in Artikel 12 der </w:t>
      </w:r>
      <w:r w:rsidR="005E6C1D" w:rsidRPr="00D16553">
        <w:rPr>
          <w:rFonts w:ascii="Arial" w:hAnsi="Arial" w:cs="Arial"/>
          <w:szCs w:val="24"/>
          <w:lang w:val="de-DE"/>
        </w:rPr>
        <w:t>Durchführungsbestimmungen zur Abiturprüfungsordnung vorgesehenen Bedingungen</w:t>
      </w:r>
      <w:r w:rsidR="004D24FD" w:rsidRPr="00D16553">
        <w:rPr>
          <w:rFonts w:ascii="Arial" w:hAnsi="Arial" w:cs="Arial"/>
          <w:szCs w:val="24"/>
          <w:lang w:val="de-DE"/>
        </w:rPr>
        <w:t xml:space="preserve"> </w:t>
      </w:r>
      <w:r w:rsidR="00A6594A" w:rsidRPr="00D16553">
        <w:rPr>
          <w:rFonts w:ascii="Arial" w:hAnsi="Arial" w:cs="Arial"/>
          <w:szCs w:val="24"/>
          <w:lang w:val="de-DE"/>
        </w:rPr>
        <w:t>Gegenstand einer Beschwerde sein.</w:t>
      </w:r>
    </w:p>
    <w:p w:rsidR="00A6594A" w:rsidRPr="00D11016" w:rsidRDefault="00A6594A" w:rsidP="00A6594A">
      <w:pPr>
        <w:jc w:val="both"/>
        <w:rPr>
          <w:rFonts w:ascii="Arial" w:hAnsi="Arial" w:cs="Arial"/>
          <w:szCs w:val="24"/>
          <w:lang w:val="de-DE"/>
        </w:rPr>
      </w:pPr>
    </w:p>
    <w:p w:rsidR="00A6594A" w:rsidRPr="00D11016" w:rsidRDefault="006B139B" w:rsidP="009D6702">
      <w:pPr>
        <w:numPr>
          <w:ilvl w:val="0"/>
          <w:numId w:val="27"/>
        </w:numPr>
        <w:jc w:val="both"/>
        <w:rPr>
          <w:rFonts w:ascii="Arial" w:hAnsi="Arial" w:cs="Arial"/>
          <w:szCs w:val="24"/>
          <w:lang w:val="de-DE"/>
        </w:rPr>
      </w:pPr>
      <w:r w:rsidRPr="00D11016">
        <w:rPr>
          <w:rFonts w:ascii="Arial" w:hAnsi="Arial" w:cs="Arial"/>
          <w:szCs w:val="24"/>
          <w:lang w:val="de-DE"/>
        </w:rPr>
        <w:t xml:space="preserve">Die Einreichung einer Beschwerde hat keine aufschiebende Wirkung auf die </w:t>
      </w:r>
      <w:r w:rsidR="00951568" w:rsidRPr="00D11016">
        <w:rPr>
          <w:rFonts w:ascii="Arial" w:hAnsi="Arial" w:cs="Arial"/>
          <w:szCs w:val="24"/>
          <w:lang w:val="de-DE"/>
        </w:rPr>
        <w:t>angegriffene</w:t>
      </w:r>
      <w:r w:rsidRPr="00D11016">
        <w:rPr>
          <w:rFonts w:ascii="Arial" w:hAnsi="Arial" w:cs="Arial"/>
          <w:szCs w:val="24"/>
          <w:lang w:val="de-DE"/>
        </w:rPr>
        <w:t xml:space="preserve"> Entscheidung.</w:t>
      </w:r>
    </w:p>
    <w:p w:rsidR="006B139B" w:rsidRPr="00D11016" w:rsidRDefault="006B139B" w:rsidP="006B139B">
      <w:pPr>
        <w:jc w:val="both"/>
        <w:rPr>
          <w:rFonts w:ascii="Arial" w:hAnsi="Arial" w:cs="Arial"/>
          <w:szCs w:val="24"/>
          <w:lang w:val="de-DE"/>
        </w:rPr>
      </w:pPr>
    </w:p>
    <w:p w:rsidR="006B139B" w:rsidRPr="00D11016" w:rsidRDefault="006B139B" w:rsidP="009D6702">
      <w:pPr>
        <w:numPr>
          <w:ilvl w:val="0"/>
          <w:numId w:val="27"/>
        </w:numPr>
        <w:jc w:val="both"/>
        <w:rPr>
          <w:rFonts w:ascii="Arial" w:hAnsi="Arial" w:cs="Arial"/>
          <w:szCs w:val="24"/>
          <w:lang w:val="de-DE"/>
        </w:rPr>
      </w:pPr>
      <w:r w:rsidRPr="00D11016">
        <w:rPr>
          <w:rFonts w:ascii="Arial" w:hAnsi="Arial" w:cs="Arial"/>
          <w:szCs w:val="24"/>
          <w:lang w:val="de-DE"/>
        </w:rPr>
        <w:t>Der Generalsekretär kann die Behandlung von Beschwerden an den stv. Generalsekretär delegieren.</w:t>
      </w:r>
    </w:p>
    <w:p w:rsidR="006B139B" w:rsidRPr="00D11016" w:rsidRDefault="006B139B" w:rsidP="006B139B">
      <w:pPr>
        <w:jc w:val="both"/>
        <w:rPr>
          <w:rFonts w:ascii="Arial" w:hAnsi="Arial" w:cs="Arial"/>
          <w:szCs w:val="24"/>
          <w:lang w:val="de-DE"/>
        </w:rPr>
      </w:pPr>
    </w:p>
    <w:p w:rsidR="000719C4" w:rsidRPr="00D16553" w:rsidRDefault="006B139B" w:rsidP="009D6702">
      <w:pPr>
        <w:numPr>
          <w:ilvl w:val="0"/>
          <w:numId w:val="27"/>
        </w:numPr>
        <w:jc w:val="both"/>
        <w:rPr>
          <w:rFonts w:ascii="Arial" w:hAnsi="Arial" w:cs="Arial"/>
          <w:szCs w:val="24"/>
          <w:lang w:val="de-DE"/>
        </w:rPr>
      </w:pPr>
      <w:r w:rsidRPr="00D11016">
        <w:rPr>
          <w:rFonts w:ascii="Arial" w:hAnsi="Arial" w:cs="Arial"/>
          <w:szCs w:val="24"/>
          <w:lang w:val="de-DE"/>
        </w:rPr>
        <w:t xml:space="preserve">Der Bescheid des Generalsekretärs bezüglich einer Beschwerde wird dem/den Beschwerdeführer/n per Einschreiben, per Fax, als elektronisches Schreiben oder auf eine andere Weise </w:t>
      </w:r>
      <w:r w:rsidR="00A935C7" w:rsidRPr="00D11016">
        <w:rPr>
          <w:rFonts w:ascii="Arial" w:hAnsi="Arial" w:cs="Arial"/>
          <w:szCs w:val="24"/>
          <w:lang w:val="de-DE"/>
        </w:rPr>
        <w:t>zugestellt</w:t>
      </w:r>
      <w:r w:rsidRPr="00D11016">
        <w:rPr>
          <w:rFonts w:ascii="Arial" w:hAnsi="Arial" w:cs="Arial"/>
          <w:szCs w:val="24"/>
          <w:lang w:val="de-DE"/>
        </w:rPr>
        <w:t xml:space="preserve">, die sich beim Empfänger als schriftliches Dokument materialisiert. </w:t>
      </w:r>
      <w:r w:rsidRPr="00D11016">
        <w:rPr>
          <w:rFonts w:ascii="Arial" w:hAnsi="Arial" w:cs="Arial"/>
          <w:szCs w:val="24"/>
          <w:lang w:val="de-DE"/>
        </w:rPr>
        <w:tab/>
      </w:r>
      <w:r w:rsidRPr="00D11016">
        <w:rPr>
          <w:rFonts w:ascii="Arial" w:hAnsi="Arial" w:cs="Arial"/>
          <w:szCs w:val="24"/>
          <w:lang w:val="de-DE"/>
        </w:rPr>
        <w:br/>
      </w:r>
      <w:r w:rsidRPr="00D11016">
        <w:rPr>
          <w:rFonts w:ascii="Arial" w:hAnsi="Arial" w:cs="Arial"/>
          <w:szCs w:val="24"/>
          <w:lang w:val="de-DE"/>
        </w:rPr>
        <w:br/>
      </w:r>
      <w:r w:rsidR="0033494F" w:rsidRPr="00D11016">
        <w:rPr>
          <w:rFonts w:ascii="Arial" w:hAnsi="Arial" w:cs="Arial"/>
          <w:szCs w:val="24"/>
          <w:lang w:val="de-DE"/>
        </w:rPr>
        <w:t xml:space="preserve">Bei Versendung auf einem der oben genannten Wege </w:t>
      </w:r>
      <w:r w:rsidR="00A935C7" w:rsidRPr="00D11016">
        <w:rPr>
          <w:rFonts w:ascii="Arial" w:hAnsi="Arial" w:cs="Arial"/>
          <w:szCs w:val="24"/>
          <w:lang w:val="de-DE"/>
        </w:rPr>
        <w:t xml:space="preserve">wird </w:t>
      </w:r>
      <w:r w:rsidR="0033494F" w:rsidRPr="00D11016">
        <w:rPr>
          <w:rFonts w:ascii="Arial" w:hAnsi="Arial" w:cs="Arial"/>
          <w:szCs w:val="24"/>
          <w:lang w:val="de-DE"/>
        </w:rPr>
        <w:t xml:space="preserve">die Mitteilung </w:t>
      </w:r>
      <w:r w:rsidR="00A935C7" w:rsidRPr="00D11016">
        <w:rPr>
          <w:rFonts w:ascii="Arial" w:hAnsi="Arial" w:cs="Arial"/>
          <w:szCs w:val="24"/>
          <w:lang w:val="de-DE"/>
        </w:rPr>
        <w:t>an dem der Absendung folgenden Tag rechtswirksam</w:t>
      </w:r>
      <w:r w:rsidR="00ED7ECE" w:rsidRPr="00D11016">
        <w:rPr>
          <w:rFonts w:ascii="Arial" w:hAnsi="Arial" w:cs="Arial"/>
          <w:szCs w:val="24"/>
          <w:lang w:val="de-DE"/>
        </w:rPr>
        <w:t>; bei Versendung per Einschreiben gilt der Postempel.</w:t>
      </w:r>
      <w:r w:rsidR="0033494F" w:rsidRPr="00D11016">
        <w:rPr>
          <w:rFonts w:ascii="Arial" w:hAnsi="Arial" w:cs="Arial"/>
          <w:szCs w:val="24"/>
          <w:lang w:val="de-DE"/>
        </w:rPr>
        <w:tab/>
      </w:r>
      <w:r w:rsidR="006F2B6D" w:rsidRPr="00D16553">
        <w:rPr>
          <w:rFonts w:ascii="Arial" w:hAnsi="Arial" w:cs="Arial"/>
          <w:szCs w:val="24"/>
          <w:lang w:val="de-DE"/>
        </w:rPr>
        <w:br/>
      </w:r>
    </w:p>
    <w:p w:rsidR="000719C4" w:rsidRPr="00D16553" w:rsidRDefault="000719C4" w:rsidP="000719C4">
      <w:pPr>
        <w:jc w:val="both"/>
        <w:rPr>
          <w:rFonts w:ascii="Arial" w:hAnsi="Arial" w:cs="Arial"/>
          <w:b/>
          <w:szCs w:val="24"/>
          <w:lang w:val="de-DE"/>
        </w:rPr>
      </w:pPr>
      <w:r w:rsidRPr="00D16553">
        <w:rPr>
          <w:rFonts w:ascii="Arial" w:hAnsi="Arial" w:cs="Arial"/>
          <w:b/>
          <w:szCs w:val="24"/>
          <w:lang w:val="de-DE"/>
        </w:rPr>
        <w:t>Artikel 67</w:t>
      </w:r>
    </w:p>
    <w:p w:rsidR="00EA4014" w:rsidRPr="00D16553" w:rsidRDefault="00EA4014" w:rsidP="000719C4">
      <w:pPr>
        <w:jc w:val="both"/>
        <w:rPr>
          <w:rFonts w:ascii="Arial" w:hAnsi="Arial" w:cs="Arial"/>
          <w:b/>
          <w:szCs w:val="24"/>
          <w:lang w:val="de-DE"/>
        </w:rPr>
      </w:pPr>
    </w:p>
    <w:p w:rsidR="00DA7CF7" w:rsidRDefault="000719C4" w:rsidP="00DA7CF7">
      <w:pPr>
        <w:ind w:left="284"/>
        <w:jc w:val="both"/>
        <w:rPr>
          <w:rFonts w:ascii="Arial" w:hAnsi="Arial" w:cs="Arial"/>
          <w:b/>
          <w:szCs w:val="24"/>
          <w:lang w:val="de-DE"/>
        </w:rPr>
      </w:pPr>
      <w:r w:rsidRPr="00D16553">
        <w:rPr>
          <w:rFonts w:ascii="Arial" w:hAnsi="Arial" w:cs="Arial"/>
          <w:b/>
          <w:szCs w:val="24"/>
          <w:lang w:val="de-DE"/>
        </w:rPr>
        <w:t>Klage vor der Beschwerdekammer</w:t>
      </w:r>
      <w:r w:rsidR="006F2B6D" w:rsidRPr="00D16553">
        <w:rPr>
          <w:rFonts w:ascii="Arial" w:hAnsi="Arial" w:cs="Arial"/>
          <w:b/>
          <w:szCs w:val="24"/>
          <w:lang w:val="de-DE"/>
        </w:rPr>
        <w:tab/>
      </w:r>
      <w:r w:rsidR="006F2B6D" w:rsidRPr="00D16553">
        <w:rPr>
          <w:rFonts w:ascii="Arial" w:hAnsi="Arial" w:cs="Arial"/>
          <w:b/>
          <w:szCs w:val="24"/>
          <w:lang w:val="de-DE"/>
        </w:rPr>
        <w:br/>
      </w:r>
    </w:p>
    <w:p w:rsidR="00D21E40" w:rsidRPr="00D16553" w:rsidRDefault="000719C4" w:rsidP="009D6702">
      <w:pPr>
        <w:numPr>
          <w:ilvl w:val="0"/>
          <w:numId w:val="60"/>
        </w:numPr>
        <w:jc w:val="both"/>
        <w:rPr>
          <w:rFonts w:ascii="Arial" w:hAnsi="Arial" w:cs="Arial"/>
          <w:szCs w:val="24"/>
          <w:lang w:val="de-DE"/>
        </w:rPr>
      </w:pPr>
      <w:r w:rsidRPr="00D16553">
        <w:rPr>
          <w:rFonts w:ascii="Arial" w:hAnsi="Arial" w:cs="Arial"/>
          <w:szCs w:val="24"/>
          <w:lang w:val="de-DE"/>
        </w:rPr>
        <w:t xml:space="preserve">Die auf dem Verwaltungswege </w:t>
      </w:r>
      <w:r w:rsidR="00D21E40" w:rsidRPr="00D16553">
        <w:rPr>
          <w:rFonts w:ascii="Arial" w:hAnsi="Arial" w:cs="Arial"/>
          <w:szCs w:val="24"/>
          <w:lang w:val="de-DE"/>
        </w:rPr>
        <w:t xml:space="preserve">implizit oder explizit getroffenen Beschlüsse </w:t>
      </w:r>
      <w:r w:rsidRPr="00D16553">
        <w:rPr>
          <w:rFonts w:ascii="Arial" w:hAnsi="Arial" w:cs="Arial"/>
          <w:szCs w:val="24"/>
          <w:lang w:val="de-DE"/>
        </w:rPr>
        <w:t xml:space="preserve">über Beschwerden wie im </w:t>
      </w:r>
      <w:r w:rsidR="00D21E40" w:rsidRPr="00D16553">
        <w:rPr>
          <w:rFonts w:ascii="Arial" w:hAnsi="Arial" w:cs="Arial"/>
          <w:szCs w:val="24"/>
          <w:lang w:val="de-DE"/>
        </w:rPr>
        <w:t xml:space="preserve">vorangehenden </w:t>
      </w:r>
      <w:r w:rsidRPr="00D16553">
        <w:rPr>
          <w:rFonts w:ascii="Arial" w:hAnsi="Arial" w:cs="Arial"/>
          <w:szCs w:val="24"/>
          <w:lang w:val="de-DE"/>
        </w:rPr>
        <w:t>Artikel definiert, können</w:t>
      </w:r>
      <w:r w:rsidR="004D24FD" w:rsidRPr="00D16553">
        <w:rPr>
          <w:rFonts w:ascii="Arial" w:hAnsi="Arial" w:cs="Arial"/>
          <w:szCs w:val="24"/>
          <w:lang w:val="de-DE"/>
        </w:rPr>
        <w:t xml:space="preserve"> gemä</w:t>
      </w:r>
      <w:r w:rsidR="004D24FD" w:rsidRPr="00DA7CF7">
        <w:rPr>
          <w:rFonts w:ascii="Arial" w:hAnsi="Arial" w:cs="Arial"/>
          <w:szCs w:val="24"/>
          <w:lang w:val="de-DE"/>
        </w:rPr>
        <w:t>ß</w:t>
      </w:r>
      <w:r w:rsidR="004D24FD" w:rsidRPr="00D16553">
        <w:rPr>
          <w:rFonts w:ascii="Arial" w:hAnsi="Arial" w:cs="Arial"/>
          <w:szCs w:val="24"/>
          <w:lang w:val="de-DE"/>
        </w:rPr>
        <w:t xml:space="preserve"> Artikel 27 der Vereinbarung über die Satzung der Europäischen Schulen</w:t>
      </w:r>
      <w:r w:rsidRPr="00D16553">
        <w:rPr>
          <w:rFonts w:ascii="Arial" w:hAnsi="Arial" w:cs="Arial"/>
          <w:szCs w:val="24"/>
          <w:lang w:val="de-DE"/>
        </w:rPr>
        <w:t xml:space="preserve"> Gegenstand einer Klage der direkt von dem Beschluss betroffenen </w:t>
      </w:r>
      <w:r w:rsidR="00D21E40" w:rsidRPr="00D11016">
        <w:rPr>
          <w:rFonts w:ascii="Arial" w:hAnsi="Arial" w:cs="Arial"/>
          <w:szCs w:val="24"/>
          <w:lang w:val="de-DE"/>
        </w:rPr>
        <w:t xml:space="preserve">gesetzlichen Vertreter eines Schülers </w:t>
      </w:r>
      <w:r w:rsidRPr="00D11016">
        <w:rPr>
          <w:rFonts w:ascii="Arial" w:hAnsi="Arial" w:cs="Arial"/>
          <w:szCs w:val="24"/>
          <w:lang w:val="de-DE"/>
        </w:rPr>
        <w:t>vor der Beschwerdekammer sein.</w:t>
      </w:r>
      <w:r w:rsidR="00D21E40" w:rsidRPr="00D11016">
        <w:rPr>
          <w:rFonts w:ascii="Arial" w:hAnsi="Arial" w:cs="Arial"/>
          <w:szCs w:val="24"/>
          <w:lang w:val="de-DE"/>
        </w:rPr>
        <w:tab/>
      </w:r>
      <w:r w:rsidR="00D21E40" w:rsidRPr="00D11016">
        <w:rPr>
          <w:rFonts w:ascii="Arial" w:hAnsi="Arial" w:cs="Arial"/>
          <w:szCs w:val="24"/>
          <w:lang w:val="de-DE"/>
        </w:rPr>
        <w:br/>
      </w:r>
    </w:p>
    <w:p w:rsidR="00DA7CF7" w:rsidRDefault="003572E6" w:rsidP="009D6702">
      <w:pPr>
        <w:numPr>
          <w:ilvl w:val="0"/>
          <w:numId w:val="60"/>
        </w:numPr>
        <w:jc w:val="both"/>
        <w:rPr>
          <w:rFonts w:ascii="Arial" w:hAnsi="Arial" w:cs="Arial"/>
          <w:szCs w:val="24"/>
          <w:lang w:val="de-DE"/>
        </w:rPr>
      </w:pPr>
      <w:r w:rsidRPr="00DA7CF7">
        <w:rPr>
          <w:rFonts w:ascii="Arial" w:hAnsi="Arial" w:cs="Arial"/>
          <w:szCs w:val="24"/>
          <w:lang w:val="de-DE"/>
        </w:rPr>
        <w:lastRenderedPageBreak/>
        <w:t>Abweichend von Absatz 1 des vorliegenden Arti</w:t>
      </w:r>
      <w:r w:rsidR="004D24FD" w:rsidRPr="00DA7CF7">
        <w:rPr>
          <w:rFonts w:ascii="Arial" w:hAnsi="Arial" w:cs="Arial"/>
          <w:szCs w:val="24"/>
          <w:lang w:val="de-DE"/>
        </w:rPr>
        <w:t>kels können die Beschlüsse der Z</w:t>
      </w:r>
      <w:r w:rsidRPr="00DA7CF7">
        <w:rPr>
          <w:rFonts w:ascii="Arial" w:hAnsi="Arial" w:cs="Arial"/>
          <w:szCs w:val="24"/>
          <w:lang w:val="de-DE"/>
        </w:rPr>
        <w:t>entralen Zulassungsstelle für die Europäischen Schulen in Brüssel Gegenstand einer direkten Verwaltungsklage vor der Beschwerdekammer sein.</w:t>
      </w:r>
    </w:p>
    <w:p w:rsidR="00DA7CF7" w:rsidRDefault="003572E6" w:rsidP="009D6702">
      <w:pPr>
        <w:numPr>
          <w:ilvl w:val="0"/>
          <w:numId w:val="60"/>
        </w:numPr>
        <w:jc w:val="both"/>
        <w:rPr>
          <w:rFonts w:ascii="Arial" w:hAnsi="Arial" w:cs="Arial"/>
          <w:szCs w:val="24"/>
          <w:lang w:val="de-DE"/>
        </w:rPr>
      </w:pPr>
      <w:r w:rsidRPr="00DA7CF7">
        <w:rPr>
          <w:rFonts w:ascii="Arial" w:hAnsi="Arial" w:cs="Arial"/>
          <w:szCs w:val="24"/>
          <w:lang w:val="de-DE"/>
        </w:rPr>
        <w:t xml:space="preserve">Das Ausbleiben einer Antwort auf eine Beschwerde innerhalb der vorgeschriebenen </w:t>
      </w:r>
      <w:r w:rsidR="000719C4" w:rsidRPr="00D16553">
        <w:rPr>
          <w:rFonts w:ascii="Arial" w:hAnsi="Arial" w:cs="Arial"/>
          <w:szCs w:val="24"/>
          <w:lang w:val="de-DE"/>
        </w:rPr>
        <w:t xml:space="preserve">Frist </w:t>
      </w:r>
      <w:r w:rsidR="00D17638" w:rsidRPr="00D16553">
        <w:rPr>
          <w:rFonts w:ascii="Arial" w:hAnsi="Arial" w:cs="Arial"/>
          <w:szCs w:val="24"/>
          <w:lang w:val="de-DE"/>
        </w:rPr>
        <w:t>ist ein impliziter</w:t>
      </w:r>
      <w:r w:rsidR="00EF70F5" w:rsidRPr="00DA7CF7">
        <w:rPr>
          <w:rFonts w:ascii="Arial" w:hAnsi="Arial" w:cs="Arial"/>
          <w:szCs w:val="24"/>
          <w:lang w:val="de-DE"/>
        </w:rPr>
        <w:t xml:space="preserve"> Ablehnungsbeschluss</w:t>
      </w:r>
      <w:r w:rsidR="00D17638" w:rsidRPr="00DA7CF7">
        <w:rPr>
          <w:rFonts w:ascii="Arial" w:hAnsi="Arial" w:cs="Arial"/>
          <w:szCs w:val="24"/>
          <w:lang w:val="de-DE"/>
        </w:rPr>
        <w:t xml:space="preserve"> und kann</w:t>
      </w:r>
      <w:r w:rsidR="00EF70F5" w:rsidRPr="00DA7CF7">
        <w:rPr>
          <w:rFonts w:ascii="Arial" w:hAnsi="Arial" w:cs="Arial"/>
          <w:szCs w:val="24"/>
          <w:lang w:val="de-DE"/>
        </w:rPr>
        <w:t xml:space="preserve"> somit</w:t>
      </w:r>
      <w:r w:rsidRPr="00D16553">
        <w:rPr>
          <w:rFonts w:ascii="Arial" w:hAnsi="Arial" w:cs="Arial"/>
          <w:szCs w:val="24"/>
          <w:lang w:val="de-DE"/>
        </w:rPr>
        <w:t xml:space="preserve"> Gegenstand einer Klage </w:t>
      </w:r>
      <w:r w:rsidR="00D17638" w:rsidRPr="00D16553">
        <w:rPr>
          <w:rFonts w:ascii="Arial" w:hAnsi="Arial" w:cs="Arial"/>
          <w:szCs w:val="24"/>
          <w:lang w:val="de-DE"/>
        </w:rPr>
        <w:t xml:space="preserve">vor der Beschwerdekammer </w:t>
      </w:r>
      <w:r w:rsidRPr="00D16553">
        <w:rPr>
          <w:rFonts w:ascii="Arial" w:hAnsi="Arial" w:cs="Arial"/>
          <w:szCs w:val="24"/>
          <w:lang w:val="de-DE"/>
        </w:rPr>
        <w:t>sein kann.</w:t>
      </w:r>
    </w:p>
    <w:p w:rsidR="00DA7CF7" w:rsidRDefault="00DA7CF7" w:rsidP="00DA7CF7">
      <w:pPr>
        <w:ind w:left="284"/>
        <w:jc w:val="both"/>
        <w:rPr>
          <w:rFonts w:ascii="Arial" w:hAnsi="Arial" w:cs="Arial"/>
          <w:szCs w:val="24"/>
          <w:lang w:val="de-DE"/>
        </w:rPr>
      </w:pPr>
    </w:p>
    <w:p w:rsidR="00DA7CF7" w:rsidRDefault="000719C4" w:rsidP="009D6702">
      <w:pPr>
        <w:numPr>
          <w:ilvl w:val="0"/>
          <w:numId w:val="60"/>
        </w:numPr>
        <w:jc w:val="both"/>
        <w:rPr>
          <w:rFonts w:ascii="Arial" w:hAnsi="Arial" w:cs="Arial"/>
          <w:szCs w:val="24"/>
          <w:lang w:val="de-DE"/>
        </w:rPr>
      </w:pPr>
      <w:r w:rsidRPr="00D16553">
        <w:rPr>
          <w:rFonts w:ascii="Arial" w:hAnsi="Arial" w:cs="Arial"/>
          <w:szCs w:val="24"/>
          <w:lang w:val="de-DE"/>
        </w:rPr>
        <w:t xml:space="preserve">Jede Klage muss innerhalb von zwei </w:t>
      </w:r>
      <w:r w:rsidR="003572E6" w:rsidRPr="00D16553">
        <w:rPr>
          <w:rFonts w:ascii="Arial" w:hAnsi="Arial" w:cs="Arial"/>
          <w:szCs w:val="24"/>
          <w:lang w:val="de-DE"/>
        </w:rPr>
        <w:t>Woch</w:t>
      </w:r>
      <w:r w:rsidRPr="00D16553">
        <w:rPr>
          <w:rFonts w:ascii="Arial" w:hAnsi="Arial" w:cs="Arial"/>
          <w:szCs w:val="24"/>
          <w:lang w:val="de-DE"/>
        </w:rPr>
        <w:t xml:space="preserve">en nach der Benachrichtigung oder der Bekanntmachung des angefochtenen Beschlusses oder des Ablaufs der in Absatz </w:t>
      </w:r>
      <w:r w:rsidR="003572E6" w:rsidRPr="00D16553">
        <w:rPr>
          <w:rFonts w:ascii="Arial" w:hAnsi="Arial" w:cs="Arial"/>
          <w:szCs w:val="24"/>
          <w:lang w:val="de-DE"/>
        </w:rPr>
        <w:t>3</w:t>
      </w:r>
      <w:r w:rsidRPr="00D16553">
        <w:rPr>
          <w:rFonts w:ascii="Arial" w:hAnsi="Arial" w:cs="Arial"/>
          <w:szCs w:val="24"/>
          <w:lang w:val="de-DE"/>
        </w:rPr>
        <w:t xml:space="preserve"> vorgesehenen Frist eingereicht werden, ander</w:t>
      </w:r>
      <w:r w:rsidR="00D17638" w:rsidRPr="00D16553">
        <w:rPr>
          <w:rFonts w:ascii="Arial" w:hAnsi="Arial" w:cs="Arial"/>
          <w:szCs w:val="24"/>
          <w:lang w:val="de-DE"/>
        </w:rPr>
        <w:t>n</w:t>
      </w:r>
      <w:r w:rsidRPr="00D16553">
        <w:rPr>
          <w:rFonts w:ascii="Arial" w:hAnsi="Arial" w:cs="Arial"/>
          <w:szCs w:val="24"/>
          <w:lang w:val="de-DE"/>
        </w:rPr>
        <w:t>falls ist sie unzulässig.</w:t>
      </w:r>
    </w:p>
    <w:p w:rsidR="00DA7CF7" w:rsidRDefault="00DA7CF7" w:rsidP="00DA7CF7">
      <w:pPr>
        <w:pStyle w:val="ListParagraph"/>
        <w:rPr>
          <w:rFonts w:ascii="Arial" w:hAnsi="Arial" w:cs="Arial"/>
          <w:szCs w:val="24"/>
          <w:lang w:val="de-DE"/>
        </w:rPr>
      </w:pPr>
    </w:p>
    <w:p w:rsidR="00DA7CF7" w:rsidRDefault="000719C4" w:rsidP="009D6702">
      <w:pPr>
        <w:numPr>
          <w:ilvl w:val="0"/>
          <w:numId w:val="60"/>
        </w:numPr>
        <w:jc w:val="both"/>
        <w:rPr>
          <w:rFonts w:ascii="Arial" w:hAnsi="Arial" w:cs="Arial"/>
          <w:szCs w:val="24"/>
          <w:lang w:val="de-DE"/>
        </w:rPr>
      </w:pPr>
      <w:r w:rsidRPr="00D16553">
        <w:rPr>
          <w:rFonts w:ascii="Arial" w:hAnsi="Arial" w:cs="Arial"/>
          <w:szCs w:val="24"/>
          <w:lang w:val="de-DE"/>
        </w:rPr>
        <w:t xml:space="preserve">Die in diesem Artikel definierten Klagen werden nach den in der Verfahrensordnung der Beschwerdekammer vorgesehenen </w:t>
      </w:r>
      <w:r w:rsidR="00D17638" w:rsidRPr="00D16553">
        <w:rPr>
          <w:rFonts w:ascii="Arial" w:hAnsi="Arial" w:cs="Arial"/>
          <w:szCs w:val="24"/>
          <w:lang w:val="de-DE"/>
        </w:rPr>
        <w:t>Regeln</w:t>
      </w:r>
      <w:r w:rsidRPr="00D16553">
        <w:rPr>
          <w:rFonts w:ascii="Arial" w:hAnsi="Arial" w:cs="Arial"/>
          <w:szCs w:val="24"/>
          <w:lang w:val="de-DE"/>
        </w:rPr>
        <w:t xml:space="preserve"> verhandelt und entschieden.</w:t>
      </w:r>
      <w:r w:rsidR="00DA7CF7">
        <w:rPr>
          <w:rFonts w:ascii="Arial" w:hAnsi="Arial" w:cs="Arial"/>
          <w:szCs w:val="24"/>
          <w:lang w:val="de-DE"/>
        </w:rPr>
        <w:tab/>
      </w:r>
    </w:p>
    <w:p w:rsidR="00DA7CF7" w:rsidRDefault="00DA7CF7" w:rsidP="00DA7CF7">
      <w:pPr>
        <w:pStyle w:val="ListParagraph"/>
        <w:rPr>
          <w:rFonts w:ascii="Arial" w:hAnsi="Arial" w:cs="Arial"/>
          <w:szCs w:val="24"/>
          <w:lang w:val="de-DE"/>
        </w:rPr>
      </w:pPr>
    </w:p>
    <w:p w:rsidR="00BB42FA" w:rsidRDefault="000719C4" w:rsidP="009D6702">
      <w:pPr>
        <w:numPr>
          <w:ilvl w:val="0"/>
          <w:numId w:val="60"/>
        </w:numPr>
        <w:jc w:val="both"/>
        <w:rPr>
          <w:rFonts w:ascii="Arial" w:hAnsi="Arial" w:cs="Arial"/>
          <w:szCs w:val="24"/>
          <w:lang w:val="de-DE"/>
        </w:rPr>
      </w:pPr>
      <w:r w:rsidRPr="00D16553">
        <w:rPr>
          <w:rFonts w:ascii="Arial" w:hAnsi="Arial" w:cs="Arial"/>
          <w:szCs w:val="24"/>
          <w:lang w:val="de-DE"/>
        </w:rPr>
        <w:t>Die Beschwerdekammer entscheidet innerhalb einer Frist von sechs</w:t>
      </w:r>
      <w:r w:rsidR="00BB42FA">
        <w:rPr>
          <w:rFonts w:ascii="Arial" w:hAnsi="Arial" w:cs="Arial"/>
          <w:szCs w:val="24"/>
          <w:lang w:val="de-DE"/>
        </w:rPr>
        <w:t xml:space="preserve"> Monaten nach Empfang der Klage, </w:t>
      </w:r>
      <w:r w:rsidR="00BB42FA" w:rsidRPr="00D11016">
        <w:rPr>
          <w:rFonts w:ascii="Arial" w:hAnsi="Arial" w:cs="Arial"/>
          <w:szCs w:val="24"/>
          <w:lang w:val="de-DE"/>
        </w:rPr>
        <w:t>unbeschadet der Anwendung der Artikel 16, 34 und 35 der Verfahrensordnung der Beschwerdekammer der europäischen Schulen, die die Möglichkeit vorsehen, ein Eilverfahren einzuleiten.</w:t>
      </w:r>
    </w:p>
    <w:p w:rsidR="004B7D85" w:rsidRDefault="004B7D85" w:rsidP="004B7D85">
      <w:pPr>
        <w:pStyle w:val="ListParagrap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jc w:val="both"/>
        <w:rPr>
          <w:rFonts w:ascii="Arial" w:hAnsi="Arial" w:cs="Arial"/>
          <w:szCs w:val="24"/>
          <w:lang w:val="de-DE"/>
        </w:rPr>
      </w:pPr>
    </w:p>
    <w:p w:rsidR="004B7D85" w:rsidRDefault="004B7D85" w:rsidP="004B7D85">
      <w:pPr>
        <w:autoSpaceDE w:val="0"/>
        <w:autoSpaceDN w:val="0"/>
        <w:adjustRightInd w:val="0"/>
        <w:jc w:val="center"/>
        <w:rPr>
          <w:rFonts w:ascii="Arial" w:hAnsi="Arial" w:cs="Arial"/>
          <w:b/>
          <w:bCs/>
          <w:sz w:val="28"/>
          <w:szCs w:val="28"/>
          <w:lang w:val="de-DE"/>
        </w:rPr>
      </w:pPr>
      <w:r w:rsidRPr="004B7D85">
        <w:rPr>
          <w:rFonts w:ascii="Arial" w:hAnsi="Arial" w:cs="Arial"/>
          <w:b/>
          <w:bCs/>
          <w:sz w:val="28"/>
          <w:szCs w:val="28"/>
          <w:lang w:val="de-DE"/>
        </w:rPr>
        <w:t>KAPITEL XII</w:t>
      </w:r>
    </w:p>
    <w:p w:rsidR="004B7D85" w:rsidRPr="004B7D85" w:rsidRDefault="004B7D85" w:rsidP="004B7D85">
      <w:pPr>
        <w:autoSpaceDE w:val="0"/>
        <w:autoSpaceDN w:val="0"/>
        <w:adjustRightInd w:val="0"/>
        <w:jc w:val="center"/>
        <w:rPr>
          <w:rFonts w:ascii="Arial" w:hAnsi="Arial" w:cs="Arial"/>
          <w:b/>
          <w:bCs/>
          <w:sz w:val="28"/>
          <w:szCs w:val="28"/>
          <w:lang w:val="de-DE"/>
        </w:rPr>
      </w:pPr>
    </w:p>
    <w:p w:rsidR="004B7D85" w:rsidRDefault="004B7D85" w:rsidP="004B7D85">
      <w:pPr>
        <w:autoSpaceDE w:val="0"/>
        <w:autoSpaceDN w:val="0"/>
        <w:adjustRightInd w:val="0"/>
        <w:jc w:val="center"/>
        <w:rPr>
          <w:rFonts w:ascii="Arial" w:hAnsi="Arial" w:cs="Arial"/>
          <w:b/>
          <w:bCs/>
          <w:caps/>
          <w:sz w:val="28"/>
          <w:szCs w:val="28"/>
          <w:lang w:val="de-DE"/>
        </w:rPr>
      </w:pPr>
      <w:r w:rsidRPr="004B7D85">
        <w:rPr>
          <w:rFonts w:ascii="Arial" w:hAnsi="Arial" w:cs="Arial"/>
          <w:b/>
          <w:bCs/>
          <w:caps/>
          <w:sz w:val="28"/>
          <w:szCs w:val="28"/>
          <w:lang w:val="de-DE"/>
        </w:rPr>
        <w:t>Abschliessende Bestimmung</w:t>
      </w:r>
    </w:p>
    <w:p w:rsidR="004B7D85" w:rsidRDefault="004B7D85" w:rsidP="004B7D85">
      <w:pPr>
        <w:autoSpaceDE w:val="0"/>
        <w:autoSpaceDN w:val="0"/>
        <w:adjustRightInd w:val="0"/>
        <w:jc w:val="center"/>
        <w:rPr>
          <w:rFonts w:ascii="Arial" w:hAnsi="Arial" w:cs="Arial"/>
          <w:b/>
          <w:bCs/>
          <w:caps/>
          <w:sz w:val="28"/>
          <w:szCs w:val="28"/>
          <w:lang w:val="de-DE"/>
        </w:rPr>
      </w:pPr>
    </w:p>
    <w:p w:rsidR="004B7D85" w:rsidRPr="004B7D85" w:rsidRDefault="004B7D85" w:rsidP="004B7D85">
      <w:pPr>
        <w:autoSpaceDE w:val="0"/>
        <w:autoSpaceDN w:val="0"/>
        <w:adjustRightInd w:val="0"/>
        <w:rPr>
          <w:rFonts w:ascii="Arial" w:hAnsi="Arial" w:cs="Arial"/>
          <w:b/>
          <w:bCs/>
          <w:caps/>
          <w:sz w:val="28"/>
          <w:szCs w:val="28"/>
          <w:lang w:val="de-DE"/>
        </w:rPr>
      </w:pPr>
    </w:p>
    <w:p w:rsidR="004B7D85" w:rsidRDefault="004B7D85" w:rsidP="004B7D85">
      <w:pPr>
        <w:jc w:val="both"/>
        <w:rPr>
          <w:rFonts w:ascii="Arial" w:hAnsi="Arial" w:cs="Arial"/>
          <w:b/>
          <w:szCs w:val="24"/>
          <w:lang w:val="de-DE"/>
        </w:rPr>
      </w:pPr>
      <w:r w:rsidRPr="00D16553">
        <w:rPr>
          <w:rFonts w:ascii="Arial" w:hAnsi="Arial" w:cs="Arial"/>
          <w:b/>
          <w:szCs w:val="24"/>
          <w:lang w:val="de-DE"/>
        </w:rPr>
        <w:t>Artikel 6</w:t>
      </w:r>
      <w:r>
        <w:rPr>
          <w:rFonts w:ascii="Arial" w:hAnsi="Arial" w:cs="Arial"/>
          <w:b/>
          <w:szCs w:val="24"/>
          <w:lang w:val="de-DE"/>
        </w:rPr>
        <w:t>8</w:t>
      </w:r>
    </w:p>
    <w:p w:rsidR="004B7D85" w:rsidRDefault="004B7D85" w:rsidP="004B7D85">
      <w:pPr>
        <w:jc w:val="both"/>
        <w:rPr>
          <w:rFonts w:ascii="Arial" w:hAnsi="Arial" w:cs="Arial"/>
          <w:b/>
          <w:szCs w:val="24"/>
          <w:lang w:val="de-DE"/>
        </w:rPr>
      </w:pPr>
    </w:p>
    <w:p w:rsidR="004B7D85" w:rsidRDefault="004B7D85" w:rsidP="007C467D">
      <w:pPr>
        <w:jc w:val="both"/>
        <w:rPr>
          <w:rFonts w:ascii="Arial" w:hAnsi="Arial" w:cs="Arial"/>
          <w:b/>
          <w:szCs w:val="24"/>
          <w:lang w:val="de-DE"/>
        </w:rPr>
      </w:pPr>
      <w:r>
        <w:rPr>
          <w:rFonts w:ascii="Arial" w:hAnsi="Arial" w:cs="Arial"/>
          <w:b/>
          <w:szCs w:val="24"/>
          <w:lang w:val="de-DE"/>
        </w:rPr>
        <w:t>Originalfassung</w:t>
      </w:r>
    </w:p>
    <w:p w:rsidR="004B7D85" w:rsidRDefault="004B7D85" w:rsidP="004B7D85">
      <w:pPr>
        <w:jc w:val="both"/>
        <w:rPr>
          <w:rFonts w:ascii="Arial" w:hAnsi="Arial" w:cs="Arial"/>
          <w:b/>
          <w:szCs w:val="24"/>
          <w:lang w:val="de-DE"/>
        </w:rPr>
      </w:pPr>
    </w:p>
    <w:p w:rsidR="004B7D85" w:rsidRPr="004B7D85" w:rsidRDefault="004B7D85" w:rsidP="007C467D">
      <w:pPr>
        <w:autoSpaceDE w:val="0"/>
        <w:autoSpaceDN w:val="0"/>
        <w:adjustRightInd w:val="0"/>
        <w:rPr>
          <w:rFonts w:ascii="Arial" w:hAnsi="Arial" w:cs="Arial"/>
          <w:szCs w:val="24"/>
          <w:lang w:val="de-DE"/>
        </w:rPr>
      </w:pPr>
      <w:r w:rsidRPr="004B7D85">
        <w:rPr>
          <w:rFonts w:ascii="Arial" w:hAnsi="Arial" w:cs="Arial"/>
          <w:szCs w:val="24"/>
          <w:lang w:val="de-DE"/>
        </w:rPr>
        <w:t>Ausschlaggebend für die Auslegung oder im Fall des Rechtseinspruchs ist die Originalfassung in französischer Sprache.</w:t>
      </w:r>
    </w:p>
    <w:p w:rsidR="004B7D85" w:rsidRPr="004B7D85" w:rsidRDefault="004B7D85" w:rsidP="004B7D85">
      <w:pPr>
        <w:jc w:val="both"/>
        <w:rPr>
          <w:rFonts w:ascii="Arial" w:hAnsi="Arial" w:cs="Arial"/>
          <w:szCs w:val="24"/>
          <w:lang w:val="de-DE"/>
        </w:rPr>
      </w:pPr>
    </w:p>
    <w:p w:rsidR="004B7D85" w:rsidRPr="00DA7CF7" w:rsidRDefault="004B7D85" w:rsidP="004B7D85">
      <w:pPr>
        <w:jc w:val="both"/>
        <w:rPr>
          <w:rFonts w:ascii="Arial" w:hAnsi="Arial" w:cs="Arial"/>
          <w:szCs w:val="24"/>
          <w:lang w:val="de-DE"/>
        </w:rPr>
      </w:pPr>
    </w:p>
    <w:p w:rsidR="00BB42FA" w:rsidRDefault="00BB42FA" w:rsidP="00BB42FA">
      <w:pPr>
        <w:rPr>
          <w:b/>
          <w:i/>
          <w:sz w:val="28"/>
          <w:szCs w:val="28"/>
          <w:lang w:val="de-DE"/>
        </w:rPr>
      </w:pPr>
      <w:r w:rsidRPr="00A74E69">
        <w:rPr>
          <w:b/>
          <w:i/>
          <w:sz w:val="28"/>
          <w:szCs w:val="28"/>
          <w:lang w:val="de-DE"/>
        </w:rPr>
        <w:t> </w:t>
      </w:r>
    </w:p>
    <w:p w:rsidR="004B7D85" w:rsidRPr="004B7D85" w:rsidRDefault="004B7D85" w:rsidP="00BB42FA">
      <w:pPr>
        <w:rPr>
          <w:sz w:val="28"/>
          <w:szCs w:val="28"/>
          <w:u w:val="single"/>
          <w:lang w:val="de-DE"/>
        </w:rPr>
      </w:pPr>
    </w:p>
    <w:p w:rsidR="000719C4" w:rsidRPr="00D16553" w:rsidRDefault="00C51DAB" w:rsidP="000719C4">
      <w:pPr>
        <w:jc w:val="both"/>
        <w:rPr>
          <w:rFonts w:ascii="Arial" w:hAnsi="Arial" w:cs="Arial"/>
          <w:szCs w:val="24"/>
          <w:lang w:val="de-DE"/>
        </w:rPr>
      </w:pPr>
      <w:r w:rsidRPr="00D16553">
        <w:rPr>
          <w:rFonts w:ascii="Arial" w:hAnsi="Arial" w:cs="Arial"/>
          <w:szCs w:val="24"/>
          <w:lang w:val="de-DE"/>
        </w:rPr>
        <w:br/>
      </w:r>
      <w:r w:rsidRPr="00D16553">
        <w:rPr>
          <w:rFonts w:ascii="Arial" w:hAnsi="Arial" w:cs="Arial"/>
          <w:szCs w:val="24"/>
          <w:lang w:val="de-DE"/>
        </w:rPr>
        <w:br/>
      </w:r>
    </w:p>
    <w:p w:rsidR="004C37E5" w:rsidRPr="00EE4E64" w:rsidRDefault="00ED7ECE" w:rsidP="00EE4E64">
      <w:pPr>
        <w:pStyle w:val="SectionTitle"/>
        <w:spacing w:before="240"/>
        <w:jc w:val="both"/>
        <w:rPr>
          <w:rFonts w:cs="Arial"/>
          <w:szCs w:val="24"/>
          <w:lang w:val="de-DE"/>
        </w:rPr>
      </w:pPr>
      <w:r w:rsidRPr="00D16553">
        <w:rPr>
          <w:rFonts w:ascii="Arial" w:hAnsi="Arial" w:cs="Arial"/>
          <w:color w:val="auto"/>
          <w:u w:val="single"/>
          <w:lang w:val="de-DE"/>
        </w:rPr>
        <w:br w:type="page"/>
      </w:r>
      <w:r w:rsidR="004C37E5" w:rsidRPr="00EE4E64">
        <w:rPr>
          <w:rFonts w:ascii="Arial" w:hAnsi="Arial" w:cs="Arial"/>
          <w:bCs w:val="0"/>
          <w:lang w:val="de-DE"/>
        </w:rPr>
        <w:lastRenderedPageBreak/>
        <w:t>ANHANG I</w:t>
      </w:r>
    </w:p>
    <w:p w:rsidR="004C37E5" w:rsidRPr="00D16553" w:rsidRDefault="004C37E5" w:rsidP="004C37E5">
      <w:pPr>
        <w:pStyle w:val="Subtitle10"/>
        <w:rPr>
          <w:rFonts w:ascii="Arial" w:hAnsi="Arial" w:cs="Arial"/>
          <w:caps/>
          <w:noProof w:val="0"/>
          <w:color w:val="auto"/>
          <w:szCs w:val="24"/>
          <w:lang w:val="de-DE"/>
        </w:rPr>
      </w:pPr>
      <w:bookmarkStart w:id="0" w:name="_Hlk33710581"/>
      <w:r w:rsidRPr="00D16553">
        <w:rPr>
          <w:rFonts w:ascii="Arial" w:hAnsi="Arial" w:cs="Arial"/>
          <w:caps/>
          <w:noProof w:val="0"/>
          <w:color w:val="auto"/>
          <w:szCs w:val="24"/>
          <w:lang w:val="de-DE"/>
        </w:rPr>
        <w:t>VORSCHRIFTEN ZUM SCHULJAHR</w:t>
      </w:r>
    </w:p>
    <w:bookmarkEnd w:id="0"/>
    <w:p w:rsidR="00331685" w:rsidRDefault="004C37E5" w:rsidP="00C51DAB">
      <w:pPr>
        <w:pStyle w:val="ArticleText"/>
        <w:keepNext/>
        <w:spacing w:before="0"/>
        <w:ind w:left="0"/>
        <w:rPr>
          <w:rFonts w:ascii="Arial" w:hAnsi="Arial" w:cs="Arial"/>
          <w:noProof w:val="0"/>
          <w:color w:val="auto"/>
          <w:lang w:val="de-DE"/>
        </w:rPr>
      </w:pPr>
      <w:r w:rsidRPr="00D16553">
        <w:rPr>
          <w:rFonts w:ascii="Arial" w:hAnsi="Arial" w:cs="Arial"/>
          <w:noProof w:val="0"/>
          <w:color w:val="auto"/>
          <w:lang w:val="de-DE"/>
        </w:rPr>
        <w:t>Das Schuljahr</w:t>
      </w:r>
      <w:r w:rsidR="00331685">
        <w:rPr>
          <w:rFonts w:ascii="Arial" w:hAnsi="Arial" w:cs="Arial"/>
          <w:noProof w:val="0"/>
          <w:color w:val="auto"/>
          <w:lang w:val="de-DE"/>
        </w:rPr>
        <w:t xml:space="preserve"> darf nicht vor dem zweiten Werktag des Monats September beginnen</w:t>
      </w:r>
      <w:r w:rsidR="00C51DAB" w:rsidRPr="00D16553">
        <w:rPr>
          <w:rFonts w:ascii="Arial" w:hAnsi="Arial" w:cs="Arial"/>
          <w:noProof w:val="0"/>
          <w:color w:val="auto"/>
          <w:lang w:val="de-DE"/>
        </w:rPr>
        <w:t>.</w:t>
      </w:r>
    </w:p>
    <w:p w:rsidR="00331685" w:rsidRDefault="00331685" w:rsidP="00C51DAB">
      <w:pPr>
        <w:pStyle w:val="ArticleText"/>
        <w:keepNext/>
        <w:spacing w:before="0"/>
        <w:ind w:left="0"/>
        <w:rPr>
          <w:rFonts w:ascii="Arial" w:hAnsi="Arial" w:cs="Arial"/>
          <w:noProof w:val="0"/>
          <w:color w:val="auto"/>
          <w:lang w:val="de-DE"/>
        </w:rPr>
      </w:pPr>
    </w:p>
    <w:p w:rsidR="004C37E5" w:rsidRDefault="00331685" w:rsidP="00C51DAB">
      <w:pPr>
        <w:pStyle w:val="ArticleText"/>
        <w:keepNext/>
        <w:spacing w:before="0"/>
        <w:ind w:left="0"/>
        <w:rPr>
          <w:rFonts w:ascii="Arial" w:hAnsi="Arial" w:cs="Arial"/>
          <w:noProof w:val="0"/>
          <w:color w:val="auto"/>
          <w:lang w:val="de-DE"/>
        </w:rPr>
      </w:pPr>
      <w:r>
        <w:rPr>
          <w:rFonts w:ascii="Arial" w:hAnsi="Arial" w:cs="Arial"/>
          <w:noProof w:val="0"/>
          <w:color w:val="auto"/>
          <w:lang w:val="de-DE"/>
        </w:rPr>
        <w:t>Die vor Ort eingestellten Lehrkräfte beginnen am ersten Werktag des Monats September, an dem auch die Generalversammlung, außerordentliche Klassenkonferenzen (Beschwerden), Schülertests usw. veranstaltet werden.</w:t>
      </w:r>
      <w:r w:rsidR="00C51DAB" w:rsidRPr="00D16553">
        <w:rPr>
          <w:rFonts w:ascii="Arial" w:hAnsi="Arial" w:cs="Arial"/>
          <w:noProof w:val="0"/>
          <w:color w:val="auto"/>
          <w:lang w:val="de-DE"/>
        </w:rPr>
        <w:tab/>
      </w:r>
      <w:r w:rsidR="00C51DAB" w:rsidRPr="00D16553">
        <w:rPr>
          <w:rFonts w:ascii="Arial" w:hAnsi="Arial" w:cs="Arial"/>
          <w:noProof w:val="0"/>
          <w:color w:val="auto"/>
          <w:lang w:val="de-DE"/>
        </w:rPr>
        <w:br/>
      </w:r>
      <w:r w:rsidR="00C51DAB" w:rsidRPr="00D16553">
        <w:rPr>
          <w:rFonts w:ascii="Arial" w:hAnsi="Arial" w:cs="Arial"/>
          <w:noProof w:val="0"/>
          <w:color w:val="auto"/>
          <w:lang w:val="de-DE"/>
        </w:rPr>
        <w:br/>
        <w:t xml:space="preserve">Das Schuljahr </w:t>
      </w:r>
      <w:r w:rsidR="00C51DAB" w:rsidRPr="00D11016">
        <w:rPr>
          <w:rFonts w:ascii="Arial" w:hAnsi="Arial" w:cs="Arial"/>
          <w:noProof w:val="0"/>
          <w:color w:val="auto"/>
          <w:lang w:val="de-DE"/>
        </w:rPr>
        <w:t>hat für die Schüler 180 Unterrichtstage (181 in Schaltjahren) zu umfassen.</w:t>
      </w:r>
    </w:p>
    <w:p w:rsidR="005F57AC" w:rsidRPr="00D11016" w:rsidRDefault="005F57AC" w:rsidP="00C51DAB">
      <w:pPr>
        <w:pStyle w:val="ArticleText"/>
        <w:keepNext/>
        <w:spacing w:before="0"/>
        <w:ind w:left="0"/>
        <w:rPr>
          <w:rFonts w:ascii="Arial" w:hAnsi="Arial" w:cs="Arial"/>
          <w:noProof w:val="0"/>
          <w:color w:val="auto"/>
          <w:lang w:val="de-DE"/>
        </w:rPr>
      </w:pPr>
      <w:r>
        <w:rPr>
          <w:rFonts w:ascii="Arial" w:hAnsi="Arial" w:cs="Arial"/>
          <w:noProof w:val="0"/>
          <w:color w:val="auto"/>
          <w:lang w:val="de-DE"/>
        </w:rPr>
        <w:t>Das Schuljahr endet an allen Europäischen Schulen zum selben Datum, und zwar am 7. Juli oder an einem Tag in der Nähe dieses Datums.</w:t>
      </w:r>
    </w:p>
    <w:p w:rsidR="004C37E5" w:rsidRPr="00D16553" w:rsidRDefault="004C37E5" w:rsidP="004C37E5">
      <w:pPr>
        <w:pStyle w:val="ArticleText"/>
        <w:spacing w:before="0"/>
        <w:ind w:left="0"/>
        <w:rPr>
          <w:rFonts w:ascii="Arial" w:hAnsi="Arial" w:cs="Arial"/>
          <w:noProof w:val="0"/>
          <w:color w:val="auto"/>
          <w:lang w:val="de-DE"/>
        </w:rPr>
      </w:pPr>
      <w:r w:rsidRPr="00D16553">
        <w:rPr>
          <w:rFonts w:ascii="Arial" w:hAnsi="Arial" w:cs="Arial"/>
          <w:noProof w:val="0"/>
          <w:color w:val="auto"/>
          <w:lang w:val="de-DE"/>
        </w:rPr>
        <w:t>Die Schulen sehen Folgendes vor:</w:t>
      </w:r>
    </w:p>
    <w:p w:rsidR="004C37E5" w:rsidRPr="00D16553" w:rsidRDefault="004C37E5" w:rsidP="009D6702">
      <w:pPr>
        <w:numPr>
          <w:ilvl w:val="0"/>
          <w:numId w:val="62"/>
        </w:numPr>
        <w:tabs>
          <w:tab w:val="left" w:pos="340"/>
        </w:tabs>
        <w:spacing w:before="100" w:beforeAutospacing="1" w:after="100" w:afterAutospacing="1"/>
        <w:ind w:left="283" w:hanging="283"/>
        <w:jc w:val="both"/>
        <w:rPr>
          <w:rFonts w:ascii="Arial" w:hAnsi="Arial" w:cs="Arial"/>
          <w:szCs w:val="24"/>
          <w:lang w:val="de-DE"/>
        </w:rPr>
      </w:pPr>
      <w:r w:rsidRPr="00D16553">
        <w:rPr>
          <w:rFonts w:ascii="Arial" w:hAnsi="Arial" w:cs="Arial"/>
          <w:szCs w:val="24"/>
          <w:lang w:val="de-DE"/>
        </w:rPr>
        <w:t xml:space="preserve">Eine Woche Schulferien in der Mitte des Trimesters </w:t>
      </w:r>
      <w:r w:rsidR="00C51DAB" w:rsidRPr="00D16553">
        <w:rPr>
          <w:rFonts w:ascii="Arial" w:hAnsi="Arial" w:cs="Arial"/>
          <w:szCs w:val="24"/>
          <w:lang w:val="de-DE"/>
        </w:rPr>
        <w:t>zu</w:t>
      </w:r>
      <w:r w:rsidRPr="00D16553">
        <w:rPr>
          <w:rFonts w:ascii="Arial" w:hAnsi="Arial" w:cs="Arial"/>
          <w:szCs w:val="24"/>
          <w:lang w:val="de-DE"/>
        </w:rPr>
        <w:t xml:space="preserve"> Allerheiligen, die den </w:t>
      </w:r>
      <w:r w:rsidR="00D225BE">
        <w:rPr>
          <w:rFonts w:ascii="Arial" w:hAnsi="Arial" w:cs="Arial"/>
          <w:szCs w:val="24"/>
          <w:lang w:val="de-DE"/>
        </w:rPr>
        <w:t xml:space="preserve">    </w:t>
      </w:r>
      <w:r w:rsidRPr="00D16553">
        <w:rPr>
          <w:rFonts w:ascii="Arial" w:hAnsi="Arial" w:cs="Arial"/>
          <w:szCs w:val="24"/>
          <w:lang w:val="de-DE"/>
        </w:rPr>
        <w:t xml:space="preserve">1. November einbegreifen. </w:t>
      </w:r>
    </w:p>
    <w:p w:rsidR="004C37E5" w:rsidRPr="00D16553" w:rsidRDefault="004C37E5" w:rsidP="009D6702">
      <w:pPr>
        <w:numPr>
          <w:ilvl w:val="0"/>
          <w:numId w:val="62"/>
        </w:numPr>
        <w:tabs>
          <w:tab w:val="left" w:pos="340"/>
        </w:tabs>
        <w:spacing w:before="100" w:beforeAutospacing="1" w:after="100" w:afterAutospacing="1"/>
        <w:ind w:left="340" w:hanging="340"/>
        <w:jc w:val="both"/>
        <w:rPr>
          <w:rFonts w:ascii="Arial" w:hAnsi="Arial" w:cs="Arial"/>
          <w:szCs w:val="24"/>
          <w:lang w:val="de-DE"/>
        </w:rPr>
      </w:pPr>
      <w:r w:rsidRPr="00D16553">
        <w:rPr>
          <w:rFonts w:ascii="Arial" w:hAnsi="Arial" w:cs="Arial"/>
          <w:szCs w:val="24"/>
          <w:lang w:val="de-DE"/>
        </w:rPr>
        <w:t xml:space="preserve">Zwei Wochen </w:t>
      </w:r>
      <w:r w:rsidR="00C51DAB" w:rsidRPr="00D16553">
        <w:rPr>
          <w:rFonts w:ascii="Arial" w:hAnsi="Arial" w:cs="Arial"/>
          <w:szCs w:val="24"/>
          <w:lang w:val="de-DE"/>
        </w:rPr>
        <w:t>für</w:t>
      </w:r>
      <w:r w:rsidRPr="00D16553">
        <w:rPr>
          <w:rFonts w:ascii="Arial" w:hAnsi="Arial" w:cs="Arial"/>
          <w:szCs w:val="24"/>
          <w:lang w:val="de-DE"/>
        </w:rPr>
        <w:t xml:space="preserve"> </w:t>
      </w:r>
      <w:r w:rsidR="00C51DAB" w:rsidRPr="00D16553">
        <w:rPr>
          <w:rFonts w:ascii="Arial" w:hAnsi="Arial" w:cs="Arial"/>
          <w:szCs w:val="24"/>
          <w:lang w:val="de-DE"/>
        </w:rPr>
        <w:t>die Weihnachtsferien</w:t>
      </w:r>
      <w:r w:rsidRPr="00D16553">
        <w:rPr>
          <w:rFonts w:ascii="Arial" w:hAnsi="Arial" w:cs="Arial"/>
          <w:szCs w:val="24"/>
          <w:lang w:val="de-DE"/>
        </w:rPr>
        <w:t>, die um den 22. Dezember beginnen.</w:t>
      </w:r>
    </w:p>
    <w:p w:rsidR="004C37E5" w:rsidRPr="00D16553" w:rsidRDefault="004C37E5" w:rsidP="009D6702">
      <w:pPr>
        <w:numPr>
          <w:ilvl w:val="0"/>
          <w:numId w:val="62"/>
        </w:numPr>
        <w:tabs>
          <w:tab w:val="left" w:pos="340"/>
        </w:tabs>
        <w:spacing w:before="100" w:beforeAutospacing="1" w:after="100" w:afterAutospacing="1"/>
        <w:ind w:left="340" w:hanging="340"/>
        <w:jc w:val="both"/>
        <w:rPr>
          <w:rFonts w:ascii="Arial" w:hAnsi="Arial" w:cs="Arial"/>
          <w:szCs w:val="24"/>
          <w:lang w:val="de-DE"/>
        </w:rPr>
      </w:pPr>
      <w:r w:rsidRPr="00D16553">
        <w:rPr>
          <w:rFonts w:ascii="Arial" w:hAnsi="Arial" w:cs="Arial"/>
          <w:szCs w:val="24"/>
          <w:lang w:val="de-DE"/>
        </w:rPr>
        <w:t>Eine Woche im Frühjahr für die Schulferien in der Mitte des Trimesters, vorzugsweise die Woche der Fastnacht.</w:t>
      </w:r>
    </w:p>
    <w:p w:rsidR="004C37E5" w:rsidRPr="00D16553" w:rsidRDefault="004C37E5" w:rsidP="009D6702">
      <w:pPr>
        <w:numPr>
          <w:ilvl w:val="0"/>
          <w:numId w:val="62"/>
        </w:numPr>
        <w:tabs>
          <w:tab w:val="left" w:pos="340"/>
        </w:tabs>
        <w:spacing w:before="100" w:beforeAutospacing="1" w:after="100" w:afterAutospacing="1"/>
        <w:ind w:left="340" w:hanging="340"/>
        <w:jc w:val="both"/>
        <w:rPr>
          <w:rFonts w:ascii="Arial" w:hAnsi="Arial" w:cs="Arial"/>
          <w:szCs w:val="24"/>
          <w:lang w:val="de-DE"/>
        </w:rPr>
      </w:pPr>
      <w:r w:rsidRPr="00D16553">
        <w:rPr>
          <w:rFonts w:ascii="Arial" w:hAnsi="Arial" w:cs="Arial"/>
          <w:szCs w:val="24"/>
          <w:lang w:val="de-DE"/>
        </w:rPr>
        <w:t xml:space="preserve">Zwei Wochen </w:t>
      </w:r>
      <w:r w:rsidR="00C51DAB" w:rsidRPr="00D16553">
        <w:rPr>
          <w:rFonts w:ascii="Arial" w:hAnsi="Arial" w:cs="Arial"/>
          <w:szCs w:val="24"/>
          <w:lang w:val="de-DE"/>
        </w:rPr>
        <w:t>zu</w:t>
      </w:r>
      <w:r w:rsidRPr="00D16553">
        <w:rPr>
          <w:rFonts w:ascii="Arial" w:hAnsi="Arial" w:cs="Arial"/>
          <w:szCs w:val="24"/>
          <w:lang w:val="de-DE"/>
        </w:rPr>
        <w:t xml:space="preserve"> Ostern, </w:t>
      </w:r>
      <w:r w:rsidR="009A1D7E">
        <w:rPr>
          <w:rFonts w:ascii="Arial" w:hAnsi="Arial" w:cs="Arial"/>
          <w:szCs w:val="24"/>
          <w:lang w:val="de-DE"/>
        </w:rPr>
        <w:t xml:space="preserve">vorzugsweise </w:t>
      </w:r>
      <w:r w:rsidRPr="00D16553">
        <w:rPr>
          <w:rFonts w:ascii="Arial" w:hAnsi="Arial" w:cs="Arial"/>
          <w:szCs w:val="24"/>
          <w:lang w:val="de-DE"/>
        </w:rPr>
        <w:t>eine vor und eine nach Ostersonntag</w:t>
      </w:r>
      <w:r w:rsidR="007268E8">
        <w:rPr>
          <w:rStyle w:val="FootnoteReference"/>
          <w:rFonts w:ascii="Arial" w:hAnsi="Arial" w:cs="Arial"/>
          <w:szCs w:val="24"/>
          <w:lang w:val="de-DE"/>
        </w:rPr>
        <w:footnoteReference w:id="21"/>
      </w:r>
      <w:r w:rsidRPr="00D16553">
        <w:rPr>
          <w:rFonts w:ascii="Arial" w:hAnsi="Arial" w:cs="Arial"/>
          <w:szCs w:val="24"/>
          <w:lang w:val="de-DE"/>
        </w:rPr>
        <w:t xml:space="preserve">. An </w:t>
      </w:r>
      <w:r w:rsidR="00FF2084">
        <w:rPr>
          <w:rFonts w:ascii="Arial" w:hAnsi="Arial" w:cs="Arial"/>
          <w:szCs w:val="24"/>
          <w:lang w:val="de-DE"/>
        </w:rPr>
        <w:t>allen Europäischen</w:t>
      </w:r>
      <w:r w:rsidRPr="00D16553">
        <w:rPr>
          <w:rFonts w:ascii="Arial" w:hAnsi="Arial" w:cs="Arial"/>
          <w:szCs w:val="24"/>
          <w:lang w:val="de-DE"/>
        </w:rPr>
        <w:t xml:space="preserve"> Schulen hat</w:t>
      </w:r>
      <w:r w:rsidR="00B33FF0" w:rsidRPr="00D16553">
        <w:rPr>
          <w:rFonts w:ascii="Arial" w:hAnsi="Arial" w:cs="Arial"/>
          <w:szCs w:val="24"/>
          <w:lang w:val="de-DE"/>
        </w:rPr>
        <w:t xml:space="preserve"> die Schule dafür zu sorgen, dass</w:t>
      </w:r>
      <w:r w:rsidRPr="00D16553">
        <w:rPr>
          <w:rFonts w:ascii="Arial" w:hAnsi="Arial" w:cs="Arial"/>
          <w:szCs w:val="24"/>
          <w:lang w:val="de-DE"/>
        </w:rPr>
        <w:t xml:space="preserve"> </w:t>
      </w:r>
      <w:r w:rsidR="00FF2084">
        <w:rPr>
          <w:rFonts w:ascii="Arial" w:hAnsi="Arial" w:cs="Arial"/>
          <w:szCs w:val="24"/>
          <w:lang w:val="de-DE"/>
        </w:rPr>
        <w:t xml:space="preserve">alle </w:t>
      </w:r>
      <w:r w:rsidRPr="00D16553">
        <w:rPr>
          <w:rFonts w:ascii="Arial" w:hAnsi="Arial" w:cs="Arial"/>
          <w:szCs w:val="24"/>
          <w:lang w:val="de-DE"/>
        </w:rPr>
        <w:t xml:space="preserve">  Schüler</w:t>
      </w:r>
      <w:r w:rsidR="00FF2084">
        <w:rPr>
          <w:rFonts w:ascii="Arial" w:hAnsi="Arial" w:cs="Arial"/>
          <w:szCs w:val="24"/>
          <w:lang w:val="de-DE"/>
        </w:rPr>
        <w:t>/innen des orthodoxen Religionsunterrichts</w:t>
      </w:r>
      <w:r w:rsidRPr="00D16553">
        <w:rPr>
          <w:rFonts w:ascii="Arial" w:hAnsi="Arial" w:cs="Arial"/>
          <w:szCs w:val="24"/>
          <w:lang w:val="de-DE"/>
        </w:rPr>
        <w:t xml:space="preserve"> die Möglichkeit eingeräumt </w:t>
      </w:r>
      <w:r w:rsidR="00B33FF0" w:rsidRPr="00D16553">
        <w:rPr>
          <w:rFonts w:ascii="Arial" w:hAnsi="Arial" w:cs="Arial"/>
          <w:szCs w:val="24"/>
          <w:lang w:val="de-DE"/>
        </w:rPr>
        <w:t>wird, den Ostermontag des orthodoxen Osterfestes</w:t>
      </w:r>
      <w:r w:rsidRPr="00D16553">
        <w:rPr>
          <w:rFonts w:ascii="Arial" w:hAnsi="Arial" w:cs="Arial"/>
          <w:szCs w:val="24"/>
          <w:lang w:val="de-DE"/>
        </w:rPr>
        <w:t xml:space="preserve"> einzuhalten.</w:t>
      </w:r>
    </w:p>
    <w:p w:rsidR="004C37E5" w:rsidRPr="00D16553" w:rsidRDefault="004C37E5" w:rsidP="009D6702">
      <w:pPr>
        <w:numPr>
          <w:ilvl w:val="0"/>
          <w:numId w:val="62"/>
        </w:numPr>
        <w:tabs>
          <w:tab w:val="left" w:pos="340"/>
        </w:tabs>
        <w:spacing w:before="100" w:beforeAutospacing="1" w:after="100" w:afterAutospacing="1"/>
        <w:ind w:left="340" w:hanging="340"/>
        <w:jc w:val="both"/>
        <w:rPr>
          <w:rFonts w:ascii="Arial" w:hAnsi="Arial" w:cs="Arial"/>
          <w:szCs w:val="24"/>
          <w:lang w:val="de-DE"/>
        </w:rPr>
      </w:pPr>
      <w:r w:rsidRPr="00D16553">
        <w:rPr>
          <w:rFonts w:ascii="Arial" w:hAnsi="Arial" w:cs="Arial"/>
          <w:szCs w:val="24"/>
          <w:lang w:val="de-DE"/>
        </w:rPr>
        <w:t>Ein Feiertag am Tag der Gemeinschaft, der die Form eines freien Tages annehmen kann oder eines Tages mit organisierten Aktivitäten, durch die die Schüler mit dem Begriff Gemeinschaft vertraut gemacht werden sollen</w:t>
      </w:r>
      <w:r w:rsidR="00B95609">
        <w:rPr>
          <w:rFonts w:ascii="Arial" w:hAnsi="Arial" w:cs="Arial"/>
          <w:szCs w:val="24"/>
          <w:lang w:val="de-DE"/>
        </w:rPr>
        <w:t>.</w:t>
      </w:r>
    </w:p>
    <w:p w:rsidR="004C37E5" w:rsidRPr="00D16553" w:rsidRDefault="004C37E5" w:rsidP="009D6702">
      <w:pPr>
        <w:numPr>
          <w:ilvl w:val="0"/>
          <w:numId w:val="62"/>
        </w:numPr>
        <w:tabs>
          <w:tab w:val="left" w:pos="340"/>
        </w:tabs>
        <w:spacing w:before="100" w:beforeAutospacing="1" w:after="100" w:afterAutospacing="1"/>
        <w:ind w:left="340" w:hanging="340"/>
        <w:jc w:val="both"/>
        <w:rPr>
          <w:rFonts w:ascii="Arial" w:hAnsi="Arial" w:cs="Arial"/>
          <w:szCs w:val="24"/>
          <w:lang w:val="de-DE"/>
        </w:rPr>
      </w:pPr>
      <w:r w:rsidRPr="00D16553">
        <w:rPr>
          <w:rFonts w:ascii="Arial" w:hAnsi="Arial" w:cs="Arial"/>
          <w:szCs w:val="24"/>
          <w:lang w:val="de-DE"/>
        </w:rPr>
        <w:t>Pfingstmontag.</w:t>
      </w:r>
    </w:p>
    <w:p w:rsidR="004C37E5" w:rsidRDefault="004C37E5" w:rsidP="009D6702">
      <w:pPr>
        <w:numPr>
          <w:ilvl w:val="0"/>
          <w:numId w:val="62"/>
        </w:numPr>
        <w:tabs>
          <w:tab w:val="left" w:pos="340"/>
        </w:tabs>
        <w:spacing w:before="100" w:beforeAutospacing="1" w:after="100" w:afterAutospacing="1"/>
        <w:ind w:left="340" w:hanging="340"/>
        <w:jc w:val="both"/>
        <w:rPr>
          <w:rFonts w:ascii="Arial" w:hAnsi="Arial" w:cs="Arial"/>
          <w:szCs w:val="24"/>
          <w:lang w:val="de-DE"/>
        </w:rPr>
      </w:pPr>
      <w:r w:rsidRPr="00D16553">
        <w:rPr>
          <w:rFonts w:ascii="Arial" w:hAnsi="Arial" w:cs="Arial"/>
          <w:szCs w:val="24"/>
          <w:lang w:val="de-DE"/>
        </w:rPr>
        <w:t xml:space="preserve">Sommerferien: </w:t>
      </w:r>
      <w:r w:rsidR="00B33FF0" w:rsidRPr="00D16553">
        <w:rPr>
          <w:rFonts w:ascii="Arial" w:hAnsi="Arial" w:cs="Arial"/>
          <w:szCs w:val="24"/>
          <w:lang w:val="de-DE"/>
        </w:rPr>
        <w:t>Ungefähr</w:t>
      </w:r>
      <w:r w:rsidRPr="00D16553">
        <w:rPr>
          <w:rFonts w:ascii="Arial" w:hAnsi="Arial" w:cs="Arial"/>
          <w:szCs w:val="24"/>
          <w:lang w:val="de-DE"/>
        </w:rPr>
        <w:t xml:space="preserve"> 8 Wochen.</w:t>
      </w:r>
    </w:p>
    <w:p w:rsidR="00796D4C" w:rsidRPr="00D16553" w:rsidRDefault="00796D4C" w:rsidP="00796D4C">
      <w:pPr>
        <w:tabs>
          <w:tab w:val="left" w:pos="340"/>
        </w:tabs>
        <w:spacing w:before="100" w:beforeAutospacing="1" w:after="100" w:afterAutospacing="1"/>
        <w:jc w:val="both"/>
        <w:rPr>
          <w:rFonts w:ascii="Arial" w:hAnsi="Arial" w:cs="Arial"/>
          <w:szCs w:val="24"/>
          <w:lang w:val="de-DE"/>
        </w:rPr>
      </w:pPr>
    </w:p>
    <w:p w:rsidR="00550BC1" w:rsidRPr="00D16553" w:rsidRDefault="00550BC1" w:rsidP="00D2462D">
      <w:pPr>
        <w:jc w:val="both"/>
        <w:rPr>
          <w:rFonts w:ascii="Arial" w:hAnsi="Arial" w:cs="Arial"/>
          <w:szCs w:val="24"/>
          <w:lang w:val="de-DE"/>
        </w:rPr>
      </w:pPr>
      <w:r w:rsidRPr="00D16553">
        <w:rPr>
          <w:rFonts w:ascii="Arial" w:hAnsi="Arial" w:cs="Arial"/>
          <w:szCs w:val="24"/>
          <w:lang w:val="de-DE"/>
        </w:rPr>
        <w:lastRenderedPageBreak/>
        <w:t>Zusätzliche Ferientage: Die Verwaltungsräte können Ferientage je nach den örtlichen Gepflogenheiten einräumen, indem z.B. der Tag der Arbeit am 1. Mai oder Christi Himmelfahrt einbegriffen werden, wenn dies nationale Feiertage sind.</w:t>
      </w:r>
    </w:p>
    <w:p w:rsidR="00802310" w:rsidRDefault="00802310" w:rsidP="00D2462D">
      <w:pPr>
        <w:tabs>
          <w:tab w:val="left" w:pos="5040"/>
        </w:tabs>
        <w:spacing w:before="100" w:beforeAutospacing="1" w:after="100" w:afterAutospacing="1"/>
        <w:jc w:val="both"/>
        <w:rPr>
          <w:rFonts w:ascii="Arial" w:hAnsi="Arial" w:cs="Arial"/>
          <w:szCs w:val="24"/>
          <w:lang w:val="de-DE"/>
        </w:rPr>
      </w:pPr>
      <w:r>
        <w:rPr>
          <w:rFonts w:ascii="Arial" w:hAnsi="Arial" w:cs="Arial"/>
          <w:szCs w:val="24"/>
          <w:lang w:val="de-DE"/>
        </w:rPr>
        <w:t>Die unter den Punkten a, b, c und d genannten freien Tage werden unter den Schulen einer selben Stadt harmonisiert (Brüssel, Luxemburg).</w:t>
      </w:r>
    </w:p>
    <w:p w:rsidR="004C37E5" w:rsidRPr="00D16553" w:rsidRDefault="004C37E5" w:rsidP="004C37E5">
      <w:pPr>
        <w:rPr>
          <w:rFonts w:cs="Arial"/>
          <w:szCs w:val="24"/>
          <w:lang w:val="de-DE"/>
        </w:rPr>
        <w:sectPr w:rsidR="004C37E5" w:rsidRPr="00D16553" w:rsidSect="005159ED">
          <w:type w:val="continuous"/>
          <w:pgSz w:w="11906" w:h="16838"/>
          <w:pgMar w:top="993" w:right="1841" w:bottom="1134" w:left="1418" w:header="720" w:footer="720" w:gutter="0"/>
          <w:cols w:space="720"/>
        </w:sectPr>
      </w:pPr>
    </w:p>
    <w:p w:rsidR="008020A3" w:rsidRPr="008020A3" w:rsidRDefault="004C37E5" w:rsidP="008020A3">
      <w:pPr>
        <w:jc w:val="center"/>
        <w:rPr>
          <w:rFonts w:cs="Arial"/>
          <w:szCs w:val="22"/>
          <w:u w:val="single"/>
          <w:lang w:val="en-US"/>
        </w:rPr>
      </w:pPr>
      <w:r w:rsidRPr="00CD5EEE">
        <w:rPr>
          <w:rFonts w:ascii="Arial" w:hAnsi="Arial" w:cs="Arial"/>
          <w:b/>
          <w:szCs w:val="24"/>
          <w:u w:val="single"/>
          <w:lang w:val="fr-BE"/>
        </w:rPr>
        <w:lastRenderedPageBreak/>
        <w:t xml:space="preserve">ANHANG </w:t>
      </w:r>
      <w:r w:rsidR="00EE4E64" w:rsidRPr="00CD5EEE">
        <w:rPr>
          <w:rFonts w:ascii="Arial" w:hAnsi="Arial" w:cs="Arial"/>
          <w:b/>
          <w:szCs w:val="24"/>
          <w:u w:val="single"/>
          <w:lang w:val="fr-BE"/>
        </w:rPr>
        <w:t>II</w:t>
      </w:r>
      <w:r w:rsidRPr="00CD5EEE">
        <w:rPr>
          <w:rFonts w:ascii="Arial" w:hAnsi="Arial" w:cs="Arial"/>
          <w:b/>
          <w:szCs w:val="24"/>
          <w:u w:val="single"/>
          <w:lang w:val="fr-BE"/>
        </w:rPr>
        <w:t xml:space="preserve"> – «</w:t>
      </w:r>
      <w:r w:rsidR="00E90292" w:rsidRPr="00CD5EEE">
        <w:rPr>
          <w:rFonts w:ascii="Arial" w:hAnsi="Arial" w:cs="Arial"/>
          <w:b/>
          <w:szCs w:val="24"/>
          <w:u w:val="single"/>
          <w:lang w:val="fr-BE"/>
        </w:rPr>
        <w:t>Gleichwertigkeitsliste</w:t>
      </w:r>
      <w:r w:rsidRPr="00CD5EEE">
        <w:rPr>
          <w:rFonts w:ascii="Arial" w:hAnsi="Arial" w:cs="Arial"/>
          <w:b/>
          <w:szCs w:val="24"/>
          <w:u w:val="single"/>
          <w:lang w:val="fr-BE"/>
        </w:rPr>
        <w:t>»</w:t>
      </w:r>
      <w:r w:rsidR="001E1B7D" w:rsidRPr="00D77C1B">
        <w:rPr>
          <w:rFonts w:cs="Arial"/>
          <w:b/>
          <w:szCs w:val="22"/>
          <w:u w:val="single"/>
        </w:rPr>
        <w:t xml:space="preserve">  </w:t>
      </w:r>
    </w:p>
    <w:tbl>
      <w:tblPr>
        <w:tblW w:w="152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55"/>
        <w:gridCol w:w="484"/>
        <w:gridCol w:w="198"/>
        <w:gridCol w:w="310"/>
        <w:gridCol w:w="66"/>
        <w:gridCol w:w="524"/>
        <w:gridCol w:w="165"/>
        <w:gridCol w:w="541"/>
        <w:gridCol w:w="361"/>
        <w:gridCol w:w="13"/>
        <w:gridCol w:w="528"/>
        <w:gridCol w:w="19"/>
        <w:gridCol w:w="540"/>
        <w:gridCol w:w="614"/>
        <w:gridCol w:w="112"/>
        <w:gridCol w:w="314"/>
        <w:gridCol w:w="711"/>
        <w:gridCol w:w="55"/>
        <w:gridCol w:w="513"/>
        <w:gridCol w:w="27"/>
        <w:gridCol w:w="684"/>
        <w:gridCol w:w="399"/>
        <w:gridCol w:w="311"/>
        <w:gridCol w:w="711"/>
        <w:gridCol w:w="238"/>
        <w:gridCol w:w="614"/>
        <w:gridCol w:w="106"/>
        <w:gridCol w:w="674"/>
        <w:gridCol w:w="46"/>
        <w:gridCol w:w="540"/>
        <w:gridCol w:w="196"/>
        <w:gridCol w:w="344"/>
        <w:gridCol w:w="652"/>
        <w:gridCol w:w="68"/>
        <w:gridCol w:w="540"/>
        <w:gridCol w:w="175"/>
        <w:gridCol w:w="391"/>
        <w:gridCol w:w="445"/>
        <w:gridCol w:w="429"/>
        <w:gridCol w:w="405"/>
        <w:gridCol w:w="584"/>
        <w:gridCol w:w="45"/>
      </w:tblGrid>
      <w:tr w:rsidR="008020A3" w:rsidRPr="008020A3" w:rsidTr="00CC15E5">
        <w:trPr>
          <w:cantSplit/>
          <w:trHeight w:val="333"/>
        </w:trPr>
        <w:tc>
          <w:tcPr>
            <w:tcW w:w="512" w:type="dxa"/>
            <w:vMerge w:val="restart"/>
            <w:tcBorders>
              <w:top w:val="double" w:sz="4" w:space="0" w:color="auto"/>
              <w:left w:val="double" w:sz="4" w:space="0" w:color="auto"/>
              <w:bottom w:val="single" w:sz="6" w:space="0" w:color="auto"/>
              <w:right w:val="single" w:sz="6" w:space="0" w:color="auto"/>
            </w:tcBorders>
            <w:vAlign w:val="center"/>
          </w:tcPr>
          <w:p w:rsidR="008020A3" w:rsidRPr="008020A3" w:rsidRDefault="008020A3" w:rsidP="008020A3">
            <w:pPr>
              <w:ind w:left="-135" w:right="-108"/>
              <w:jc w:val="center"/>
              <w:rPr>
                <w:sz w:val="18"/>
                <w:szCs w:val="18"/>
              </w:rPr>
            </w:pPr>
            <w:r w:rsidRPr="008020A3">
              <w:rPr>
                <w:sz w:val="18"/>
                <w:szCs w:val="18"/>
              </w:rPr>
              <w:t>Year</w:t>
            </w:r>
          </w:p>
        </w:tc>
        <w:tc>
          <w:tcPr>
            <w:tcW w:w="1047" w:type="dxa"/>
            <w:gridSpan w:val="4"/>
            <w:vMerge w:val="restart"/>
            <w:tcBorders>
              <w:top w:val="double" w:sz="4" w:space="0" w:color="auto"/>
              <w:left w:val="single" w:sz="6" w:space="0" w:color="auto"/>
              <w:bottom w:val="single" w:sz="6" w:space="0" w:color="auto"/>
              <w:right w:val="single" w:sz="18" w:space="0" w:color="auto"/>
            </w:tcBorders>
            <w:vAlign w:val="center"/>
          </w:tcPr>
          <w:p w:rsidR="008020A3" w:rsidRPr="008020A3" w:rsidRDefault="008020A3" w:rsidP="008020A3">
            <w:pPr>
              <w:ind w:left="-108" w:right="-108"/>
              <w:jc w:val="center"/>
              <w:rPr>
                <w:sz w:val="18"/>
                <w:szCs w:val="18"/>
              </w:rPr>
            </w:pPr>
            <w:r w:rsidRPr="008020A3">
              <w:rPr>
                <w:sz w:val="18"/>
                <w:szCs w:val="18"/>
              </w:rPr>
              <w:t>European School</w:t>
            </w:r>
          </w:p>
        </w:tc>
        <w:tc>
          <w:tcPr>
            <w:tcW w:w="13700" w:type="dxa"/>
            <w:gridSpan w:val="38"/>
            <w:tcBorders>
              <w:top w:val="double" w:sz="4" w:space="0" w:color="auto"/>
              <w:left w:val="nil"/>
              <w:right w:val="double" w:sz="4" w:space="0" w:color="auto"/>
            </w:tcBorders>
          </w:tcPr>
          <w:p w:rsidR="008020A3" w:rsidRPr="008020A3" w:rsidRDefault="008020A3" w:rsidP="008020A3">
            <w:pPr>
              <w:jc w:val="center"/>
              <w:rPr>
                <w:sz w:val="18"/>
                <w:szCs w:val="18"/>
              </w:rPr>
            </w:pPr>
            <w:r w:rsidRPr="008020A3">
              <w:rPr>
                <w:b/>
                <w:sz w:val="18"/>
                <w:szCs w:val="18"/>
              </w:rPr>
              <w:t>National schools</w:t>
            </w:r>
          </w:p>
        </w:tc>
      </w:tr>
      <w:tr w:rsidR="008020A3" w:rsidRPr="008020A3" w:rsidTr="00CC15E5">
        <w:trPr>
          <w:cantSplit/>
          <w:trHeight w:val="148"/>
        </w:trPr>
        <w:tc>
          <w:tcPr>
            <w:tcW w:w="512" w:type="dxa"/>
            <w:vMerge/>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p>
        </w:tc>
        <w:tc>
          <w:tcPr>
            <w:tcW w:w="1047" w:type="dxa"/>
            <w:gridSpan w:val="4"/>
            <w:vMerge/>
            <w:tcBorders>
              <w:top w:val="single" w:sz="6" w:space="0" w:color="auto"/>
              <w:left w:val="single" w:sz="6" w:space="0" w:color="auto"/>
              <w:bottom w:val="single" w:sz="6" w:space="0" w:color="auto"/>
              <w:right w:val="single" w:sz="18" w:space="0" w:color="auto"/>
            </w:tcBorders>
          </w:tcPr>
          <w:p w:rsidR="008020A3" w:rsidRPr="008020A3" w:rsidRDefault="008020A3" w:rsidP="008020A3">
            <w:pPr>
              <w:rPr>
                <w:sz w:val="18"/>
                <w:szCs w:val="18"/>
              </w:rPr>
            </w:pPr>
          </w:p>
        </w:tc>
        <w:tc>
          <w:tcPr>
            <w:tcW w:w="2198" w:type="dxa"/>
            <w:gridSpan w:val="7"/>
            <w:tcBorders>
              <w:top w:val="single" w:sz="6" w:space="0" w:color="auto"/>
              <w:left w:val="nil"/>
              <w:bottom w:val="single" w:sz="6" w:space="0" w:color="auto"/>
              <w:right w:val="single" w:sz="12" w:space="0" w:color="auto"/>
            </w:tcBorders>
            <w:vAlign w:val="center"/>
          </w:tcPr>
          <w:p w:rsidR="008020A3" w:rsidRPr="008020A3" w:rsidRDefault="008020A3" w:rsidP="008020A3">
            <w:pPr>
              <w:jc w:val="center"/>
              <w:rPr>
                <w:b/>
                <w:sz w:val="18"/>
                <w:szCs w:val="18"/>
              </w:rPr>
            </w:pPr>
            <w:r w:rsidRPr="008020A3">
              <w:rPr>
                <w:b/>
                <w:sz w:val="18"/>
                <w:szCs w:val="18"/>
              </w:rPr>
              <w:t>United Kingdom</w:t>
            </w:r>
          </w:p>
        </w:tc>
        <w:tc>
          <w:tcPr>
            <w:tcW w:w="1599" w:type="dxa"/>
            <w:gridSpan w:val="5"/>
            <w:vMerge w:val="restart"/>
            <w:tcBorders>
              <w:left w:val="single" w:sz="12" w:space="0" w:color="auto"/>
              <w:right w:val="single" w:sz="12" w:space="0" w:color="auto"/>
            </w:tcBorders>
            <w:vAlign w:val="center"/>
          </w:tcPr>
          <w:p w:rsidR="008020A3" w:rsidRPr="008020A3" w:rsidRDefault="008020A3" w:rsidP="008020A3">
            <w:pPr>
              <w:jc w:val="center"/>
              <w:rPr>
                <w:b/>
                <w:sz w:val="18"/>
                <w:szCs w:val="18"/>
              </w:rPr>
            </w:pPr>
            <w:r w:rsidRPr="008020A3">
              <w:rPr>
                <w:b/>
                <w:sz w:val="18"/>
                <w:szCs w:val="18"/>
              </w:rPr>
              <w:t>Belgium</w:t>
            </w:r>
          </w:p>
        </w:tc>
        <w:tc>
          <w:tcPr>
            <w:tcW w:w="1279" w:type="dxa"/>
            <w:gridSpan w:val="3"/>
            <w:vMerge w:val="restart"/>
            <w:tcBorders>
              <w:top w:val="single" w:sz="6" w:space="0" w:color="auto"/>
              <w:left w:val="single" w:sz="12" w:space="0" w:color="auto"/>
              <w:bottom w:val="single" w:sz="6" w:space="0" w:color="auto"/>
              <w:right w:val="single" w:sz="12" w:space="0" w:color="auto"/>
            </w:tcBorders>
            <w:vAlign w:val="center"/>
          </w:tcPr>
          <w:p w:rsidR="008020A3" w:rsidRPr="008020A3" w:rsidRDefault="008020A3" w:rsidP="008020A3">
            <w:pPr>
              <w:jc w:val="center"/>
              <w:rPr>
                <w:b/>
                <w:sz w:val="18"/>
                <w:szCs w:val="18"/>
              </w:rPr>
            </w:pPr>
            <w:r w:rsidRPr="008020A3">
              <w:rPr>
                <w:b/>
                <w:sz w:val="18"/>
                <w:szCs w:val="18"/>
              </w:rPr>
              <w:t>Denmark</w:t>
            </w:r>
          </w:p>
        </w:tc>
        <w:tc>
          <w:tcPr>
            <w:tcW w:w="1421" w:type="dxa"/>
            <w:gridSpan w:val="4"/>
            <w:vMerge w:val="restart"/>
            <w:tcBorders>
              <w:top w:val="single" w:sz="6" w:space="0" w:color="auto"/>
              <w:left w:val="single" w:sz="12" w:space="0" w:color="auto"/>
              <w:bottom w:val="single" w:sz="6" w:space="0" w:color="auto"/>
              <w:right w:val="single" w:sz="12" w:space="0" w:color="auto"/>
            </w:tcBorders>
            <w:vAlign w:val="center"/>
          </w:tcPr>
          <w:p w:rsidR="008020A3" w:rsidRPr="008020A3" w:rsidRDefault="008020A3" w:rsidP="008020A3">
            <w:pPr>
              <w:jc w:val="center"/>
              <w:rPr>
                <w:b/>
                <w:sz w:val="18"/>
                <w:szCs w:val="18"/>
              </w:rPr>
            </w:pPr>
            <w:r w:rsidRPr="008020A3">
              <w:rPr>
                <w:b/>
                <w:sz w:val="18"/>
                <w:szCs w:val="18"/>
              </w:rPr>
              <w:t>Germany</w:t>
            </w:r>
          </w:p>
        </w:tc>
        <w:tc>
          <w:tcPr>
            <w:tcW w:w="1563" w:type="dxa"/>
            <w:gridSpan w:val="3"/>
            <w:vMerge w:val="restart"/>
            <w:tcBorders>
              <w:top w:val="single" w:sz="6" w:space="0" w:color="auto"/>
              <w:left w:val="single" w:sz="12" w:space="0" w:color="auto"/>
              <w:bottom w:val="single" w:sz="6" w:space="0" w:color="auto"/>
              <w:right w:val="single" w:sz="12" w:space="0" w:color="auto"/>
            </w:tcBorders>
            <w:vAlign w:val="center"/>
          </w:tcPr>
          <w:p w:rsidR="008020A3" w:rsidRPr="008020A3" w:rsidRDefault="008020A3" w:rsidP="008020A3">
            <w:pPr>
              <w:jc w:val="center"/>
              <w:rPr>
                <w:b/>
                <w:sz w:val="18"/>
                <w:szCs w:val="18"/>
              </w:rPr>
            </w:pPr>
            <w:r w:rsidRPr="008020A3">
              <w:rPr>
                <w:b/>
                <w:sz w:val="18"/>
                <w:szCs w:val="18"/>
              </w:rPr>
              <w:t>Greece</w:t>
            </w:r>
          </w:p>
        </w:tc>
        <w:tc>
          <w:tcPr>
            <w:tcW w:w="1562" w:type="dxa"/>
            <w:gridSpan w:val="5"/>
            <w:vMerge w:val="restart"/>
            <w:tcBorders>
              <w:top w:val="single" w:sz="6" w:space="0" w:color="auto"/>
              <w:left w:val="single" w:sz="12" w:space="0" w:color="auto"/>
              <w:bottom w:val="single" w:sz="6" w:space="0" w:color="auto"/>
              <w:right w:val="single" w:sz="12" w:space="0" w:color="auto"/>
            </w:tcBorders>
            <w:vAlign w:val="center"/>
          </w:tcPr>
          <w:p w:rsidR="008020A3" w:rsidRPr="008020A3" w:rsidRDefault="008020A3" w:rsidP="008020A3">
            <w:pPr>
              <w:jc w:val="center"/>
              <w:rPr>
                <w:b/>
                <w:sz w:val="18"/>
                <w:szCs w:val="18"/>
              </w:rPr>
            </w:pPr>
            <w:r w:rsidRPr="008020A3">
              <w:rPr>
                <w:b/>
                <w:sz w:val="18"/>
                <w:szCs w:val="18"/>
              </w:rPr>
              <w:t>Luxembourg</w:t>
            </w:r>
          </w:p>
        </w:tc>
        <w:tc>
          <w:tcPr>
            <w:tcW w:w="1779" w:type="dxa"/>
            <w:gridSpan w:val="5"/>
            <w:vMerge w:val="restart"/>
            <w:tcBorders>
              <w:top w:val="single" w:sz="4" w:space="0" w:color="auto"/>
              <w:left w:val="single" w:sz="12" w:space="0" w:color="auto"/>
              <w:right w:val="single" w:sz="12" w:space="0" w:color="auto"/>
            </w:tcBorders>
            <w:vAlign w:val="center"/>
          </w:tcPr>
          <w:p w:rsidR="008020A3" w:rsidRPr="008020A3" w:rsidRDefault="008020A3" w:rsidP="008020A3">
            <w:pPr>
              <w:rPr>
                <w:sz w:val="18"/>
                <w:szCs w:val="18"/>
              </w:rPr>
            </w:pPr>
            <w:r w:rsidRPr="008020A3">
              <w:rPr>
                <w:b/>
                <w:sz w:val="18"/>
                <w:szCs w:val="18"/>
              </w:rPr>
              <w:t>Netherlands</w:t>
            </w:r>
          </w:p>
        </w:tc>
        <w:tc>
          <w:tcPr>
            <w:tcW w:w="2299" w:type="dxa"/>
            <w:gridSpan w:val="6"/>
            <w:vMerge w:val="restart"/>
            <w:tcBorders>
              <w:top w:val="single" w:sz="4" w:space="0" w:color="auto"/>
              <w:left w:val="single" w:sz="12" w:space="0" w:color="auto"/>
              <w:right w:val="double" w:sz="4" w:space="0" w:color="auto"/>
            </w:tcBorders>
            <w:vAlign w:val="center"/>
          </w:tcPr>
          <w:p w:rsidR="008020A3" w:rsidRPr="008020A3" w:rsidRDefault="008020A3" w:rsidP="008020A3">
            <w:pPr>
              <w:jc w:val="center"/>
              <w:rPr>
                <w:b/>
                <w:sz w:val="18"/>
                <w:szCs w:val="18"/>
              </w:rPr>
            </w:pPr>
            <w:r w:rsidRPr="008020A3">
              <w:rPr>
                <w:b/>
                <w:sz w:val="18"/>
                <w:szCs w:val="18"/>
              </w:rPr>
              <w:t>Austria</w:t>
            </w:r>
          </w:p>
        </w:tc>
      </w:tr>
      <w:tr w:rsidR="008020A3" w:rsidRPr="008020A3" w:rsidTr="00CC15E5">
        <w:trPr>
          <w:cantSplit/>
          <w:trHeight w:val="148"/>
        </w:trPr>
        <w:tc>
          <w:tcPr>
            <w:tcW w:w="512" w:type="dxa"/>
            <w:vMerge/>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p>
        </w:tc>
        <w:tc>
          <w:tcPr>
            <w:tcW w:w="1047" w:type="dxa"/>
            <w:gridSpan w:val="4"/>
            <w:vMerge/>
            <w:tcBorders>
              <w:top w:val="single" w:sz="6" w:space="0" w:color="auto"/>
              <w:left w:val="single" w:sz="6" w:space="0" w:color="auto"/>
              <w:bottom w:val="single" w:sz="6" w:space="0" w:color="auto"/>
              <w:right w:val="single" w:sz="18" w:space="0" w:color="auto"/>
            </w:tcBorders>
          </w:tcPr>
          <w:p w:rsidR="008020A3" w:rsidRPr="008020A3" w:rsidRDefault="008020A3" w:rsidP="008020A3">
            <w:pPr>
              <w:rPr>
                <w:sz w:val="18"/>
                <w:szCs w:val="18"/>
              </w:rPr>
            </w:pPr>
          </w:p>
        </w:tc>
        <w:tc>
          <w:tcPr>
            <w:tcW w:w="1296" w:type="dxa"/>
            <w:gridSpan w:val="4"/>
            <w:tcBorders>
              <w:top w:val="single" w:sz="6" w:space="0" w:color="auto"/>
              <w:left w:val="nil"/>
              <w:bottom w:val="single" w:sz="6" w:space="0" w:color="auto"/>
              <w:right w:val="single" w:sz="6" w:space="0" w:color="auto"/>
            </w:tcBorders>
          </w:tcPr>
          <w:p w:rsidR="008020A3" w:rsidRPr="008020A3" w:rsidRDefault="008020A3" w:rsidP="008020A3">
            <w:pPr>
              <w:ind w:left="-108" w:right="-98"/>
              <w:jc w:val="center"/>
              <w:rPr>
                <w:sz w:val="18"/>
                <w:szCs w:val="18"/>
              </w:rPr>
            </w:pPr>
            <w:r w:rsidRPr="008020A3">
              <w:rPr>
                <w:sz w:val="18"/>
                <w:szCs w:val="18"/>
              </w:rPr>
              <w:t>England, Wales Northern Ireland</w:t>
            </w:r>
          </w:p>
        </w:tc>
        <w:tc>
          <w:tcPr>
            <w:tcW w:w="902" w:type="dxa"/>
            <w:gridSpan w:val="3"/>
            <w:tcBorders>
              <w:top w:val="single" w:sz="6" w:space="0" w:color="auto"/>
              <w:left w:val="single" w:sz="6" w:space="0" w:color="auto"/>
              <w:bottom w:val="single" w:sz="6" w:space="0" w:color="auto"/>
              <w:right w:val="single" w:sz="12" w:space="0" w:color="auto"/>
            </w:tcBorders>
            <w:vAlign w:val="center"/>
          </w:tcPr>
          <w:p w:rsidR="008020A3" w:rsidRPr="008020A3" w:rsidRDefault="008020A3" w:rsidP="008020A3">
            <w:pPr>
              <w:ind w:right="-108"/>
              <w:rPr>
                <w:sz w:val="18"/>
                <w:szCs w:val="18"/>
              </w:rPr>
            </w:pPr>
            <w:r w:rsidRPr="008020A3">
              <w:rPr>
                <w:sz w:val="18"/>
                <w:szCs w:val="18"/>
              </w:rPr>
              <w:t>Scotland</w:t>
            </w:r>
          </w:p>
        </w:tc>
        <w:tc>
          <w:tcPr>
            <w:tcW w:w="1599" w:type="dxa"/>
            <w:gridSpan w:val="5"/>
            <w:vMerge/>
            <w:tcBorders>
              <w:left w:val="single" w:sz="12" w:space="0" w:color="auto"/>
              <w:bottom w:val="single" w:sz="4" w:space="0" w:color="auto"/>
              <w:right w:val="single" w:sz="12" w:space="0" w:color="auto"/>
            </w:tcBorders>
          </w:tcPr>
          <w:p w:rsidR="008020A3" w:rsidRPr="008020A3" w:rsidRDefault="008020A3" w:rsidP="008020A3">
            <w:pPr>
              <w:rPr>
                <w:sz w:val="18"/>
                <w:szCs w:val="18"/>
              </w:rPr>
            </w:pPr>
          </w:p>
        </w:tc>
        <w:tc>
          <w:tcPr>
            <w:tcW w:w="1279" w:type="dxa"/>
            <w:gridSpan w:val="3"/>
            <w:vMerge/>
            <w:tcBorders>
              <w:top w:val="single" w:sz="6" w:space="0" w:color="auto"/>
              <w:left w:val="single" w:sz="12" w:space="0" w:color="auto"/>
              <w:bottom w:val="single" w:sz="6" w:space="0" w:color="auto"/>
              <w:right w:val="single" w:sz="12" w:space="0" w:color="auto"/>
            </w:tcBorders>
          </w:tcPr>
          <w:p w:rsidR="008020A3" w:rsidRPr="008020A3" w:rsidRDefault="008020A3" w:rsidP="008020A3">
            <w:pPr>
              <w:rPr>
                <w:sz w:val="18"/>
                <w:szCs w:val="18"/>
              </w:rPr>
            </w:pPr>
          </w:p>
        </w:tc>
        <w:tc>
          <w:tcPr>
            <w:tcW w:w="1421" w:type="dxa"/>
            <w:gridSpan w:val="4"/>
            <w:vMerge/>
            <w:tcBorders>
              <w:top w:val="single" w:sz="6" w:space="0" w:color="auto"/>
              <w:left w:val="single" w:sz="12" w:space="0" w:color="auto"/>
              <w:bottom w:val="single" w:sz="6" w:space="0" w:color="auto"/>
              <w:right w:val="single" w:sz="12" w:space="0" w:color="auto"/>
            </w:tcBorders>
          </w:tcPr>
          <w:p w:rsidR="008020A3" w:rsidRPr="008020A3" w:rsidRDefault="008020A3" w:rsidP="008020A3">
            <w:pPr>
              <w:rPr>
                <w:sz w:val="18"/>
                <w:szCs w:val="18"/>
              </w:rPr>
            </w:pPr>
          </w:p>
        </w:tc>
        <w:tc>
          <w:tcPr>
            <w:tcW w:w="1563" w:type="dxa"/>
            <w:gridSpan w:val="3"/>
            <w:vMerge/>
            <w:tcBorders>
              <w:top w:val="single" w:sz="6" w:space="0" w:color="auto"/>
              <w:left w:val="single" w:sz="12" w:space="0" w:color="auto"/>
              <w:bottom w:val="single" w:sz="6" w:space="0" w:color="auto"/>
              <w:right w:val="single" w:sz="12" w:space="0" w:color="auto"/>
            </w:tcBorders>
          </w:tcPr>
          <w:p w:rsidR="008020A3" w:rsidRPr="008020A3" w:rsidRDefault="008020A3" w:rsidP="008020A3">
            <w:pPr>
              <w:rPr>
                <w:sz w:val="18"/>
                <w:szCs w:val="18"/>
              </w:rPr>
            </w:pPr>
          </w:p>
        </w:tc>
        <w:tc>
          <w:tcPr>
            <w:tcW w:w="1562" w:type="dxa"/>
            <w:gridSpan w:val="5"/>
            <w:vMerge/>
            <w:tcBorders>
              <w:top w:val="single" w:sz="6" w:space="0" w:color="auto"/>
              <w:left w:val="single" w:sz="12" w:space="0" w:color="auto"/>
              <w:bottom w:val="single" w:sz="6" w:space="0" w:color="auto"/>
              <w:right w:val="single" w:sz="12" w:space="0" w:color="auto"/>
            </w:tcBorders>
          </w:tcPr>
          <w:p w:rsidR="008020A3" w:rsidRPr="008020A3" w:rsidRDefault="008020A3" w:rsidP="008020A3">
            <w:pPr>
              <w:rPr>
                <w:sz w:val="18"/>
                <w:szCs w:val="18"/>
              </w:rPr>
            </w:pPr>
          </w:p>
        </w:tc>
        <w:tc>
          <w:tcPr>
            <w:tcW w:w="1779" w:type="dxa"/>
            <w:gridSpan w:val="5"/>
            <w:vMerge/>
            <w:tcBorders>
              <w:left w:val="single" w:sz="12" w:space="0" w:color="auto"/>
              <w:bottom w:val="single" w:sz="6" w:space="0" w:color="auto"/>
              <w:right w:val="single" w:sz="12" w:space="0" w:color="auto"/>
            </w:tcBorders>
          </w:tcPr>
          <w:p w:rsidR="008020A3" w:rsidRPr="008020A3" w:rsidRDefault="008020A3" w:rsidP="008020A3">
            <w:pPr>
              <w:rPr>
                <w:sz w:val="18"/>
                <w:szCs w:val="18"/>
              </w:rPr>
            </w:pPr>
          </w:p>
        </w:tc>
        <w:tc>
          <w:tcPr>
            <w:tcW w:w="2299" w:type="dxa"/>
            <w:gridSpan w:val="6"/>
            <w:vMerge/>
            <w:tcBorders>
              <w:left w:val="single" w:sz="12" w:space="0" w:color="auto"/>
              <w:bottom w:val="nil"/>
              <w:right w:val="double" w:sz="4" w:space="0" w:color="auto"/>
            </w:tcBorders>
          </w:tcPr>
          <w:p w:rsidR="008020A3" w:rsidRPr="008020A3" w:rsidRDefault="008020A3" w:rsidP="008020A3">
            <w:pPr>
              <w:rPr>
                <w:sz w:val="18"/>
                <w:szCs w:val="18"/>
              </w:rPr>
            </w:pPr>
          </w:p>
        </w:tc>
      </w:tr>
      <w:tr w:rsidR="008020A3" w:rsidRPr="008020A3" w:rsidTr="00CC15E5">
        <w:trPr>
          <w:cantSplit/>
          <w:trHeight w:val="294"/>
        </w:trPr>
        <w:tc>
          <w:tcPr>
            <w:tcW w:w="512" w:type="dxa"/>
            <w:tcBorders>
              <w:top w:val="single" w:sz="6" w:space="0" w:color="auto"/>
              <w:left w:val="double" w:sz="4" w:space="0" w:color="auto"/>
              <w:right w:val="single" w:sz="6" w:space="0" w:color="auto"/>
            </w:tcBorders>
          </w:tcPr>
          <w:p w:rsidR="008020A3" w:rsidRPr="008020A3" w:rsidRDefault="008020A3" w:rsidP="008020A3">
            <w:pPr>
              <w:rPr>
                <w:sz w:val="18"/>
                <w:szCs w:val="18"/>
              </w:rPr>
            </w:pPr>
            <w:r w:rsidRPr="008020A3">
              <w:rPr>
                <w:sz w:val="18"/>
                <w:szCs w:val="18"/>
                <w:lang w:eastAsia="en-GB"/>
              </w:rPr>
              <w:t>1</w:t>
            </w:r>
            <w:r w:rsidRPr="008020A3">
              <w:rPr>
                <w:sz w:val="18"/>
                <w:szCs w:val="18"/>
                <w:vertAlign w:val="superscript"/>
                <w:lang w:eastAsia="en-GB"/>
              </w:rPr>
              <w:endnoteReference w:id="1"/>
            </w:r>
          </w:p>
        </w:tc>
        <w:tc>
          <w:tcPr>
            <w:tcW w:w="539" w:type="dxa"/>
            <w:gridSpan w:val="2"/>
            <w:tcBorders>
              <w:top w:val="single" w:sz="6" w:space="0" w:color="auto"/>
              <w:left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1st</w:t>
            </w:r>
          </w:p>
        </w:tc>
        <w:tc>
          <w:tcPr>
            <w:tcW w:w="508" w:type="dxa"/>
            <w:gridSpan w:val="2"/>
            <w:vMerge w:val="restart"/>
            <w:tcBorders>
              <w:top w:val="single" w:sz="6" w:space="0" w:color="auto"/>
              <w:left w:val="single" w:sz="6" w:space="0" w:color="auto"/>
              <w:bottom w:val="single" w:sz="6" w:space="0" w:color="auto"/>
              <w:right w:val="single" w:sz="18"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Primary</w:t>
            </w:r>
          </w:p>
        </w:tc>
        <w:tc>
          <w:tcPr>
            <w:tcW w:w="755" w:type="dxa"/>
            <w:gridSpan w:val="3"/>
            <w:tcBorders>
              <w:top w:val="single" w:sz="6" w:space="0" w:color="auto"/>
              <w:left w:val="nil"/>
              <w:right w:val="single" w:sz="6" w:space="0" w:color="auto"/>
            </w:tcBorders>
          </w:tcPr>
          <w:p w:rsidR="008020A3" w:rsidRPr="008020A3" w:rsidRDefault="008020A3" w:rsidP="008020A3">
            <w:pPr>
              <w:rPr>
                <w:sz w:val="18"/>
                <w:szCs w:val="18"/>
              </w:rPr>
            </w:pPr>
            <w:r w:rsidRPr="008020A3">
              <w:rPr>
                <w:sz w:val="18"/>
                <w:szCs w:val="18"/>
              </w:rPr>
              <w:t>year 2</w:t>
            </w:r>
          </w:p>
        </w:tc>
        <w:tc>
          <w:tcPr>
            <w:tcW w:w="541" w:type="dxa"/>
            <w:vMerge w:val="restart"/>
            <w:tcBorders>
              <w:top w:val="single" w:sz="6" w:space="0" w:color="auto"/>
              <w:left w:val="single" w:sz="6" w:space="0" w:color="auto"/>
              <w:bottom w:val="single" w:sz="6" w:space="0" w:color="auto"/>
              <w:right w:val="single" w:sz="6"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Primary</w:t>
            </w:r>
          </w:p>
        </w:tc>
        <w:tc>
          <w:tcPr>
            <w:tcW w:w="361" w:type="dxa"/>
            <w:tcBorders>
              <w:top w:val="single" w:sz="6" w:space="0" w:color="auto"/>
              <w:left w:val="single" w:sz="6" w:space="0" w:color="auto"/>
              <w:right w:val="single" w:sz="6" w:space="0" w:color="auto"/>
            </w:tcBorders>
          </w:tcPr>
          <w:p w:rsidR="008020A3" w:rsidRPr="008020A3" w:rsidRDefault="008020A3" w:rsidP="008020A3">
            <w:pPr>
              <w:rPr>
                <w:sz w:val="18"/>
                <w:szCs w:val="18"/>
              </w:rPr>
            </w:pPr>
            <w:r w:rsidRPr="008020A3">
              <w:rPr>
                <w:sz w:val="18"/>
                <w:szCs w:val="18"/>
              </w:rPr>
              <w:t>2</w:t>
            </w:r>
          </w:p>
        </w:tc>
        <w:tc>
          <w:tcPr>
            <w:tcW w:w="541" w:type="dxa"/>
            <w:gridSpan w:val="2"/>
            <w:vMerge w:val="restart"/>
            <w:tcBorders>
              <w:top w:val="single" w:sz="6" w:space="0" w:color="auto"/>
              <w:left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Primary</w:t>
            </w:r>
          </w:p>
        </w:tc>
        <w:tc>
          <w:tcPr>
            <w:tcW w:w="1173" w:type="dxa"/>
            <w:gridSpan w:val="3"/>
            <w:tcBorders>
              <w:top w:val="single" w:sz="4"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1ère</w:t>
            </w:r>
          </w:p>
        </w:tc>
        <w:tc>
          <w:tcPr>
            <w:tcW w:w="426" w:type="dxa"/>
            <w:gridSpan w:val="2"/>
            <w:vMerge w:val="restart"/>
            <w:tcBorders>
              <w:top w:val="single" w:sz="4" w:space="0" w:color="auto"/>
              <w:left w:val="single" w:sz="6" w:space="0" w:color="auto"/>
              <w:bottom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Primaire</w:t>
            </w:r>
          </w:p>
        </w:tc>
        <w:tc>
          <w:tcPr>
            <w:tcW w:w="711" w:type="dxa"/>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1.</w:t>
            </w:r>
          </w:p>
        </w:tc>
        <w:tc>
          <w:tcPr>
            <w:tcW w:w="568" w:type="dxa"/>
            <w:gridSpan w:val="2"/>
            <w:vMerge w:val="restart"/>
            <w:tcBorders>
              <w:top w:val="single" w:sz="6" w:space="0" w:color="auto"/>
              <w:left w:val="single" w:sz="6" w:space="0" w:color="auto"/>
              <w:bottom w:val="dashed" w:sz="4"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Folkeskole</w:t>
            </w:r>
          </w:p>
        </w:tc>
        <w:tc>
          <w:tcPr>
            <w:tcW w:w="711" w:type="dxa"/>
            <w:gridSpan w:val="2"/>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1.</w:t>
            </w:r>
          </w:p>
        </w:tc>
        <w:tc>
          <w:tcPr>
            <w:tcW w:w="710"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lang w:val="de-DE"/>
              </w:rPr>
            </w:pPr>
            <w:r w:rsidRPr="008020A3">
              <w:rPr>
                <w:sz w:val="18"/>
                <w:szCs w:val="18"/>
                <w:lang w:val="de-DE"/>
              </w:rPr>
              <w:t>Grund-</w:t>
            </w:r>
          </w:p>
          <w:p w:rsidR="008020A3" w:rsidRPr="008020A3" w:rsidRDefault="008020A3" w:rsidP="008020A3">
            <w:pPr>
              <w:ind w:left="113" w:right="113"/>
              <w:jc w:val="center"/>
              <w:rPr>
                <w:sz w:val="18"/>
                <w:szCs w:val="18"/>
                <w:lang w:val="en-GB"/>
              </w:rPr>
            </w:pPr>
            <w:r w:rsidRPr="008020A3">
              <w:rPr>
                <w:sz w:val="18"/>
                <w:szCs w:val="18"/>
                <w:lang w:val="en-GB"/>
              </w:rPr>
              <w:t>schule</w:t>
            </w:r>
          </w:p>
        </w:tc>
        <w:tc>
          <w:tcPr>
            <w:tcW w:w="711" w:type="dxa"/>
            <w:tcBorders>
              <w:top w:val="single" w:sz="6" w:space="0" w:color="auto"/>
              <w:left w:val="single" w:sz="12" w:space="0" w:color="auto"/>
              <w:right w:val="single" w:sz="6" w:space="0" w:color="auto"/>
            </w:tcBorders>
          </w:tcPr>
          <w:p w:rsidR="008020A3" w:rsidRPr="008020A3" w:rsidRDefault="008020A3" w:rsidP="008020A3">
            <w:pPr>
              <w:ind w:right="-108"/>
              <w:rPr>
                <w:sz w:val="18"/>
                <w:szCs w:val="18"/>
              </w:rPr>
            </w:pPr>
            <w:r w:rsidRPr="008020A3">
              <w:rPr>
                <w:sz w:val="18"/>
                <w:szCs w:val="18"/>
              </w:rPr>
              <w:t>1st</w:t>
            </w:r>
          </w:p>
        </w:tc>
        <w:tc>
          <w:tcPr>
            <w:tcW w:w="852"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Primary</w:t>
            </w:r>
          </w:p>
        </w:tc>
        <w:tc>
          <w:tcPr>
            <w:tcW w:w="780" w:type="dxa"/>
            <w:gridSpan w:val="2"/>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1ère</w:t>
            </w:r>
          </w:p>
        </w:tc>
        <w:tc>
          <w:tcPr>
            <w:tcW w:w="782"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Primaire</w:t>
            </w:r>
          </w:p>
        </w:tc>
        <w:tc>
          <w:tcPr>
            <w:tcW w:w="996" w:type="dxa"/>
            <w:gridSpan w:val="2"/>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Groep 3</w:t>
            </w:r>
          </w:p>
        </w:tc>
        <w:tc>
          <w:tcPr>
            <w:tcW w:w="783"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Basisonderwijs</w:t>
            </w: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sz w:val="18"/>
                <w:szCs w:val="18"/>
              </w:rPr>
              <w:t>1.</w:t>
            </w:r>
          </w:p>
        </w:tc>
        <w:tc>
          <w:tcPr>
            <w:tcW w:w="1279" w:type="dxa"/>
            <w:gridSpan w:val="3"/>
            <w:vMerge w:val="restart"/>
            <w:tcBorders>
              <w:left w:val="single" w:sz="4" w:space="0" w:color="auto"/>
              <w:right w:val="single" w:sz="4" w:space="0" w:color="auto"/>
            </w:tcBorders>
            <w:textDirection w:val="btLr"/>
          </w:tcPr>
          <w:p w:rsidR="008020A3" w:rsidRPr="008020A3" w:rsidRDefault="008020A3" w:rsidP="008020A3">
            <w:pPr>
              <w:ind w:left="113" w:right="113"/>
              <w:jc w:val="center"/>
              <w:rPr>
                <w:sz w:val="18"/>
                <w:szCs w:val="18"/>
              </w:rPr>
            </w:pPr>
            <w:r w:rsidRPr="008020A3">
              <w:rPr>
                <w:sz w:val="18"/>
                <w:szCs w:val="18"/>
              </w:rPr>
              <w:t>Volks</w:t>
            </w:r>
          </w:p>
          <w:p w:rsidR="008020A3" w:rsidRPr="008020A3" w:rsidRDefault="008020A3" w:rsidP="008020A3">
            <w:pPr>
              <w:ind w:left="113" w:right="113"/>
              <w:jc w:val="center"/>
              <w:rPr>
                <w:sz w:val="18"/>
                <w:szCs w:val="18"/>
              </w:rPr>
            </w:pPr>
            <w:r w:rsidRPr="008020A3">
              <w:rPr>
                <w:sz w:val="18"/>
                <w:szCs w:val="18"/>
              </w:rPr>
              <w:t>schule</w:t>
            </w:r>
          </w:p>
        </w:tc>
        <w:tc>
          <w:tcPr>
            <w:tcW w:w="629" w:type="dxa"/>
            <w:gridSpan w:val="2"/>
            <w:vMerge w:val="restart"/>
            <w:tcBorders>
              <w:top w:val="single" w:sz="4" w:space="0" w:color="auto"/>
              <w:left w:val="nil"/>
              <w:right w:val="double" w:sz="4" w:space="0" w:color="auto"/>
            </w:tcBorders>
            <w:textDirection w:val="btLr"/>
          </w:tcPr>
          <w:p w:rsidR="008020A3" w:rsidRPr="008020A3" w:rsidRDefault="008020A3" w:rsidP="008020A3">
            <w:pPr>
              <w:ind w:left="113" w:right="113"/>
              <w:jc w:val="center"/>
              <w:rPr>
                <w:sz w:val="18"/>
                <w:szCs w:val="18"/>
              </w:rPr>
            </w:pPr>
            <w:r w:rsidRPr="008020A3">
              <w:rPr>
                <w:sz w:val="18"/>
                <w:szCs w:val="18"/>
              </w:rPr>
              <w:t>Primar Schule</w:t>
            </w:r>
          </w:p>
        </w:tc>
      </w:tr>
      <w:tr w:rsidR="008020A3" w:rsidRPr="008020A3" w:rsidTr="00CC15E5">
        <w:trPr>
          <w:cantSplit/>
          <w:trHeight w:val="216"/>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2nd</w:t>
            </w:r>
          </w:p>
        </w:tc>
        <w:tc>
          <w:tcPr>
            <w:tcW w:w="508" w:type="dxa"/>
            <w:gridSpan w:val="2"/>
            <w:vMerge/>
            <w:tcBorders>
              <w:top w:val="single" w:sz="6" w:space="0" w:color="auto"/>
              <w:left w:val="single" w:sz="6" w:space="0" w:color="auto"/>
              <w:bottom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3</w:t>
            </w:r>
          </w:p>
        </w:tc>
        <w:tc>
          <w:tcPr>
            <w:tcW w:w="541" w:type="dxa"/>
            <w:vMerge/>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2ème</w:t>
            </w:r>
          </w:p>
        </w:tc>
        <w:tc>
          <w:tcPr>
            <w:tcW w:w="426"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2nd</w:t>
            </w:r>
          </w:p>
        </w:tc>
        <w:tc>
          <w:tcPr>
            <w:tcW w:w="852"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2ème</w:t>
            </w:r>
          </w:p>
        </w:tc>
        <w:tc>
          <w:tcPr>
            <w:tcW w:w="782"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Groep 4</w:t>
            </w:r>
          </w:p>
        </w:tc>
        <w:tc>
          <w:tcPr>
            <w:tcW w:w="783"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sz w:val="18"/>
                <w:szCs w:val="18"/>
              </w:rPr>
              <w:t>2.</w:t>
            </w:r>
          </w:p>
        </w:tc>
        <w:tc>
          <w:tcPr>
            <w:tcW w:w="1279" w:type="dxa"/>
            <w:gridSpan w:val="3"/>
            <w:vMerge/>
            <w:tcBorders>
              <w:left w:val="single" w:sz="4" w:space="0" w:color="auto"/>
              <w:right w:val="single" w:sz="4" w:space="0" w:color="auto"/>
            </w:tcBorders>
          </w:tcPr>
          <w:p w:rsidR="008020A3" w:rsidRPr="008020A3" w:rsidRDefault="008020A3" w:rsidP="008020A3">
            <w:pPr>
              <w:rPr>
                <w:sz w:val="18"/>
                <w:szCs w:val="18"/>
              </w:rPr>
            </w:pPr>
          </w:p>
        </w:tc>
        <w:tc>
          <w:tcPr>
            <w:tcW w:w="629" w:type="dxa"/>
            <w:gridSpan w:val="2"/>
            <w:vMerge/>
            <w:tcBorders>
              <w:top w:val="nil"/>
              <w:left w:val="nil"/>
              <w:right w:val="double" w:sz="4" w:space="0" w:color="auto"/>
            </w:tcBorders>
          </w:tcPr>
          <w:p w:rsidR="008020A3" w:rsidRPr="008020A3" w:rsidRDefault="008020A3" w:rsidP="008020A3">
            <w:pPr>
              <w:rPr>
                <w:sz w:val="18"/>
                <w:szCs w:val="18"/>
              </w:rPr>
            </w:pPr>
          </w:p>
        </w:tc>
      </w:tr>
      <w:tr w:rsidR="008020A3" w:rsidRPr="008020A3" w:rsidTr="00CC15E5">
        <w:trPr>
          <w:cantSplit/>
          <w:trHeight w:val="200"/>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3rd</w:t>
            </w:r>
          </w:p>
        </w:tc>
        <w:tc>
          <w:tcPr>
            <w:tcW w:w="508" w:type="dxa"/>
            <w:gridSpan w:val="2"/>
            <w:vMerge/>
            <w:tcBorders>
              <w:top w:val="single" w:sz="6" w:space="0" w:color="auto"/>
              <w:left w:val="single" w:sz="6" w:space="0" w:color="auto"/>
              <w:bottom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4</w:t>
            </w:r>
          </w:p>
        </w:tc>
        <w:tc>
          <w:tcPr>
            <w:tcW w:w="541" w:type="dxa"/>
            <w:vMerge/>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3ème</w:t>
            </w:r>
          </w:p>
        </w:tc>
        <w:tc>
          <w:tcPr>
            <w:tcW w:w="426"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3rd</w:t>
            </w:r>
          </w:p>
        </w:tc>
        <w:tc>
          <w:tcPr>
            <w:tcW w:w="852"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3ème</w:t>
            </w:r>
          </w:p>
        </w:tc>
        <w:tc>
          <w:tcPr>
            <w:tcW w:w="782"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Groep 5</w:t>
            </w:r>
          </w:p>
        </w:tc>
        <w:tc>
          <w:tcPr>
            <w:tcW w:w="783"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sz w:val="18"/>
                <w:szCs w:val="18"/>
              </w:rPr>
              <w:t>3.</w:t>
            </w:r>
          </w:p>
        </w:tc>
        <w:tc>
          <w:tcPr>
            <w:tcW w:w="1279" w:type="dxa"/>
            <w:gridSpan w:val="3"/>
            <w:vMerge/>
            <w:tcBorders>
              <w:left w:val="single" w:sz="4" w:space="0" w:color="auto"/>
              <w:right w:val="single" w:sz="4" w:space="0" w:color="auto"/>
            </w:tcBorders>
          </w:tcPr>
          <w:p w:rsidR="008020A3" w:rsidRPr="008020A3" w:rsidRDefault="008020A3" w:rsidP="008020A3">
            <w:pPr>
              <w:rPr>
                <w:sz w:val="18"/>
                <w:szCs w:val="18"/>
              </w:rPr>
            </w:pPr>
          </w:p>
        </w:tc>
        <w:tc>
          <w:tcPr>
            <w:tcW w:w="629" w:type="dxa"/>
            <w:gridSpan w:val="2"/>
            <w:vMerge/>
            <w:tcBorders>
              <w:top w:val="nil"/>
              <w:left w:val="nil"/>
              <w:right w:val="double" w:sz="4" w:space="0" w:color="auto"/>
            </w:tcBorders>
          </w:tcPr>
          <w:p w:rsidR="008020A3" w:rsidRPr="008020A3" w:rsidRDefault="008020A3" w:rsidP="008020A3">
            <w:pPr>
              <w:rPr>
                <w:sz w:val="18"/>
                <w:szCs w:val="18"/>
              </w:rPr>
            </w:pPr>
          </w:p>
        </w:tc>
      </w:tr>
      <w:tr w:rsidR="008020A3" w:rsidRPr="008020A3" w:rsidTr="00CC15E5">
        <w:trPr>
          <w:cantSplit/>
          <w:trHeight w:val="170"/>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4th</w:t>
            </w:r>
          </w:p>
        </w:tc>
        <w:tc>
          <w:tcPr>
            <w:tcW w:w="508" w:type="dxa"/>
            <w:gridSpan w:val="2"/>
            <w:vMerge/>
            <w:tcBorders>
              <w:top w:val="single" w:sz="6" w:space="0" w:color="auto"/>
              <w:left w:val="single" w:sz="6" w:space="0" w:color="auto"/>
              <w:bottom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5</w:t>
            </w:r>
          </w:p>
        </w:tc>
        <w:tc>
          <w:tcPr>
            <w:tcW w:w="541" w:type="dxa"/>
            <w:vMerge/>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4ème</w:t>
            </w:r>
          </w:p>
        </w:tc>
        <w:tc>
          <w:tcPr>
            <w:tcW w:w="426"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4th</w:t>
            </w:r>
          </w:p>
        </w:tc>
        <w:tc>
          <w:tcPr>
            <w:tcW w:w="852"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4ème</w:t>
            </w:r>
          </w:p>
        </w:tc>
        <w:tc>
          <w:tcPr>
            <w:tcW w:w="782"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Groep 6</w:t>
            </w:r>
          </w:p>
        </w:tc>
        <w:tc>
          <w:tcPr>
            <w:tcW w:w="783"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sz w:val="18"/>
                <w:szCs w:val="18"/>
              </w:rPr>
              <w:t>4.</w:t>
            </w:r>
          </w:p>
        </w:tc>
        <w:tc>
          <w:tcPr>
            <w:tcW w:w="1279" w:type="dxa"/>
            <w:gridSpan w:val="3"/>
            <w:vMerge/>
            <w:tcBorders>
              <w:left w:val="single" w:sz="4" w:space="0" w:color="auto"/>
              <w:right w:val="single" w:sz="4" w:space="0" w:color="auto"/>
            </w:tcBorders>
          </w:tcPr>
          <w:p w:rsidR="008020A3" w:rsidRPr="008020A3" w:rsidRDefault="008020A3" w:rsidP="008020A3">
            <w:pPr>
              <w:rPr>
                <w:sz w:val="18"/>
                <w:szCs w:val="18"/>
              </w:rPr>
            </w:pPr>
          </w:p>
        </w:tc>
        <w:tc>
          <w:tcPr>
            <w:tcW w:w="629" w:type="dxa"/>
            <w:gridSpan w:val="2"/>
            <w:vMerge/>
            <w:tcBorders>
              <w:top w:val="nil"/>
              <w:left w:val="nil"/>
              <w:right w:val="double" w:sz="4" w:space="0" w:color="auto"/>
            </w:tcBorders>
          </w:tcPr>
          <w:p w:rsidR="008020A3" w:rsidRPr="008020A3" w:rsidRDefault="008020A3" w:rsidP="008020A3">
            <w:pPr>
              <w:rPr>
                <w:sz w:val="18"/>
                <w:szCs w:val="18"/>
              </w:rPr>
            </w:pPr>
          </w:p>
        </w:tc>
      </w:tr>
      <w:tr w:rsidR="008020A3" w:rsidRPr="008020A3" w:rsidTr="00CC15E5">
        <w:trPr>
          <w:cantSplit/>
          <w:trHeight w:val="216"/>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5th</w:t>
            </w:r>
          </w:p>
        </w:tc>
        <w:tc>
          <w:tcPr>
            <w:tcW w:w="508" w:type="dxa"/>
            <w:gridSpan w:val="2"/>
            <w:vMerge/>
            <w:tcBorders>
              <w:top w:val="single" w:sz="6" w:space="0" w:color="auto"/>
              <w:left w:val="single" w:sz="6" w:space="0" w:color="auto"/>
              <w:bottom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6</w:t>
            </w:r>
          </w:p>
        </w:tc>
        <w:tc>
          <w:tcPr>
            <w:tcW w:w="541" w:type="dxa"/>
            <w:vMerge/>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6</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5ème</w:t>
            </w:r>
          </w:p>
        </w:tc>
        <w:tc>
          <w:tcPr>
            <w:tcW w:w="426"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w:t>
            </w:r>
          </w:p>
        </w:tc>
        <w:tc>
          <w:tcPr>
            <w:tcW w:w="710"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Sekundarstufe I</w:t>
            </w: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5th</w:t>
            </w:r>
          </w:p>
        </w:tc>
        <w:tc>
          <w:tcPr>
            <w:tcW w:w="852"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5ème</w:t>
            </w:r>
          </w:p>
        </w:tc>
        <w:tc>
          <w:tcPr>
            <w:tcW w:w="782"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Groep 7</w:t>
            </w:r>
          </w:p>
        </w:tc>
        <w:tc>
          <w:tcPr>
            <w:tcW w:w="783"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sz w:val="18"/>
                <w:szCs w:val="18"/>
              </w:rPr>
              <w:t>1.</w:t>
            </w:r>
          </w:p>
        </w:tc>
        <w:tc>
          <w:tcPr>
            <w:tcW w:w="1279" w:type="dxa"/>
            <w:gridSpan w:val="3"/>
            <w:vMerge w:val="restart"/>
            <w:tcBorders>
              <w:left w:val="single" w:sz="4" w:space="0" w:color="auto"/>
              <w:right w:val="single" w:sz="4" w:space="0" w:color="auto"/>
            </w:tcBorders>
            <w:shd w:val="clear" w:color="auto" w:fill="auto"/>
          </w:tcPr>
          <w:p w:rsidR="008020A3" w:rsidRPr="008020A3" w:rsidRDefault="008020A3" w:rsidP="008020A3">
            <w:pPr>
              <w:jc w:val="center"/>
              <w:rPr>
                <w:sz w:val="16"/>
                <w:szCs w:val="16"/>
                <w:u w:val="single"/>
                <w:lang w:val="de-DE"/>
              </w:rPr>
            </w:pPr>
            <w:r w:rsidRPr="008020A3">
              <w:rPr>
                <w:sz w:val="16"/>
                <w:szCs w:val="16"/>
                <w:u w:val="single"/>
                <w:lang w:val="de-DE"/>
              </w:rPr>
              <w:t>AHS</w:t>
            </w:r>
          </w:p>
          <w:p w:rsidR="008020A3" w:rsidRPr="008020A3" w:rsidRDefault="008020A3" w:rsidP="008020A3">
            <w:pPr>
              <w:jc w:val="center"/>
              <w:rPr>
                <w:sz w:val="16"/>
                <w:szCs w:val="16"/>
                <w:lang w:val="de-DE"/>
              </w:rPr>
            </w:pPr>
            <w:r w:rsidRPr="008020A3">
              <w:rPr>
                <w:sz w:val="16"/>
                <w:szCs w:val="16"/>
                <w:lang w:val="de-DE"/>
              </w:rPr>
              <w:t>Unterstufe/ Neue Mittelschule</w:t>
            </w:r>
          </w:p>
          <w:p w:rsidR="008020A3" w:rsidRPr="008020A3" w:rsidRDefault="008020A3" w:rsidP="008020A3">
            <w:pPr>
              <w:jc w:val="center"/>
              <w:rPr>
                <w:sz w:val="16"/>
                <w:szCs w:val="16"/>
                <w:lang w:val="de-DE"/>
              </w:rPr>
            </w:pPr>
          </w:p>
          <w:p w:rsidR="008020A3" w:rsidRPr="008020A3" w:rsidRDefault="008020A3" w:rsidP="008020A3">
            <w:pPr>
              <w:jc w:val="center"/>
              <w:rPr>
                <w:sz w:val="16"/>
                <w:szCs w:val="16"/>
                <w:lang w:val="de-DE"/>
              </w:rPr>
            </w:pPr>
          </w:p>
          <w:p w:rsidR="008020A3" w:rsidRPr="008020A3" w:rsidRDefault="008020A3" w:rsidP="008020A3">
            <w:pPr>
              <w:jc w:val="center"/>
              <w:rPr>
                <w:sz w:val="17"/>
                <w:szCs w:val="17"/>
                <w:u w:val="single"/>
                <w:lang w:val="de-DE"/>
              </w:rPr>
            </w:pPr>
            <w:r w:rsidRPr="008020A3">
              <w:rPr>
                <w:sz w:val="17"/>
                <w:szCs w:val="17"/>
                <w:u w:val="single"/>
                <w:lang w:val="de-DE"/>
              </w:rPr>
              <w:t>AHS</w:t>
            </w:r>
          </w:p>
          <w:p w:rsidR="008020A3" w:rsidRPr="008020A3" w:rsidRDefault="008020A3" w:rsidP="008020A3">
            <w:pPr>
              <w:jc w:val="center"/>
              <w:rPr>
                <w:sz w:val="16"/>
                <w:szCs w:val="16"/>
                <w:lang w:val="de-DE"/>
              </w:rPr>
            </w:pPr>
            <w:r w:rsidRPr="008020A3">
              <w:rPr>
                <w:sz w:val="17"/>
                <w:szCs w:val="17"/>
                <w:lang w:val="de-DE"/>
              </w:rPr>
              <w:t>Oberstufe</w:t>
            </w:r>
          </w:p>
        </w:tc>
        <w:tc>
          <w:tcPr>
            <w:tcW w:w="629" w:type="dxa"/>
            <w:gridSpan w:val="2"/>
            <w:vMerge w:val="restart"/>
            <w:tcBorders>
              <w:left w:val="nil"/>
              <w:right w:val="double" w:sz="4" w:space="0" w:color="auto"/>
            </w:tcBorders>
            <w:textDirection w:val="btLr"/>
          </w:tcPr>
          <w:p w:rsidR="008020A3" w:rsidRPr="008020A3" w:rsidRDefault="008020A3" w:rsidP="008020A3">
            <w:pPr>
              <w:ind w:right="113"/>
              <w:jc w:val="center"/>
              <w:rPr>
                <w:sz w:val="18"/>
                <w:szCs w:val="18"/>
                <w:lang w:val="de-DE"/>
              </w:rPr>
            </w:pPr>
          </w:p>
          <w:p w:rsidR="008020A3" w:rsidRPr="008020A3" w:rsidRDefault="008020A3" w:rsidP="008020A3">
            <w:pPr>
              <w:ind w:right="113"/>
              <w:jc w:val="center"/>
              <w:rPr>
                <w:sz w:val="18"/>
                <w:szCs w:val="18"/>
              </w:rPr>
            </w:pPr>
            <w:r w:rsidRPr="008020A3">
              <w:rPr>
                <w:sz w:val="18"/>
                <w:szCs w:val="18"/>
              </w:rPr>
              <w:t>Sekundar Schule</w:t>
            </w:r>
          </w:p>
        </w:tc>
      </w:tr>
      <w:tr w:rsidR="008020A3" w:rsidRPr="008020A3" w:rsidTr="00CC15E5">
        <w:trPr>
          <w:cantSplit/>
          <w:trHeight w:val="216"/>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6</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1st</w:t>
            </w:r>
          </w:p>
        </w:tc>
        <w:tc>
          <w:tcPr>
            <w:tcW w:w="508" w:type="dxa"/>
            <w:gridSpan w:val="2"/>
            <w:vMerge w:val="restart"/>
            <w:tcBorders>
              <w:top w:val="single" w:sz="6" w:space="0" w:color="auto"/>
              <w:left w:val="single" w:sz="6" w:space="0" w:color="auto"/>
              <w:right w:val="single" w:sz="18"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Secondary</w:t>
            </w: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7</w:t>
            </w:r>
          </w:p>
        </w:tc>
        <w:tc>
          <w:tcPr>
            <w:tcW w:w="541" w:type="dxa"/>
            <w:vMerge w:val="restart"/>
            <w:tcBorders>
              <w:top w:val="single" w:sz="6" w:space="0" w:color="auto"/>
              <w:left w:val="single" w:sz="6" w:space="0" w:color="auto"/>
              <w:right w:val="single" w:sz="6"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Secondary</w:t>
            </w: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7</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6ème</w:t>
            </w:r>
          </w:p>
        </w:tc>
        <w:tc>
          <w:tcPr>
            <w:tcW w:w="426"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6.</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6.</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6th</w:t>
            </w:r>
          </w:p>
        </w:tc>
        <w:tc>
          <w:tcPr>
            <w:tcW w:w="852"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6ème</w:t>
            </w:r>
          </w:p>
        </w:tc>
        <w:tc>
          <w:tcPr>
            <w:tcW w:w="782"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Groep 8</w:t>
            </w:r>
          </w:p>
        </w:tc>
        <w:tc>
          <w:tcPr>
            <w:tcW w:w="783" w:type="dxa"/>
            <w:gridSpan w:val="3"/>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sz w:val="18"/>
                <w:szCs w:val="18"/>
              </w:rPr>
              <w:t>2.</w:t>
            </w:r>
          </w:p>
        </w:tc>
        <w:tc>
          <w:tcPr>
            <w:tcW w:w="1279" w:type="dxa"/>
            <w:gridSpan w:val="3"/>
            <w:vMerge/>
            <w:tcBorders>
              <w:left w:val="single" w:sz="4" w:space="0" w:color="auto"/>
              <w:right w:val="single" w:sz="4" w:space="0" w:color="auto"/>
            </w:tcBorders>
            <w:shd w:val="clear" w:color="auto" w:fill="auto"/>
          </w:tcPr>
          <w:p w:rsidR="008020A3" w:rsidRPr="008020A3" w:rsidRDefault="008020A3" w:rsidP="008020A3">
            <w:pPr>
              <w:rPr>
                <w:sz w:val="18"/>
                <w:szCs w:val="18"/>
              </w:rPr>
            </w:pPr>
          </w:p>
        </w:tc>
        <w:tc>
          <w:tcPr>
            <w:tcW w:w="629" w:type="dxa"/>
            <w:gridSpan w:val="2"/>
            <w:vMerge/>
            <w:tcBorders>
              <w:left w:val="nil"/>
              <w:right w:val="double" w:sz="4" w:space="0" w:color="auto"/>
            </w:tcBorders>
          </w:tcPr>
          <w:p w:rsidR="008020A3" w:rsidRPr="008020A3" w:rsidRDefault="008020A3" w:rsidP="008020A3">
            <w:pPr>
              <w:ind w:left="113" w:right="113"/>
              <w:rPr>
                <w:sz w:val="18"/>
                <w:szCs w:val="18"/>
              </w:rPr>
            </w:pPr>
          </w:p>
        </w:tc>
      </w:tr>
      <w:tr w:rsidR="008020A3" w:rsidRPr="008020A3" w:rsidTr="00CC15E5">
        <w:trPr>
          <w:cantSplit/>
          <w:trHeight w:val="216"/>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7</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2nd</w:t>
            </w:r>
          </w:p>
        </w:tc>
        <w:tc>
          <w:tcPr>
            <w:tcW w:w="508" w:type="dxa"/>
            <w:gridSpan w:val="2"/>
            <w:vMerge/>
            <w:tcBorders>
              <w:left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8</w:t>
            </w:r>
          </w:p>
        </w:tc>
        <w:tc>
          <w:tcPr>
            <w:tcW w:w="541" w:type="dxa"/>
            <w:vMerge/>
            <w:tcBorders>
              <w:left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w:t>
            </w:r>
          </w:p>
        </w:tc>
        <w:tc>
          <w:tcPr>
            <w:tcW w:w="541" w:type="dxa"/>
            <w:gridSpan w:val="2"/>
            <w:vMerge w:val="restart"/>
            <w:tcBorders>
              <w:left w:val="single" w:sz="6" w:space="0" w:color="auto"/>
              <w:right w:val="single" w:sz="12" w:space="0" w:color="auto"/>
            </w:tcBorders>
            <w:textDirection w:val="btLr"/>
          </w:tcPr>
          <w:p w:rsidR="008020A3" w:rsidRPr="008020A3" w:rsidRDefault="008020A3" w:rsidP="008020A3">
            <w:pPr>
              <w:ind w:right="113"/>
              <w:jc w:val="center"/>
              <w:rPr>
                <w:sz w:val="18"/>
                <w:szCs w:val="18"/>
              </w:rPr>
            </w:pPr>
            <w:r w:rsidRPr="008020A3">
              <w:rPr>
                <w:sz w:val="18"/>
                <w:szCs w:val="18"/>
              </w:rPr>
              <w:t>Secondary</w:t>
            </w: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1ère</w:t>
            </w:r>
          </w:p>
        </w:tc>
        <w:tc>
          <w:tcPr>
            <w:tcW w:w="426" w:type="dxa"/>
            <w:gridSpan w:val="2"/>
            <w:vMerge w:val="restart"/>
            <w:tcBorders>
              <w:top w:val="single" w:sz="6" w:space="0" w:color="auto"/>
              <w:left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Secondaire</w:t>
            </w: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7.</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7.</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1st</w:t>
            </w:r>
          </w:p>
        </w:tc>
        <w:tc>
          <w:tcPr>
            <w:tcW w:w="852" w:type="dxa"/>
            <w:gridSpan w:val="2"/>
            <w:vMerge w:val="restart"/>
            <w:tcBorders>
              <w:top w:val="single" w:sz="6" w:space="0" w:color="auto"/>
              <w:left w:val="single" w:sz="6" w:space="0" w:color="auto"/>
              <w:bottom w:val="single" w:sz="6" w:space="0" w:color="auto"/>
              <w:right w:val="single" w:sz="12" w:space="0" w:color="auto"/>
            </w:tcBorders>
            <w:textDirection w:val="btLr"/>
          </w:tcPr>
          <w:p w:rsidR="008020A3" w:rsidRPr="008020A3" w:rsidRDefault="008020A3" w:rsidP="008020A3">
            <w:pPr>
              <w:ind w:left="113" w:right="113"/>
              <w:rPr>
                <w:sz w:val="16"/>
                <w:szCs w:val="16"/>
              </w:rPr>
            </w:pPr>
            <w:r w:rsidRPr="008020A3">
              <w:rPr>
                <w:sz w:val="16"/>
                <w:szCs w:val="16"/>
              </w:rPr>
              <w:t>Lower Sec</w:t>
            </w: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VII</w:t>
            </w:r>
          </w:p>
        </w:tc>
        <w:tc>
          <w:tcPr>
            <w:tcW w:w="782" w:type="dxa"/>
            <w:gridSpan w:val="3"/>
            <w:vMerge w:val="restart"/>
            <w:tcBorders>
              <w:top w:val="single" w:sz="6" w:space="0" w:color="auto"/>
              <w:left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Secondaire</w:t>
            </w: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1ste</w:t>
            </w:r>
          </w:p>
        </w:tc>
        <w:tc>
          <w:tcPr>
            <w:tcW w:w="783" w:type="dxa"/>
            <w:gridSpan w:val="3"/>
            <w:vMerge w:val="restart"/>
            <w:tcBorders>
              <w:top w:val="single" w:sz="6" w:space="0" w:color="auto"/>
              <w:left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lang w:val="nl-NL"/>
              </w:rPr>
            </w:pPr>
            <w:r w:rsidRPr="008020A3">
              <w:rPr>
                <w:sz w:val="18"/>
                <w:szCs w:val="18"/>
                <w:lang w:val="nl-NL"/>
              </w:rPr>
              <w:t>School voor V.W.O.</w:t>
            </w:r>
          </w:p>
        </w:tc>
        <w:tc>
          <w:tcPr>
            <w:tcW w:w="391" w:type="dxa"/>
            <w:tcBorders>
              <w:left w:val="single" w:sz="12" w:space="0" w:color="auto"/>
              <w:bottom w:val="single" w:sz="4" w:space="0" w:color="auto"/>
              <w:right w:val="single" w:sz="4" w:space="0" w:color="auto"/>
            </w:tcBorders>
          </w:tcPr>
          <w:p w:rsidR="008020A3" w:rsidRPr="008020A3" w:rsidRDefault="008020A3" w:rsidP="008020A3">
            <w:pPr>
              <w:ind w:right="-108"/>
              <w:rPr>
                <w:sz w:val="18"/>
                <w:szCs w:val="18"/>
              </w:rPr>
            </w:pPr>
            <w:r w:rsidRPr="008020A3">
              <w:rPr>
                <w:sz w:val="18"/>
                <w:szCs w:val="18"/>
              </w:rPr>
              <w:t>3.</w:t>
            </w:r>
          </w:p>
        </w:tc>
        <w:tc>
          <w:tcPr>
            <w:tcW w:w="1279" w:type="dxa"/>
            <w:gridSpan w:val="3"/>
            <w:vMerge/>
            <w:tcBorders>
              <w:left w:val="single" w:sz="4" w:space="0" w:color="auto"/>
              <w:right w:val="single" w:sz="4" w:space="0" w:color="auto"/>
            </w:tcBorders>
            <w:shd w:val="clear" w:color="auto" w:fill="auto"/>
          </w:tcPr>
          <w:p w:rsidR="008020A3" w:rsidRPr="008020A3" w:rsidRDefault="008020A3" w:rsidP="008020A3">
            <w:pPr>
              <w:rPr>
                <w:sz w:val="18"/>
                <w:szCs w:val="18"/>
              </w:rPr>
            </w:pPr>
          </w:p>
        </w:tc>
        <w:tc>
          <w:tcPr>
            <w:tcW w:w="629" w:type="dxa"/>
            <w:gridSpan w:val="2"/>
            <w:vMerge/>
            <w:tcBorders>
              <w:left w:val="nil"/>
              <w:right w:val="double" w:sz="4" w:space="0" w:color="auto"/>
            </w:tcBorders>
          </w:tcPr>
          <w:p w:rsidR="008020A3" w:rsidRPr="008020A3" w:rsidRDefault="008020A3" w:rsidP="008020A3">
            <w:pPr>
              <w:ind w:left="113" w:right="113"/>
              <w:rPr>
                <w:sz w:val="18"/>
                <w:szCs w:val="18"/>
              </w:rPr>
            </w:pPr>
          </w:p>
        </w:tc>
      </w:tr>
      <w:tr w:rsidR="008020A3" w:rsidRPr="008020A3" w:rsidTr="00CC15E5">
        <w:trPr>
          <w:cantSplit/>
          <w:trHeight w:val="200"/>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8</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3rd</w:t>
            </w:r>
          </w:p>
        </w:tc>
        <w:tc>
          <w:tcPr>
            <w:tcW w:w="508" w:type="dxa"/>
            <w:gridSpan w:val="2"/>
            <w:vMerge/>
            <w:tcBorders>
              <w:left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9</w:t>
            </w:r>
          </w:p>
        </w:tc>
        <w:tc>
          <w:tcPr>
            <w:tcW w:w="541" w:type="dxa"/>
            <w:vMerge/>
            <w:tcBorders>
              <w:left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w:t>
            </w:r>
          </w:p>
        </w:tc>
        <w:tc>
          <w:tcPr>
            <w:tcW w:w="541" w:type="dxa"/>
            <w:gridSpan w:val="2"/>
            <w:vMerge/>
            <w:tcBorders>
              <w:left w:val="single" w:sz="6" w:space="0" w:color="auto"/>
              <w:right w:val="single" w:sz="12" w:space="0" w:color="auto"/>
            </w:tcBorders>
            <w:textDirection w:val="btLr"/>
          </w:tcPr>
          <w:p w:rsidR="008020A3" w:rsidRPr="008020A3" w:rsidRDefault="008020A3" w:rsidP="008020A3">
            <w:pPr>
              <w:ind w:left="113" w:right="113"/>
              <w:jc w:val="cente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2ème</w:t>
            </w:r>
          </w:p>
        </w:tc>
        <w:tc>
          <w:tcPr>
            <w:tcW w:w="426"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8.</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8.</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2nd</w:t>
            </w:r>
          </w:p>
        </w:tc>
        <w:tc>
          <w:tcPr>
            <w:tcW w:w="852"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VI</w:t>
            </w:r>
          </w:p>
        </w:tc>
        <w:tc>
          <w:tcPr>
            <w:tcW w:w="782"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2de</w:t>
            </w:r>
          </w:p>
        </w:tc>
        <w:tc>
          <w:tcPr>
            <w:tcW w:w="783"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sz w:val="18"/>
                <w:szCs w:val="18"/>
              </w:rPr>
              <w:t>4.</w:t>
            </w:r>
          </w:p>
        </w:tc>
        <w:tc>
          <w:tcPr>
            <w:tcW w:w="1279" w:type="dxa"/>
            <w:gridSpan w:val="3"/>
            <w:vMerge/>
            <w:tcBorders>
              <w:left w:val="single" w:sz="4" w:space="0" w:color="auto"/>
              <w:right w:val="single" w:sz="4" w:space="0" w:color="auto"/>
            </w:tcBorders>
            <w:shd w:val="clear" w:color="auto" w:fill="auto"/>
          </w:tcPr>
          <w:p w:rsidR="008020A3" w:rsidRPr="008020A3" w:rsidRDefault="008020A3" w:rsidP="008020A3">
            <w:pPr>
              <w:rPr>
                <w:sz w:val="18"/>
                <w:szCs w:val="18"/>
              </w:rPr>
            </w:pPr>
          </w:p>
        </w:tc>
        <w:tc>
          <w:tcPr>
            <w:tcW w:w="629" w:type="dxa"/>
            <w:gridSpan w:val="2"/>
            <w:vMerge/>
            <w:tcBorders>
              <w:left w:val="nil"/>
              <w:right w:val="double" w:sz="4" w:space="0" w:color="auto"/>
            </w:tcBorders>
          </w:tcPr>
          <w:p w:rsidR="008020A3" w:rsidRPr="008020A3" w:rsidRDefault="008020A3" w:rsidP="008020A3">
            <w:pPr>
              <w:ind w:left="113" w:right="113"/>
              <w:rPr>
                <w:sz w:val="18"/>
                <w:szCs w:val="18"/>
              </w:rPr>
            </w:pPr>
          </w:p>
        </w:tc>
      </w:tr>
      <w:tr w:rsidR="008020A3" w:rsidRPr="008020A3" w:rsidTr="00CC15E5">
        <w:trPr>
          <w:cantSplit/>
          <w:trHeight w:val="163"/>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9</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4th</w:t>
            </w:r>
          </w:p>
        </w:tc>
        <w:tc>
          <w:tcPr>
            <w:tcW w:w="508" w:type="dxa"/>
            <w:gridSpan w:val="2"/>
            <w:vMerge/>
            <w:tcBorders>
              <w:left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10</w:t>
            </w:r>
          </w:p>
        </w:tc>
        <w:tc>
          <w:tcPr>
            <w:tcW w:w="541" w:type="dxa"/>
            <w:vMerge/>
            <w:tcBorders>
              <w:left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3ème</w:t>
            </w:r>
          </w:p>
        </w:tc>
        <w:tc>
          <w:tcPr>
            <w:tcW w:w="426"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9.</w:t>
            </w:r>
          </w:p>
        </w:tc>
        <w:tc>
          <w:tcPr>
            <w:tcW w:w="568" w:type="dxa"/>
            <w:gridSpan w:val="2"/>
            <w:vMerge/>
            <w:tcBorders>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9.</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3rd</w:t>
            </w:r>
          </w:p>
        </w:tc>
        <w:tc>
          <w:tcPr>
            <w:tcW w:w="852"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V</w:t>
            </w:r>
          </w:p>
        </w:tc>
        <w:tc>
          <w:tcPr>
            <w:tcW w:w="782"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3de</w:t>
            </w:r>
          </w:p>
        </w:tc>
        <w:tc>
          <w:tcPr>
            <w:tcW w:w="783"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single" w:sz="4" w:space="0" w:color="auto"/>
            </w:tcBorders>
          </w:tcPr>
          <w:p w:rsidR="008020A3" w:rsidRPr="008020A3" w:rsidRDefault="008020A3" w:rsidP="008020A3">
            <w:pPr>
              <w:rPr>
                <w:sz w:val="18"/>
                <w:szCs w:val="18"/>
              </w:rPr>
            </w:pPr>
            <w:r w:rsidRPr="008020A3">
              <w:rPr>
                <w:rFonts w:ascii="Arial" w:eastAsia="Times New Roman" w:hAnsi="Arial"/>
                <w:noProof/>
                <w:sz w:val="22"/>
                <w:lang w:val="en-US" w:eastAsia="en-US"/>
              </w:rPr>
              <mc:AlternateContent>
                <mc:Choice Requires="wps">
                  <w:drawing>
                    <wp:anchor distT="4294967295" distB="4294967295" distL="114300" distR="114300" simplePos="0" relativeHeight="251659264" behindDoc="0" locked="0" layoutInCell="1" allowOverlap="1" wp14:anchorId="68A9092B" wp14:editId="37D1A43E">
                      <wp:simplePos x="0" y="0"/>
                      <wp:positionH relativeFrom="column">
                        <wp:posOffset>168275</wp:posOffset>
                      </wp:positionH>
                      <wp:positionV relativeFrom="paragraph">
                        <wp:posOffset>-11431</wp:posOffset>
                      </wp:positionV>
                      <wp:extent cx="822960" cy="0"/>
                      <wp:effectExtent l="0" t="0" r="1524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A020B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9pt" to="7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">
                      <o:lock v:ext="edit" shapetype="f"/>
                    </v:line>
                  </w:pict>
                </mc:Fallback>
              </mc:AlternateContent>
            </w:r>
            <w:r w:rsidRPr="008020A3">
              <w:rPr>
                <w:sz w:val="18"/>
                <w:szCs w:val="18"/>
              </w:rPr>
              <w:t>1</w:t>
            </w:r>
          </w:p>
        </w:tc>
        <w:tc>
          <w:tcPr>
            <w:tcW w:w="1279" w:type="dxa"/>
            <w:gridSpan w:val="3"/>
            <w:vMerge/>
            <w:tcBorders>
              <w:left w:val="single" w:sz="4" w:space="0" w:color="auto"/>
              <w:right w:val="single" w:sz="4" w:space="0" w:color="auto"/>
            </w:tcBorders>
            <w:shd w:val="clear" w:color="auto" w:fill="auto"/>
          </w:tcPr>
          <w:p w:rsidR="008020A3" w:rsidRPr="008020A3" w:rsidRDefault="008020A3" w:rsidP="008020A3">
            <w:pPr>
              <w:rPr>
                <w:sz w:val="18"/>
                <w:szCs w:val="18"/>
              </w:rPr>
            </w:pPr>
          </w:p>
        </w:tc>
        <w:tc>
          <w:tcPr>
            <w:tcW w:w="629" w:type="dxa"/>
            <w:gridSpan w:val="2"/>
            <w:vMerge/>
            <w:tcBorders>
              <w:left w:val="nil"/>
              <w:right w:val="double" w:sz="4" w:space="0" w:color="auto"/>
            </w:tcBorders>
          </w:tcPr>
          <w:p w:rsidR="008020A3" w:rsidRPr="008020A3" w:rsidRDefault="008020A3" w:rsidP="008020A3">
            <w:pPr>
              <w:ind w:left="113" w:right="113"/>
              <w:rPr>
                <w:sz w:val="18"/>
                <w:szCs w:val="18"/>
              </w:rPr>
            </w:pPr>
          </w:p>
        </w:tc>
      </w:tr>
      <w:tr w:rsidR="008020A3" w:rsidRPr="008020A3" w:rsidTr="00CC15E5">
        <w:trPr>
          <w:cantSplit/>
          <w:trHeight w:val="216"/>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10</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5th</w:t>
            </w:r>
          </w:p>
        </w:tc>
        <w:tc>
          <w:tcPr>
            <w:tcW w:w="508" w:type="dxa"/>
            <w:gridSpan w:val="2"/>
            <w:vMerge/>
            <w:tcBorders>
              <w:left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11</w:t>
            </w:r>
          </w:p>
        </w:tc>
        <w:tc>
          <w:tcPr>
            <w:tcW w:w="541" w:type="dxa"/>
            <w:vMerge/>
            <w:tcBorders>
              <w:left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4ème</w:t>
            </w:r>
          </w:p>
        </w:tc>
        <w:tc>
          <w:tcPr>
            <w:tcW w:w="426"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10.</w:t>
            </w:r>
          </w:p>
        </w:tc>
        <w:tc>
          <w:tcPr>
            <w:tcW w:w="568" w:type="dxa"/>
            <w:gridSpan w:val="2"/>
            <w:tcBorders>
              <w:top w:val="dashed" w:sz="4" w:space="0" w:color="auto"/>
              <w:left w:val="single" w:sz="6" w:space="0" w:color="auto"/>
              <w:bottom w:val="dashed"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10.</w:t>
            </w:r>
          </w:p>
        </w:tc>
        <w:tc>
          <w:tcPr>
            <w:tcW w:w="710" w:type="dxa"/>
            <w:gridSpan w:val="2"/>
            <w:vMerge/>
            <w:tcBorders>
              <w:top w:val="single" w:sz="6" w:space="0" w:color="auto"/>
              <w:left w:val="single" w:sz="6" w:space="0" w:color="auto"/>
              <w:bottom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1st</w:t>
            </w:r>
          </w:p>
        </w:tc>
        <w:tc>
          <w:tcPr>
            <w:tcW w:w="852" w:type="dxa"/>
            <w:gridSpan w:val="2"/>
            <w:vMerge w:val="restart"/>
            <w:tcBorders>
              <w:top w:val="single" w:sz="6" w:space="0" w:color="auto"/>
              <w:left w:val="single" w:sz="6" w:space="0" w:color="auto"/>
              <w:right w:val="single" w:sz="12" w:space="0" w:color="auto"/>
            </w:tcBorders>
            <w:textDirection w:val="btLr"/>
            <w:vAlign w:val="center"/>
          </w:tcPr>
          <w:p w:rsidR="008020A3" w:rsidRPr="008020A3" w:rsidRDefault="008020A3" w:rsidP="008020A3">
            <w:pPr>
              <w:ind w:left="113" w:right="113"/>
              <w:jc w:val="center"/>
              <w:rPr>
                <w:sz w:val="18"/>
                <w:szCs w:val="18"/>
              </w:rPr>
            </w:pPr>
            <w:r w:rsidRPr="008020A3">
              <w:rPr>
                <w:sz w:val="18"/>
                <w:szCs w:val="18"/>
              </w:rPr>
              <w:t>Upper Secondary</w:t>
            </w: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IV</w:t>
            </w:r>
          </w:p>
        </w:tc>
        <w:tc>
          <w:tcPr>
            <w:tcW w:w="782"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4de</w:t>
            </w:r>
          </w:p>
        </w:tc>
        <w:tc>
          <w:tcPr>
            <w:tcW w:w="783"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nil"/>
            </w:tcBorders>
          </w:tcPr>
          <w:p w:rsidR="008020A3" w:rsidRPr="008020A3" w:rsidRDefault="008020A3" w:rsidP="008020A3">
            <w:pPr>
              <w:rPr>
                <w:sz w:val="18"/>
                <w:szCs w:val="18"/>
              </w:rPr>
            </w:pPr>
            <w:r w:rsidRPr="008020A3">
              <w:rPr>
                <w:sz w:val="18"/>
                <w:szCs w:val="18"/>
              </w:rPr>
              <w:t>2</w:t>
            </w:r>
          </w:p>
        </w:tc>
        <w:tc>
          <w:tcPr>
            <w:tcW w:w="1279" w:type="dxa"/>
            <w:gridSpan w:val="3"/>
            <w:vMerge/>
            <w:tcBorders>
              <w:left w:val="single" w:sz="4" w:space="0" w:color="auto"/>
              <w:right w:val="single" w:sz="4" w:space="0" w:color="auto"/>
            </w:tcBorders>
          </w:tcPr>
          <w:p w:rsidR="008020A3" w:rsidRPr="008020A3" w:rsidRDefault="008020A3" w:rsidP="008020A3">
            <w:pPr>
              <w:rPr>
                <w:sz w:val="18"/>
                <w:szCs w:val="18"/>
              </w:rPr>
            </w:pPr>
          </w:p>
        </w:tc>
        <w:tc>
          <w:tcPr>
            <w:tcW w:w="629" w:type="dxa"/>
            <w:gridSpan w:val="2"/>
            <w:vMerge/>
            <w:tcBorders>
              <w:left w:val="single" w:sz="4" w:space="0" w:color="auto"/>
              <w:right w:val="double" w:sz="4" w:space="0" w:color="auto"/>
            </w:tcBorders>
            <w:textDirection w:val="btLr"/>
          </w:tcPr>
          <w:p w:rsidR="008020A3" w:rsidRPr="008020A3" w:rsidRDefault="008020A3" w:rsidP="008020A3">
            <w:pPr>
              <w:ind w:left="113" w:right="113"/>
              <w:rPr>
                <w:sz w:val="18"/>
                <w:szCs w:val="18"/>
              </w:rPr>
            </w:pPr>
          </w:p>
        </w:tc>
      </w:tr>
      <w:tr w:rsidR="008020A3" w:rsidRPr="008020A3" w:rsidTr="00CC15E5">
        <w:trPr>
          <w:cantSplit/>
          <w:trHeight w:val="286"/>
        </w:trPr>
        <w:tc>
          <w:tcPr>
            <w:tcW w:w="512" w:type="dxa"/>
            <w:tcBorders>
              <w:top w:val="single" w:sz="6" w:space="0" w:color="auto"/>
              <w:left w:val="double" w:sz="4"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11</w:t>
            </w:r>
          </w:p>
        </w:tc>
        <w:tc>
          <w:tcPr>
            <w:tcW w:w="539" w:type="dxa"/>
            <w:gridSpan w:val="2"/>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6th</w:t>
            </w:r>
          </w:p>
        </w:tc>
        <w:tc>
          <w:tcPr>
            <w:tcW w:w="508" w:type="dxa"/>
            <w:gridSpan w:val="2"/>
            <w:vMerge/>
            <w:tcBorders>
              <w:left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single" w:sz="6" w:space="0" w:color="auto"/>
              <w:right w:val="single" w:sz="6" w:space="0" w:color="auto"/>
            </w:tcBorders>
          </w:tcPr>
          <w:p w:rsidR="008020A3" w:rsidRPr="008020A3" w:rsidRDefault="008020A3" w:rsidP="008020A3">
            <w:pPr>
              <w:rPr>
                <w:sz w:val="18"/>
                <w:szCs w:val="18"/>
              </w:rPr>
            </w:pPr>
            <w:r w:rsidRPr="008020A3">
              <w:rPr>
                <w:sz w:val="18"/>
                <w:szCs w:val="18"/>
              </w:rPr>
              <w:t>year 12</w:t>
            </w:r>
          </w:p>
        </w:tc>
        <w:tc>
          <w:tcPr>
            <w:tcW w:w="541" w:type="dxa"/>
            <w:vMerge/>
            <w:tcBorders>
              <w:left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5ème</w:t>
            </w:r>
          </w:p>
        </w:tc>
        <w:tc>
          <w:tcPr>
            <w:tcW w:w="426"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dashed" w:sz="4" w:space="0" w:color="auto"/>
              <w:right w:val="single" w:sz="6" w:space="0" w:color="auto"/>
            </w:tcBorders>
          </w:tcPr>
          <w:p w:rsidR="008020A3" w:rsidRPr="008020A3" w:rsidRDefault="008020A3" w:rsidP="008020A3">
            <w:pPr>
              <w:rPr>
                <w:sz w:val="18"/>
                <w:szCs w:val="18"/>
              </w:rPr>
            </w:pPr>
            <w:r w:rsidRPr="008020A3">
              <w:rPr>
                <w:sz w:val="18"/>
                <w:szCs w:val="18"/>
              </w:rPr>
              <w:t>1.</w:t>
            </w:r>
          </w:p>
          <w:p w:rsidR="008020A3" w:rsidRPr="008020A3" w:rsidRDefault="008020A3" w:rsidP="008020A3">
            <w:pPr>
              <w:rPr>
                <w:sz w:val="18"/>
                <w:szCs w:val="18"/>
              </w:rPr>
            </w:pPr>
            <w:r w:rsidRPr="008020A3">
              <w:rPr>
                <w:sz w:val="18"/>
                <w:szCs w:val="18"/>
              </w:rPr>
              <w:t>2.</w:t>
            </w:r>
          </w:p>
        </w:tc>
        <w:tc>
          <w:tcPr>
            <w:tcW w:w="568" w:type="dxa"/>
            <w:gridSpan w:val="2"/>
            <w:vMerge w:val="restart"/>
            <w:tcBorders>
              <w:top w:val="dashed" w:sz="4" w:space="0" w:color="auto"/>
              <w:left w:val="single" w:sz="6" w:space="0" w:color="auto"/>
              <w:bottom w:val="single" w:sz="4" w:space="0" w:color="auto"/>
              <w:right w:val="single" w:sz="12" w:space="0" w:color="auto"/>
            </w:tcBorders>
            <w:textDirection w:val="btLr"/>
          </w:tcPr>
          <w:p w:rsidR="008020A3" w:rsidRPr="008020A3" w:rsidRDefault="008020A3" w:rsidP="008020A3">
            <w:pPr>
              <w:ind w:left="113" w:right="113"/>
              <w:jc w:val="center"/>
              <w:rPr>
                <w:sz w:val="18"/>
                <w:szCs w:val="18"/>
              </w:rPr>
            </w:pPr>
            <w:r w:rsidRPr="008020A3">
              <w:rPr>
                <w:sz w:val="18"/>
                <w:szCs w:val="18"/>
              </w:rPr>
              <w:t>Gymnasie-skole / hf</w:t>
            </w:r>
          </w:p>
        </w:tc>
        <w:tc>
          <w:tcPr>
            <w:tcW w:w="711"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11.</w:t>
            </w:r>
          </w:p>
        </w:tc>
        <w:tc>
          <w:tcPr>
            <w:tcW w:w="710" w:type="dxa"/>
            <w:gridSpan w:val="2"/>
            <w:vMerge w:val="restart"/>
            <w:tcBorders>
              <w:top w:val="single" w:sz="6" w:space="0" w:color="auto"/>
              <w:left w:val="single" w:sz="6" w:space="0" w:color="auto"/>
              <w:bottom w:val="single" w:sz="4" w:space="0" w:color="auto"/>
              <w:right w:val="single" w:sz="12" w:space="0" w:color="auto"/>
            </w:tcBorders>
            <w:textDirection w:val="btLr"/>
          </w:tcPr>
          <w:p w:rsidR="008020A3" w:rsidRPr="008020A3" w:rsidRDefault="008020A3" w:rsidP="008020A3">
            <w:pPr>
              <w:ind w:left="113" w:right="113"/>
              <w:jc w:val="center"/>
              <w:rPr>
                <w:sz w:val="18"/>
                <w:szCs w:val="18"/>
              </w:rPr>
            </w:pPr>
            <w:r w:rsidRPr="008020A3">
              <w:rPr>
                <w:sz w:val="18"/>
                <w:szCs w:val="18"/>
              </w:rPr>
              <w:t>Sekundar-</w:t>
            </w:r>
          </w:p>
          <w:p w:rsidR="008020A3" w:rsidRPr="008020A3" w:rsidRDefault="008020A3" w:rsidP="008020A3">
            <w:pPr>
              <w:ind w:left="113" w:right="113"/>
              <w:jc w:val="center"/>
              <w:rPr>
                <w:sz w:val="18"/>
                <w:szCs w:val="18"/>
              </w:rPr>
            </w:pPr>
            <w:r w:rsidRPr="008020A3">
              <w:rPr>
                <w:sz w:val="18"/>
                <w:szCs w:val="18"/>
              </w:rPr>
              <w:t>stufe II</w:t>
            </w:r>
          </w:p>
        </w:tc>
        <w:tc>
          <w:tcPr>
            <w:tcW w:w="711" w:type="dxa"/>
            <w:tcBorders>
              <w:top w:val="single" w:sz="6" w:space="0" w:color="auto"/>
              <w:left w:val="single" w:sz="12" w:space="0" w:color="auto"/>
              <w:bottom w:val="single" w:sz="6" w:space="0" w:color="auto"/>
              <w:right w:val="single" w:sz="6" w:space="0" w:color="auto"/>
            </w:tcBorders>
          </w:tcPr>
          <w:p w:rsidR="008020A3" w:rsidRPr="008020A3" w:rsidRDefault="008020A3" w:rsidP="008020A3">
            <w:pPr>
              <w:ind w:right="-108"/>
              <w:rPr>
                <w:sz w:val="18"/>
                <w:szCs w:val="18"/>
              </w:rPr>
            </w:pPr>
            <w:r w:rsidRPr="008020A3">
              <w:rPr>
                <w:sz w:val="18"/>
                <w:szCs w:val="18"/>
              </w:rPr>
              <w:t>2nd</w:t>
            </w:r>
          </w:p>
        </w:tc>
        <w:tc>
          <w:tcPr>
            <w:tcW w:w="852"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III</w:t>
            </w:r>
          </w:p>
        </w:tc>
        <w:tc>
          <w:tcPr>
            <w:tcW w:w="782" w:type="dxa"/>
            <w:gridSpan w:val="3"/>
            <w:vMerge/>
            <w:tcBorders>
              <w:left w:val="single" w:sz="6" w:space="0" w:color="auto"/>
              <w:bottom w:val="single" w:sz="4"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8020A3" w:rsidRPr="008020A3" w:rsidRDefault="008020A3" w:rsidP="008020A3">
            <w:pPr>
              <w:rPr>
                <w:sz w:val="18"/>
                <w:szCs w:val="18"/>
              </w:rPr>
            </w:pPr>
            <w:r w:rsidRPr="008020A3">
              <w:rPr>
                <w:sz w:val="18"/>
                <w:szCs w:val="18"/>
              </w:rPr>
              <w:t>5de</w:t>
            </w:r>
          </w:p>
        </w:tc>
        <w:tc>
          <w:tcPr>
            <w:tcW w:w="783"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bottom w:val="single" w:sz="4" w:space="0" w:color="auto"/>
              <w:right w:val="nil"/>
            </w:tcBorders>
          </w:tcPr>
          <w:p w:rsidR="008020A3" w:rsidRPr="008020A3" w:rsidRDefault="008020A3" w:rsidP="008020A3">
            <w:pPr>
              <w:rPr>
                <w:sz w:val="18"/>
                <w:szCs w:val="18"/>
              </w:rPr>
            </w:pPr>
            <w:r w:rsidRPr="008020A3">
              <w:rPr>
                <w:sz w:val="18"/>
                <w:szCs w:val="18"/>
              </w:rPr>
              <w:t>3</w:t>
            </w:r>
          </w:p>
        </w:tc>
        <w:tc>
          <w:tcPr>
            <w:tcW w:w="1279" w:type="dxa"/>
            <w:gridSpan w:val="3"/>
            <w:vMerge/>
            <w:tcBorders>
              <w:left w:val="single" w:sz="4" w:space="0" w:color="auto"/>
              <w:right w:val="single" w:sz="4" w:space="0" w:color="auto"/>
            </w:tcBorders>
          </w:tcPr>
          <w:p w:rsidR="008020A3" w:rsidRPr="008020A3" w:rsidRDefault="008020A3" w:rsidP="008020A3">
            <w:pPr>
              <w:rPr>
                <w:sz w:val="18"/>
                <w:szCs w:val="18"/>
              </w:rPr>
            </w:pPr>
          </w:p>
        </w:tc>
        <w:tc>
          <w:tcPr>
            <w:tcW w:w="629" w:type="dxa"/>
            <w:gridSpan w:val="2"/>
            <w:vMerge/>
            <w:tcBorders>
              <w:left w:val="single" w:sz="4" w:space="0" w:color="auto"/>
              <w:right w:val="double" w:sz="4" w:space="0" w:color="auto"/>
            </w:tcBorders>
          </w:tcPr>
          <w:p w:rsidR="008020A3" w:rsidRPr="008020A3" w:rsidRDefault="008020A3" w:rsidP="008020A3">
            <w:pPr>
              <w:rPr>
                <w:sz w:val="18"/>
                <w:szCs w:val="18"/>
              </w:rPr>
            </w:pPr>
          </w:p>
        </w:tc>
      </w:tr>
      <w:tr w:rsidR="008020A3" w:rsidRPr="008020A3" w:rsidTr="00CC15E5">
        <w:trPr>
          <w:cantSplit/>
          <w:trHeight w:val="506"/>
        </w:trPr>
        <w:tc>
          <w:tcPr>
            <w:tcW w:w="512" w:type="dxa"/>
            <w:tcBorders>
              <w:top w:val="single" w:sz="6" w:space="0" w:color="auto"/>
              <w:left w:val="double" w:sz="4" w:space="0" w:color="auto"/>
              <w:right w:val="single" w:sz="6" w:space="0" w:color="auto"/>
            </w:tcBorders>
          </w:tcPr>
          <w:p w:rsidR="008020A3" w:rsidRPr="008020A3" w:rsidRDefault="008020A3" w:rsidP="008020A3">
            <w:pPr>
              <w:rPr>
                <w:sz w:val="18"/>
                <w:szCs w:val="18"/>
              </w:rPr>
            </w:pPr>
            <w:r w:rsidRPr="008020A3">
              <w:rPr>
                <w:sz w:val="18"/>
                <w:szCs w:val="18"/>
              </w:rPr>
              <w:t>12</w:t>
            </w:r>
          </w:p>
        </w:tc>
        <w:tc>
          <w:tcPr>
            <w:tcW w:w="539" w:type="dxa"/>
            <w:gridSpan w:val="2"/>
            <w:tcBorders>
              <w:top w:val="single" w:sz="6" w:space="0" w:color="auto"/>
              <w:left w:val="single" w:sz="6" w:space="0" w:color="auto"/>
              <w:right w:val="single" w:sz="6" w:space="0" w:color="auto"/>
            </w:tcBorders>
          </w:tcPr>
          <w:p w:rsidR="008020A3" w:rsidRPr="008020A3" w:rsidRDefault="008020A3" w:rsidP="008020A3">
            <w:pPr>
              <w:rPr>
                <w:sz w:val="18"/>
                <w:szCs w:val="18"/>
              </w:rPr>
            </w:pPr>
            <w:r w:rsidRPr="008020A3">
              <w:rPr>
                <w:sz w:val="18"/>
                <w:szCs w:val="18"/>
              </w:rPr>
              <w:t>7th</w:t>
            </w:r>
          </w:p>
        </w:tc>
        <w:tc>
          <w:tcPr>
            <w:tcW w:w="508" w:type="dxa"/>
            <w:gridSpan w:val="2"/>
            <w:vMerge/>
            <w:tcBorders>
              <w:left w:val="single" w:sz="6"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right w:val="single" w:sz="6" w:space="0" w:color="auto"/>
            </w:tcBorders>
          </w:tcPr>
          <w:p w:rsidR="008020A3" w:rsidRPr="008020A3" w:rsidRDefault="008020A3" w:rsidP="008020A3">
            <w:pPr>
              <w:rPr>
                <w:sz w:val="18"/>
                <w:szCs w:val="18"/>
              </w:rPr>
            </w:pPr>
            <w:r w:rsidRPr="008020A3">
              <w:rPr>
                <w:sz w:val="18"/>
                <w:szCs w:val="18"/>
              </w:rPr>
              <w:t>year 13</w:t>
            </w:r>
          </w:p>
        </w:tc>
        <w:tc>
          <w:tcPr>
            <w:tcW w:w="541" w:type="dxa"/>
            <w:vMerge/>
            <w:tcBorders>
              <w:left w:val="single" w:sz="6"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right w:val="single" w:sz="6" w:space="0" w:color="auto"/>
            </w:tcBorders>
          </w:tcPr>
          <w:p w:rsidR="008020A3" w:rsidRPr="008020A3" w:rsidRDefault="008020A3" w:rsidP="008020A3">
            <w:pPr>
              <w:rPr>
                <w:sz w:val="18"/>
                <w:szCs w:val="18"/>
              </w:rPr>
            </w:pPr>
            <w:r w:rsidRPr="008020A3">
              <w:rPr>
                <w:sz w:val="18"/>
                <w:szCs w:val="18"/>
              </w:rPr>
              <w:t>6</w:t>
            </w:r>
          </w:p>
        </w:tc>
        <w:tc>
          <w:tcPr>
            <w:tcW w:w="541"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6ème</w:t>
            </w:r>
          </w:p>
        </w:tc>
        <w:tc>
          <w:tcPr>
            <w:tcW w:w="426"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711" w:type="dxa"/>
            <w:tcBorders>
              <w:top w:val="dashed" w:sz="4"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3.</w:t>
            </w:r>
          </w:p>
        </w:tc>
        <w:tc>
          <w:tcPr>
            <w:tcW w:w="568" w:type="dxa"/>
            <w:gridSpan w:val="2"/>
            <w:vMerge/>
            <w:tcBorders>
              <w:left w:val="single" w:sz="6" w:space="0" w:color="auto"/>
              <w:bottom w:val="single"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12.</w:t>
            </w:r>
          </w:p>
        </w:tc>
        <w:tc>
          <w:tcPr>
            <w:tcW w:w="710" w:type="dxa"/>
            <w:gridSpan w:val="2"/>
            <w:vMerge/>
            <w:tcBorders>
              <w:left w:val="single" w:sz="6" w:space="0" w:color="auto"/>
              <w:bottom w:val="single" w:sz="4"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right w:val="single" w:sz="6" w:space="0" w:color="auto"/>
            </w:tcBorders>
          </w:tcPr>
          <w:p w:rsidR="008020A3" w:rsidRPr="008020A3" w:rsidRDefault="008020A3" w:rsidP="008020A3">
            <w:pPr>
              <w:ind w:right="-108"/>
              <w:rPr>
                <w:sz w:val="18"/>
                <w:szCs w:val="18"/>
              </w:rPr>
            </w:pPr>
            <w:r w:rsidRPr="008020A3">
              <w:rPr>
                <w:sz w:val="18"/>
                <w:szCs w:val="18"/>
              </w:rPr>
              <w:t>3rd</w:t>
            </w:r>
          </w:p>
        </w:tc>
        <w:tc>
          <w:tcPr>
            <w:tcW w:w="852" w:type="dxa"/>
            <w:gridSpan w:val="2"/>
            <w:vMerge/>
            <w:tcBorders>
              <w:left w:val="single" w:sz="6"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II</w:t>
            </w:r>
          </w:p>
        </w:tc>
        <w:tc>
          <w:tcPr>
            <w:tcW w:w="782" w:type="dxa"/>
            <w:gridSpan w:val="3"/>
            <w:vMerge/>
            <w:tcBorders>
              <w:left w:val="single" w:sz="6" w:space="0" w:color="auto"/>
              <w:bottom w:val="single" w:sz="4"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right w:val="single" w:sz="6" w:space="0" w:color="auto"/>
            </w:tcBorders>
          </w:tcPr>
          <w:p w:rsidR="008020A3" w:rsidRPr="008020A3" w:rsidRDefault="008020A3" w:rsidP="008020A3">
            <w:pPr>
              <w:rPr>
                <w:sz w:val="18"/>
                <w:szCs w:val="18"/>
              </w:rPr>
            </w:pPr>
            <w:r w:rsidRPr="008020A3">
              <w:rPr>
                <w:sz w:val="18"/>
                <w:szCs w:val="18"/>
              </w:rPr>
              <w:t>6de</w:t>
            </w:r>
          </w:p>
        </w:tc>
        <w:tc>
          <w:tcPr>
            <w:tcW w:w="783" w:type="dxa"/>
            <w:gridSpan w:val="3"/>
            <w:vMerge/>
            <w:tcBorders>
              <w:left w:val="single" w:sz="6"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right w:val="nil"/>
            </w:tcBorders>
          </w:tcPr>
          <w:p w:rsidR="008020A3" w:rsidRPr="008020A3" w:rsidRDefault="008020A3" w:rsidP="008020A3">
            <w:pPr>
              <w:rPr>
                <w:sz w:val="18"/>
                <w:szCs w:val="18"/>
              </w:rPr>
            </w:pPr>
            <w:r w:rsidRPr="008020A3">
              <w:rPr>
                <w:sz w:val="18"/>
                <w:szCs w:val="18"/>
              </w:rPr>
              <w:t>4</w:t>
            </w:r>
          </w:p>
        </w:tc>
        <w:tc>
          <w:tcPr>
            <w:tcW w:w="1279" w:type="dxa"/>
            <w:gridSpan w:val="3"/>
            <w:vMerge/>
            <w:tcBorders>
              <w:left w:val="single" w:sz="4" w:space="0" w:color="auto"/>
              <w:right w:val="single" w:sz="4" w:space="0" w:color="auto"/>
            </w:tcBorders>
          </w:tcPr>
          <w:p w:rsidR="008020A3" w:rsidRPr="008020A3" w:rsidRDefault="008020A3" w:rsidP="008020A3">
            <w:pPr>
              <w:rPr>
                <w:sz w:val="18"/>
                <w:szCs w:val="18"/>
              </w:rPr>
            </w:pPr>
          </w:p>
        </w:tc>
        <w:tc>
          <w:tcPr>
            <w:tcW w:w="629" w:type="dxa"/>
            <w:gridSpan w:val="2"/>
            <w:vMerge/>
            <w:tcBorders>
              <w:left w:val="single" w:sz="4" w:space="0" w:color="auto"/>
              <w:right w:val="double" w:sz="4" w:space="0" w:color="auto"/>
            </w:tcBorders>
          </w:tcPr>
          <w:p w:rsidR="008020A3" w:rsidRPr="008020A3" w:rsidRDefault="008020A3" w:rsidP="008020A3">
            <w:pPr>
              <w:rPr>
                <w:sz w:val="18"/>
                <w:szCs w:val="18"/>
              </w:rPr>
            </w:pPr>
          </w:p>
        </w:tc>
      </w:tr>
      <w:tr w:rsidR="008020A3" w:rsidRPr="008020A3" w:rsidTr="00CC15E5">
        <w:trPr>
          <w:cantSplit/>
          <w:trHeight w:val="198"/>
        </w:trPr>
        <w:tc>
          <w:tcPr>
            <w:tcW w:w="512" w:type="dxa"/>
            <w:tcBorders>
              <w:top w:val="single" w:sz="6" w:space="0" w:color="auto"/>
              <w:left w:val="double" w:sz="4" w:space="0" w:color="auto"/>
              <w:bottom w:val="double" w:sz="4" w:space="0" w:color="auto"/>
              <w:right w:val="single" w:sz="6" w:space="0" w:color="auto"/>
            </w:tcBorders>
          </w:tcPr>
          <w:p w:rsidR="008020A3" w:rsidRPr="008020A3" w:rsidRDefault="008020A3" w:rsidP="008020A3">
            <w:pPr>
              <w:rPr>
                <w:sz w:val="18"/>
                <w:szCs w:val="18"/>
              </w:rPr>
            </w:pPr>
          </w:p>
        </w:tc>
        <w:tc>
          <w:tcPr>
            <w:tcW w:w="539" w:type="dxa"/>
            <w:gridSpan w:val="2"/>
            <w:tcBorders>
              <w:top w:val="single" w:sz="6" w:space="0" w:color="auto"/>
              <w:left w:val="single" w:sz="6" w:space="0" w:color="auto"/>
              <w:bottom w:val="double" w:sz="4" w:space="0" w:color="auto"/>
              <w:right w:val="single" w:sz="6" w:space="0" w:color="auto"/>
            </w:tcBorders>
          </w:tcPr>
          <w:p w:rsidR="008020A3" w:rsidRPr="008020A3" w:rsidRDefault="008020A3" w:rsidP="008020A3">
            <w:pPr>
              <w:rPr>
                <w:sz w:val="18"/>
                <w:szCs w:val="18"/>
              </w:rPr>
            </w:pPr>
          </w:p>
        </w:tc>
        <w:tc>
          <w:tcPr>
            <w:tcW w:w="508" w:type="dxa"/>
            <w:gridSpan w:val="2"/>
            <w:tcBorders>
              <w:top w:val="single" w:sz="6" w:space="0" w:color="auto"/>
              <w:left w:val="single" w:sz="6" w:space="0" w:color="auto"/>
              <w:bottom w:val="double" w:sz="4" w:space="0" w:color="auto"/>
              <w:right w:val="single" w:sz="18" w:space="0" w:color="auto"/>
            </w:tcBorders>
          </w:tcPr>
          <w:p w:rsidR="008020A3" w:rsidRPr="008020A3" w:rsidRDefault="008020A3" w:rsidP="008020A3">
            <w:pPr>
              <w:rPr>
                <w:sz w:val="18"/>
                <w:szCs w:val="18"/>
              </w:rPr>
            </w:pPr>
          </w:p>
        </w:tc>
        <w:tc>
          <w:tcPr>
            <w:tcW w:w="755" w:type="dxa"/>
            <w:gridSpan w:val="3"/>
            <w:tcBorders>
              <w:top w:val="single" w:sz="6" w:space="0" w:color="auto"/>
              <w:left w:val="nil"/>
              <w:bottom w:val="double" w:sz="4" w:space="0" w:color="auto"/>
              <w:right w:val="single" w:sz="6" w:space="0" w:color="auto"/>
            </w:tcBorders>
          </w:tcPr>
          <w:p w:rsidR="008020A3" w:rsidRPr="008020A3" w:rsidRDefault="008020A3" w:rsidP="008020A3">
            <w:pPr>
              <w:rPr>
                <w:sz w:val="18"/>
                <w:szCs w:val="18"/>
              </w:rPr>
            </w:pPr>
          </w:p>
        </w:tc>
        <w:tc>
          <w:tcPr>
            <w:tcW w:w="541" w:type="dxa"/>
            <w:tcBorders>
              <w:top w:val="single" w:sz="6" w:space="0" w:color="auto"/>
              <w:left w:val="single" w:sz="6" w:space="0" w:color="auto"/>
              <w:bottom w:val="double" w:sz="4" w:space="0" w:color="auto"/>
              <w:right w:val="single" w:sz="6" w:space="0" w:color="auto"/>
            </w:tcBorders>
          </w:tcPr>
          <w:p w:rsidR="008020A3" w:rsidRPr="008020A3" w:rsidRDefault="008020A3" w:rsidP="008020A3">
            <w:pPr>
              <w:rPr>
                <w:sz w:val="18"/>
                <w:szCs w:val="18"/>
              </w:rPr>
            </w:pPr>
          </w:p>
        </w:tc>
        <w:tc>
          <w:tcPr>
            <w:tcW w:w="361" w:type="dxa"/>
            <w:tcBorders>
              <w:top w:val="single" w:sz="6" w:space="0" w:color="auto"/>
              <w:left w:val="single" w:sz="6" w:space="0" w:color="auto"/>
              <w:bottom w:val="double" w:sz="4" w:space="0" w:color="auto"/>
              <w:right w:val="single" w:sz="6" w:space="0" w:color="auto"/>
            </w:tcBorders>
          </w:tcPr>
          <w:p w:rsidR="008020A3" w:rsidRPr="008020A3" w:rsidRDefault="008020A3" w:rsidP="008020A3">
            <w:pPr>
              <w:rPr>
                <w:sz w:val="18"/>
                <w:szCs w:val="18"/>
              </w:rPr>
            </w:pPr>
          </w:p>
        </w:tc>
        <w:tc>
          <w:tcPr>
            <w:tcW w:w="541" w:type="dxa"/>
            <w:gridSpan w:val="2"/>
            <w:tcBorders>
              <w:left w:val="single" w:sz="6" w:space="0" w:color="auto"/>
              <w:bottom w:val="double" w:sz="4" w:space="0" w:color="auto"/>
              <w:right w:val="single" w:sz="12" w:space="0" w:color="auto"/>
            </w:tcBorders>
          </w:tcPr>
          <w:p w:rsidR="008020A3" w:rsidRPr="008020A3" w:rsidRDefault="008020A3" w:rsidP="008020A3">
            <w:pPr>
              <w:rPr>
                <w:sz w:val="18"/>
                <w:szCs w:val="18"/>
              </w:rPr>
            </w:pPr>
          </w:p>
        </w:tc>
        <w:tc>
          <w:tcPr>
            <w:tcW w:w="1173" w:type="dxa"/>
            <w:gridSpan w:val="3"/>
            <w:tcBorders>
              <w:top w:val="single" w:sz="6" w:space="0" w:color="auto"/>
              <w:left w:val="single" w:sz="12" w:space="0" w:color="auto"/>
              <w:bottom w:val="double" w:sz="4" w:space="0" w:color="auto"/>
              <w:right w:val="single" w:sz="6" w:space="0" w:color="auto"/>
            </w:tcBorders>
          </w:tcPr>
          <w:p w:rsidR="008020A3" w:rsidRPr="008020A3" w:rsidRDefault="008020A3" w:rsidP="008020A3">
            <w:pPr>
              <w:rPr>
                <w:sz w:val="18"/>
                <w:szCs w:val="18"/>
              </w:rPr>
            </w:pPr>
          </w:p>
        </w:tc>
        <w:tc>
          <w:tcPr>
            <w:tcW w:w="426" w:type="dxa"/>
            <w:gridSpan w:val="2"/>
            <w:tcBorders>
              <w:top w:val="single" w:sz="6" w:space="0" w:color="auto"/>
              <w:left w:val="single" w:sz="6" w:space="0" w:color="auto"/>
              <w:bottom w:val="double" w:sz="4"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double" w:sz="4" w:space="0" w:color="auto"/>
              <w:right w:val="single" w:sz="6" w:space="0" w:color="auto"/>
            </w:tcBorders>
          </w:tcPr>
          <w:p w:rsidR="008020A3" w:rsidRPr="008020A3" w:rsidRDefault="008020A3" w:rsidP="008020A3">
            <w:pPr>
              <w:rPr>
                <w:sz w:val="18"/>
                <w:szCs w:val="18"/>
              </w:rPr>
            </w:pPr>
          </w:p>
        </w:tc>
        <w:tc>
          <w:tcPr>
            <w:tcW w:w="568" w:type="dxa"/>
            <w:gridSpan w:val="2"/>
            <w:vMerge/>
            <w:tcBorders>
              <w:left w:val="single" w:sz="6" w:space="0" w:color="auto"/>
              <w:bottom w:val="double" w:sz="4" w:space="0" w:color="auto"/>
              <w:right w:val="single" w:sz="12" w:space="0" w:color="auto"/>
            </w:tcBorders>
          </w:tcPr>
          <w:p w:rsidR="008020A3" w:rsidRPr="008020A3" w:rsidRDefault="008020A3" w:rsidP="008020A3">
            <w:pPr>
              <w:rPr>
                <w:sz w:val="18"/>
                <w:szCs w:val="18"/>
              </w:rPr>
            </w:pPr>
          </w:p>
        </w:tc>
        <w:tc>
          <w:tcPr>
            <w:tcW w:w="711" w:type="dxa"/>
            <w:gridSpan w:val="2"/>
            <w:tcBorders>
              <w:top w:val="single" w:sz="6" w:space="0" w:color="auto"/>
              <w:left w:val="single" w:sz="12" w:space="0" w:color="auto"/>
              <w:bottom w:val="double" w:sz="4" w:space="0" w:color="auto"/>
              <w:right w:val="single" w:sz="6" w:space="0" w:color="auto"/>
            </w:tcBorders>
          </w:tcPr>
          <w:p w:rsidR="008020A3" w:rsidRPr="008020A3" w:rsidRDefault="008020A3" w:rsidP="008020A3">
            <w:pPr>
              <w:rPr>
                <w:sz w:val="18"/>
                <w:szCs w:val="18"/>
              </w:rPr>
            </w:pPr>
            <w:r w:rsidRPr="008020A3">
              <w:rPr>
                <w:sz w:val="18"/>
                <w:szCs w:val="18"/>
              </w:rPr>
              <w:t>13.</w:t>
            </w:r>
          </w:p>
        </w:tc>
        <w:tc>
          <w:tcPr>
            <w:tcW w:w="710" w:type="dxa"/>
            <w:gridSpan w:val="2"/>
            <w:vMerge/>
            <w:tcBorders>
              <w:left w:val="single" w:sz="6" w:space="0" w:color="auto"/>
              <w:bottom w:val="double" w:sz="4" w:space="0" w:color="auto"/>
              <w:right w:val="single" w:sz="12" w:space="0" w:color="auto"/>
            </w:tcBorders>
          </w:tcPr>
          <w:p w:rsidR="008020A3" w:rsidRPr="008020A3" w:rsidRDefault="008020A3" w:rsidP="008020A3">
            <w:pPr>
              <w:rPr>
                <w:sz w:val="18"/>
                <w:szCs w:val="18"/>
              </w:rPr>
            </w:pPr>
          </w:p>
        </w:tc>
        <w:tc>
          <w:tcPr>
            <w:tcW w:w="711" w:type="dxa"/>
            <w:tcBorders>
              <w:top w:val="single" w:sz="6" w:space="0" w:color="auto"/>
              <w:left w:val="single" w:sz="12" w:space="0" w:color="auto"/>
              <w:bottom w:val="double" w:sz="4" w:space="0" w:color="auto"/>
              <w:right w:val="single" w:sz="6" w:space="0" w:color="auto"/>
            </w:tcBorders>
          </w:tcPr>
          <w:p w:rsidR="008020A3" w:rsidRPr="008020A3" w:rsidRDefault="008020A3" w:rsidP="008020A3">
            <w:pPr>
              <w:rPr>
                <w:sz w:val="18"/>
                <w:szCs w:val="18"/>
              </w:rPr>
            </w:pPr>
          </w:p>
        </w:tc>
        <w:tc>
          <w:tcPr>
            <w:tcW w:w="852" w:type="dxa"/>
            <w:gridSpan w:val="2"/>
            <w:tcBorders>
              <w:top w:val="single" w:sz="6" w:space="0" w:color="auto"/>
              <w:left w:val="single" w:sz="6" w:space="0" w:color="auto"/>
              <w:bottom w:val="double" w:sz="4" w:space="0" w:color="auto"/>
              <w:right w:val="single" w:sz="12" w:space="0" w:color="auto"/>
            </w:tcBorders>
          </w:tcPr>
          <w:p w:rsidR="008020A3" w:rsidRPr="008020A3" w:rsidRDefault="008020A3" w:rsidP="008020A3">
            <w:pPr>
              <w:rPr>
                <w:sz w:val="18"/>
                <w:szCs w:val="18"/>
              </w:rPr>
            </w:pPr>
          </w:p>
        </w:tc>
        <w:tc>
          <w:tcPr>
            <w:tcW w:w="780" w:type="dxa"/>
            <w:gridSpan w:val="2"/>
            <w:tcBorders>
              <w:top w:val="single" w:sz="6" w:space="0" w:color="auto"/>
              <w:left w:val="single" w:sz="12" w:space="0" w:color="auto"/>
              <w:bottom w:val="double" w:sz="4" w:space="0" w:color="auto"/>
              <w:right w:val="single" w:sz="6" w:space="0" w:color="auto"/>
            </w:tcBorders>
          </w:tcPr>
          <w:p w:rsidR="008020A3" w:rsidRPr="008020A3" w:rsidRDefault="008020A3" w:rsidP="008020A3">
            <w:pPr>
              <w:rPr>
                <w:sz w:val="18"/>
                <w:szCs w:val="18"/>
              </w:rPr>
            </w:pPr>
            <w:r w:rsidRPr="008020A3">
              <w:rPr>
                <w:sz w:val="18"/>
                <w:szCs w:val="18"/>
              </w:rPr>
              <w:t>I</w:t>
            </w:r>
          </w:p>
        </w:tc>
        <w:tc>
          <w:tcPr>
            <w:tcW w:w="782" w:type="dxa"/>
            <w:gridSpan w:val="3"/>
            <w:vMerge/>
            <w:tcBorders>
              <w:left w:val="single" w:sz="6" w:space="0" w:color="auto"/>
              <w:bottom w:val="double" w:sz="4" w:space="0" w:color="auto"/>
              <w:right w:val="single" w:sz="12" w:space="0" w:color="auto"/>
            </w:tcBorders>
          </w:tcPr>
          <w:p w:rsidR="008020A3" w:rsidRPr="008020A3" w:rsidRDefault="008020A3" w:rsidP="008020A3">
            <w:pPr>
              <w:rPr>
                <w:sz w:val="18"/>
                <w:szCs w:val="18"/>
              </w:rPr>
            </w:pPr>
          </w:p>
        </w:tc>
        <w:tc>
          <w:tcPr>
            <w:tcW w:w="996" w:type="dxa"/>
            <w:gridSpan w:val="2"/>
            <w:tcBorders>
              <w:top w:val="single" w:sz="6" w:space="0" w:color="auto"/>
              <w:left w:val="single" w:sz="12" w:space="0" w:color="auto"/>
              <w:bottom w:val="double" w:sz="4" w:space="0" w:color="auto"/>
              <w:right w:val="single" w:sz="6" w:space="0" w:color="auto"/>
            </w:tcBorders>
          </w:tcPr>
          <w:p w:rsidR="008020A3" w:rsidRPr="008020A3" w:rsidRDefault="008020A3" w:rsidP="008020A3">
            <w:pPr>
              <w:rPr>
                <w:sz w:val="18"/>
                <w:szCs w:val="18"/>
              </w:rPr>
            </w:pPr>
          </w:p>
        </w:tc>
        <w:tc>
          <w:tcPr>
            <w:tcW w:w="783" w:type="dxa"/>
            <w:gridSpan w:val="3"/>
            <w:tcBorders>
              <w:top w:val="single" w:sz="6" w:space="0" w:color="auto"/>
              <w:left w:val="single" w:sz="6" w:space="0" w:color="auto"/>
              <w:bottom w:val="double" w:sz="4" w:space="0" w:color="auto"/>
              <w:right w:val="single" w:sz="12" w:space="0" w:color="auto"/>
            </w:tcBorders>
          </w:tcPr>
          <w:p w:rsidR="008020A3" w:rsidRPr="008020A3" w:rsidRDefault="008020A3" w:rsidP="008020A3">
            <w:pPr>
              <w:rPr>
                <w:sz w:val="18"/>
                <w:szCs w:val="18"/>
              </w:rPr>
            </w:pPr>
          </w:p>
        </w:tc>
        <w:tc>
          <w:tcPr>
            <w:tcW w:w="391" w:type="dxa"/>
            <w:tcBorders>
              <w:left w:val="single" w:sz="12" w:space="0" w:color="auto"/>
              <w:bottom w:val="double" w:sz="4" w:space="0" w:color="auto"/>
              <w:right w:val="nil"/>
            </w:tcBorders>
          </w:tcPr>
          <w:p w:rsidR="008020A3" w:rsidRPr="008020A3" w:rsidRDefault="008020A3" w:rsidP="008020A3">
            <w:pPr>
              <w:rPr>
                <w:sz w:val="18"/>
                <w:szCs w:val="18"/>
              </w:rPr>
            </w:pPr>
          </w:p>
        </w:tc>
        <w:tc>
          <w:tcPr>
            <w:tcW w:w="1279" w:type="dxa"/>
            <w:gridSpan w:val="3"/>
            <w:tcBorders>
              <w:left w:val="single" w:sz="4" w:space="0" w:color="auto"/>
              <w:bottom w:val="double" w:sz="4" w:space="0" w:color="auto"/>
              <w:right w:val="single" w:sz="4" w:space="0" w:color="auto"/>
            </w:tcBorders>
          </w:tcPr>
          <w:p w:rsidR="008020A3" w:rsidRPr="008020A3" w:rsidRDefault="008020A3" w:rsidP="008020A3">
            <w:pPr>
              <w:rPr>
                <w:sz w:val="18"/>
                <w:szCs w:val="18"/>
              </w:rPr>
            </w:pPr>
          </w:p>
        </w:tc>
        <w:tc>
          <w:tcPr>
            <w:tcW w:w="629" w:type="dxa"/>
            <w:gridSpan w:val="2"/>
            <w:tcBorders>
              <w:left w:val="single" w:sz="4" w:space="0" w:color="auto"/>
              <w:bottom w:val="double" w:sz="4" w:space="0" w:color="auto"/>
              <w:right w:val="double" w:sz="4" w:space="0" w:color="auto"/>
            </w:tcBorders>
          </w:tcPr>
          <w:p w:rsidR="008020A3" w:rsidRPr="008020A3" w:rsidRDefault="008020A3" w:rsidP="008020A3">
            <w:pPr>
              <w:ind w:left="113" w:right="113"/>
              <w:jc w:val="center"/>
              <w:rPr>
                <w:sz w:val="18"/>
                <w:szCs w:val="18"/>
              </w:rPr>
            </w:pPr>
          </w:p>
          <w:p w:rsidR="008020A3" w:rsidRPr="008020A3" w:rsidRDefault="008020A3" w:rsidP="008020A3">
            <w:pPr>
              <w:rPr>
                <w:sz w:val="18"/>
                <w:szCs w:val="18"/>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vMerge w:val="restart"/>
            <w:vAlign w:val="center"/>
          </w:tcPr>
          <w:p w:rsidR="008020A3" w:rsidRPr="008020A3" w:rsidRDefault="008020A3" w:rsidP="008020A3">
            <w:pPr>
              <w:rPr>
                <w:sz w:val="18"/>
                <w:szCs w:val="18"/>
                <w:lang w:val="en-GB"/>
              </w:rPr>
            </w:pPr>
            <w:r w:rsidRPr="008020A3">
              <w:rPr>
                <w:sz w:val="18"/>
                <w:szCs w:val="18"/>
                <w:lang w:val="en-GB"/>
              </w:rPr>
              <w:t>Year</w:t>
            </w:r>
          </w:p>
        </w:tc>
        <w:tc>
          <w:tcPr>
            <w:tcW w:w="1058" w:type="dxa"/>
            <w:gridSpan w:val="4"/>
            <w:vMerge w:val="restart"/>
            <w:tcBorders>
              <w:top w:val="double" w:sz="4" w:space="0" w:color="auto"/>
              <w:bottom w:val="single" w:sz="6" w:space="0" w:color="auto"/>
              <w:right w:val="single" w:sz="18" w:space="0" w:color="auto"/>
            </w:tcBorders>
            <w:vAlign w:val="center"/>
          </w:tcPr>
          <w:p w:rsidR="008020A3" w:rsidRPr="008020A3" w:rsidRDefault="008020A3" w:rsidP="008020A3">
            <w:pPr>
              <w:rPr>
                <w:sz w:val="18"/>
                <w:szCs w:val="18"/>
                <w:lang w:val="en-GB"/>
              </w:rPr>
            </w:pPr>
            <w:r w:rsidRPr="008020A3">
              <w:rPr>
                <w:sz w:val="18"/>
                <w:szCs w:val="18"/>
                <w:lang w:val="en-GB"/>
              </w:rPr>
              <w:t>European School</w:t>
            </w:r>
          </w:p>
        </w:tc>
        <w:tc>
          <w:tcPr>
            <w:tcW w:w="13589" w:type="dxa"/>
            <w:gridSpan w:val="36"/>
            <w:tcBorders>
              <w:left w:val="nil"/>
            </w:tcBorders>
            <w:vAlign w:val="center"/>
          </w:tcPr>
          <w:p w:rsidR="008020A3" w:rsidRPr="008020A3" w:rsidRDefault="008020A3" w:rsidP="008020A3">
            <w:pPr>
              <w:jc w:val="center"/>
              <w:rPr>
                <w:b/>
                <w:sz w:val="18"/>
                <w:szCs w:val="18"/>
                <w:lang w:val="en-GB"/>
              </w:rPr>
            </w:pPr>
            <w:r w:rsidRPr="008020A3">
              <w:rPr>
                <w:b/>
                <w:sz w:val="18"/>
                <w:szCs w:val="18"/>
                <w:lang w:val="en-GB"/>
              </w:rPr>
              <w:t>National schools</w:t>
            </w: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Height w:val="462"/>
        </w:trPr>
        <w:tc>
          <w:tcPr>
            <w:tcW w:w="567" w:type="dxa"/>
            <w:gridSpan w:val="2"/>
            <w:vMerge/>
          </w:tcPr>
          <w:p w:rsidR="008020A3" w:rsidRPr="008020A3" w:rsidRDefault="008020A3" w:rsidP="008020A3">
            <w:pPr>
              <w:rPr>
                <w:sz w:val="18"/>
                <w:szCs w:val="18"/>
                <w:lang w:val="en-GB"/>
              </w:rPr>
            </w:pPr>
          </w:p>
        </w:tc>
        <w:tc>
          <w:tcPr>
            <w:tcW w:w="1058" w:type="dxa"/>
            <w:gridSpan w:val="4"/>
            <w:vMerge/>
            <w:tcBorders>
              <w:top w:val="single" w:sz="6" w:space="0" w:color="auto"/>
              <w:bottom w:val="single" w:sz="6" w:space="0" w:color="auto"/>
              <w:right w:val="single" w:sz="18" w:space="0" w:color="auto"/>
            </w:tcBorders>
          </w:tcPr>
          <w:p w:rsidR="008020A3" w:rsidRPr="008020A3" w:rsidRDefault="008020A3" w:rsidP="008020A3">
            <w:pPr>
              <w:rPr>
                <w:sz w:val="18"/>
                <w:szCs w:val="18"/>
                <w:lang w:val="en-GB"/>
              </w:rPr>
            </w:pPr>
          </w:p>
        </w:tc>
        <w:tc>
          <w:tcPr>
            <w:tcW w:w="2691" w:type="dxa"/>
            <w:gridSpan w:val="8"/>
            <w:tcBorders>
              <w:left w:val="nil"/>
              <w:right w:val="single" w:sz="12" w:space="0" w:color="auto"/>
            </w:tcBorders>
            <w:vAlign w:val="center"/>
          </w:tcPr>
          <w:p w:rsidR="008020A3" w:rsidRPr="008020A3" w:rsidRDefault="008020A3" w:rsidP="008020A3">
            <w:pPr>
              <w:jc w:val="center"/>
              <w:rPr>
                <w:b/>
                <w:sz w:val="18"/>
                <w:szCs w:val="18"/>
                <w:lang w:val="en-GB"/>
              </w:rPr>
            </w:pPr>
            <w:r w:rsidRPr="008020A3">
              <w:rPr>
                <w:b/>
                <w:sz w:val="18"/>
                <w:szCs w:val="18"/>
                <w:lang w:val="en-GB"/>
              </w:rPr>
              <w:t>Italy</w:t>
            </w:r>
          </w:p>
        </w:tc>
        <w:tc>
          <w:tcPr>
            <w:tcW w:w="1806" w:type="dxa"/>
            <w:gridSpan w:val="5"/>
            <w:tcBorders>
              <w:left w:val="single" w:sz="12" w:space="0" w:color="auto"/>
              <w:right w:val="single" w:sz="12" w:space="0" w:color="auto"/>
            </w:tcBorders>
            <w:vAlign w:val="center"/>
          </w:tcPr>
          <w:p w:rsidR="008020A3" w:rsidRPr="008020A3" w:rsidRDefault="008020A3" w:rsidP="008020A3">
            <w:pPr>
              <w:jc w:val="center"/>
              <w:rPr>
                <w:b/>
                <w:sz w:val="18"/>
                <w:szCs w:val="18"/>
                <w:lang w:val="en-GB"/>
              </w:rPr>
            </w:pPr>
            <w:r w:rsidRPr="008020A3">
              <w:rPr>
                <w:b/>
                <w:sz w:val="18"/>
                <w:szCs w:val="18"/>
                <w:lang w:val="en-GB"/>
              </w:rPr>
              <w:t>Ireland</w:t>
            </w:r>
          </w:p>
        </w:tc>
        <w:tc>
          <w:tcPr>
            <w:tcW w:w="1623" w:type="dxa"/>
            <w:gridSpan w:val="4"/>
            <w:tcBorders>
              <w:left w:val="single" w:sz="12" w:space="0" w:color="auto"/>
              <w:right w:val="single" w:sz="12" w:space="0" w:color="auto"/>
            </w:tcBorders>
            <w:vAlign w:val="center"/>
          </w:tcPr>
          <w:p w:rsidR="008020A3" w:rsidRPr="008020A3" w:rsidRDefault="008020A3" w:rsidP="008020A3">
            <w:pPr>
              <w:jc w:val="center"/>
              <w:rPr>
                <w:b/>
                <w:sz w:val="18"/>
                <w:szCs w:val="18"/>
                <w:lang w:val="en-GB"/>
              </w:rPr>
            </w:pPr>
            <w:r w:rsidRPr="008020A3">
              <w:rPr>
                <w:b/>
                <w:sz w:val="18"/>
                <w:szCs w:val="18"/>
                <w:lang w:val="en-GB"/>
              </w:rPr>
              <w:t>Spain</w:t>
            </w:r>
          </w:p>
        </w:tc>
        <w:tc>
          <w:tcPr>
            <w:tcW w:w="2700" w:type="dxa"/>
            <w:gridSpan w:val="7"/>
            <w:tcBorders>
              <w:left w:val="single" w:sz="12" w:space="0" w:color="auto"/>
              <w:right w:val="single" w:sz="12" w:space="0" w:color="auto"/>
            </w:tcBorders>
            <w:vAlign w:val="center"/>
          </w:tcPr>
          <w:p w:rsidR="008020A3" w:rsidRPr="008020A3" w:rsidRDefault="008020A3" w:rsidP="008020A3">
            <w:pPr>
              <w:jc w:val="center"/>
              <w:rPr>
                <w:b/>
                <w:sz w:val="18"/>
                <w:szCs w:val="18"/>
                <w:lang w:val="en-GB"/>
              </w:rPr>
            </w:pPr>
            <w:r w:rsidRPr="008020A3">
              <w:rPr>
                <w:b/>
                <w:sz w:val="18"/>
                <w:szCs w:val="18"/>
                <w:lang w:val="en-GB"/>
              </w:rPr>
              <w:t>France</w:t>
            </w:r>
          </w:p>
        </w:tc>
        <w:tc>
          <w:tcPr>
            <w:tcW w:w="1800" w:type="dxa"/>
            <w:gridSpan w:val="5"/>
            <w:tcBorders>
              <w:left w:val="single" w:sz="12" w:space="0" w:color="auto"/>
              <w:right w:val="single" w:sz="12" w:space="0" w:color="auto"/>
            </w:tcBorders>
            <w:vAlign w:val="center"/>
          </w:tcPr>
          <w:p w:rsidR="008020A3" w:rsidRPr="008020A3" w:rsidRDefault="008020A3" w:rsidP="008020A3">
            <w:pPr>
              <w:jc w:val="center"/>
              <w:rPr>
                <w:b/>
                <w:sz w:val="18"/>
                <w:szCs w:val="18"/>
                <w:lang w:val="en-GB"/>
              </w:rPr>
            </w:pPr>
            <w:r w:rsidRPr="008020A3">
              <w:rPr>
                <w:b/>
                <w:sz w:val="18"/>
                <w:szCs w:val="18"/>
                <w:lang w:val="en-GB"/>
              </w:rPr>
              <w:t>Portugal</w:t>
            </w:r>
          </w:p>
        </w:tc>
        <w:tc>
          <w:tcPr>
            <w:tcW w:w="1551" w:type="dxa"/>
            <w:gridSpan w:val="4"/>
            <w:tcBorders>
              <w:left w:val="single" w:sz="12" w:space="0" w:color="auto"/>
              <w:right w:val="single" w:sz="12" w:space="0" w:color="auto"/>
            </w:tcBorders>
            <w:vAlign w:val="center"/>
          </w:tcPr>
          <w:p w:rsidR="008020A3" w:rsidRPr="008020A3" w:rsidRDefault="008020A3" w:rsidP="008020A3">
            <w:pPr>
              <w:jc w:val="center"/>
              <w:rPr>
                <w:b/>
                <w:sz w:val="18"/>
                <w:szCs w:val="18"/>
                <w:lang w:val="en-GB"/>
              </w:rPr>
            </w:pPr>
            <w:r w:rsidRPr="008020A3">
              <w:rPr>
                <w:b/>
                <w:sz w:val="18"/>
                <w:szCs w:val="18"/>
                <w:lang w:val="en-GB"/>
              </w:rPr>
              <w:t>Finland</w:t>
            </w:r>
          </w:p>
        </w:tc>
        <w:tc>
          <w:tcPr>
            <w:tcW w:w="1418" w:type="dxa"/>
            <w:gridSpan w:val="3"/>
            <w:tcBorders>
              <w:left w:val="single" w:sz="12" w:space="0" w:color="auto"/>
            </w:tcBorders>
            <w:vAlign w:val="center"/>
          </w:tcPr>
          <w:p w:rsidR="008020A3" w:rsidRPr="008020A3" w:rsidRDefault="008020A3" w:rsidP="008020A3">
            <w:pPr>
              <w:jc w:val="center"/>
              <w:rPr>
                <w:b/>
                <w:sz w:val="18"/>
                <w:szCs w:val="18"/>
                <w:lang w:val="en-GB"/>
              </w:rPr>
            </w:pPr>
            <w:r w:rsidRPr="008020A3">
              <w:rPr>
                <w:b/>
                <w:sz w:val="18"/>
                <w:szCs w:val="18"/>
                <w:lang w:val="en-GB"/>
              </w:rPr>
              <w:t>Sweden</w:t>
            </w: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eastAsia="en-GB"/>
              </w:rPr>
              <w:t>1</w:t>
            </w:r>
            <w:r w:rsidRPr="008020A3">
              <w:rPr>
                <w:sz w:val="18"/>
                <w:szCs w:val="18"/>
                <w:vertAlign w:val="superscript"/>
                <w:lang w:val="en-GB" w:eastAsia="en-GB"/>
              </w:rPr>
              <w:endnoteReference w:id="2"/>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rsidR="008020A3" w:rsidRPr="008020A3" w:rsidRDefault="008020A3" w:rsidP="008020A3">
            <w:pPr>
              <w:ind w:left="113" w:right="113"/>
              <w:rPr>
                <w:sz w:val="18"/>
                <w:szCs w:val="18"/>
                <w:lang w:val="en-GB"/>
              </w:rPr>
            </w:pPr>
            <w:r w:rsidRPr="008020A3">
              <w:rPr>
                <w:sz w:val="18"/>
                <w:szCs w:val="18"/>
                <w:lang w:val="en-GB"/>
              </w:rPr>
              <w:t>Primary</w:t>
            </w: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1a</w:t>
            </w:r>
          </w:p>
        </w:tc>
        <w:tc>
          <w:tcPr>
            <w:tcW w:w="2167" w:type="dxa"/>
            <w:gridSpan w:val="7"/>
            <w:vMerge w:val="restart"/>
            <w:tcBorders>
              <w:right w:val="single" w:sz="12" w:space="0" w:color="auto"/>
            </w:tcBorders>
            <w:vAlign w:val="center"/>
          </w:tcPr>
          <w:p w:rsidR="008020A3" w:rsidRPr="008020A3" w:rsidRDefault="008020A3" w:rsidP="008020A3">
            <w:pPr>
              <w:jc w:val="center"/>
              <w:rPr>
                <w:sz w:val="18"/>
                <w:szCs w:val="18"/>
                <w:lang w:val="en-GB"/>
              </w:rPr>
            </w:pPr>
            <w:r w:rsidRPr="008020A3">
              <w:rPr>
                <w:sz w:val="18"/>
                <w:szCs w:val="18"/>
                <w:lang w:val="en-GB"/>
              </w:rPr>
              <w:t>Scuola</w:t>
            </w:r>
          </w:p>
          <w:p w:rsidR="008020A3" w:rsidRPr="008020A3" w:rsidRDefault="008020A3" w:rsidP="008020A3">
            <w:pPr>
              <w:jc w:val="center"/>
              <w:rPr>
                <w:sz w:val="18"/>
                <w:szCs w:val="18"/>
                <w:lang w:val="en-GB"/>
              </w:rPr>
            </w:pPr>
            <w:r w:rsidRPr="008020A3">
              <w:rPr>
                <w:sz w:val="18"/>
                <w:szCs w:val="18"/>
                <w:lang w:val="en-GB"/>
              </w:rPr>
              <w:t>Elementare</w:t>
            </w:r>
          </w:p>
          <w:p w:rsidR="008020A3" w:rsidRPr="008020A3" w:rsidRDefault="008020A3" w:rsidP="008020A3">
            <w:pPr>
              <w:jc w:val="center"/>
              <w:rPr>
                <w:sz w:val="18"/>
                <w:szCs w:val="18"/>
                <w:lang w:val="en-GB"/>
              </w:rPr>
            </w:pPr>
            <w:r w:rsidRPr="008020A3">
              <w:rPr>
                <w:sz w:val="18"/>
                <w:szCs w:val="18"/>
                <w:lang w:val="en-GB"/>
              </w:rPr>
              <w:t>(Primary)</w:t>
            </w: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1st</w:t>
            </w:r>
          </w:p>
        </w:tc>
        <w:tc>
          <w:tcPr>
            <w:tcW w:w="1080" w:type="dxa"/>
            <w:gridSpan w:val="3"/>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Primary</w:t>
            </w: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1083" w:type="dxa"/>
            <w:gridSpan w:val="2"/>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Educacion primaria</w:t>
            </w:r>
          </w:p>
        </w:tc>
        <w:tc>
          <w:tcPr>
            <w:tcW w:w="2700" w:type="dxa"/>
            <w:gridSpan w:val="7"/>
            <w:tcBorders>
              <w:left w:val="single" w:sz="12" w:space="0" w:color="auto"/>
              <w:right w:val="single" w:sz="12" w:space="0" w:color="auto"/>
            </w:tcBorders>
          </w:tcPr>
          <w:p w:rsidR="008020A3" w:rsidRPr="008020A3" w:rsidRDefault="008020A3" w:rsidP="008020A3">
            <w:pPr>
              <w:rPr>
                <w:sz w:val="18"/>
                <w:szCs w:val="18"/>
                <w:lang w:val="en-GB"/>
              </w:rPr>
            </w:pPr>
            <w:r w:rsidRPr="008020A3">
              <w:rPr>
                <w:sz w:val="18"/>
                <w:szCs w:val="18"/>
                <w:lang w:val="en-GB"/>
              </w:rPr>
              <w:t>Cours préparatoire</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540" w:type="dxa"/>
            <w:gridSpan w:val="2"/>
            <w:vMerge w:val="restart"/>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Ensino Básico</w:t>
            </w:r>
          </w:p>
        </w:tc>
        <w:tc>
          <w:tcPr>
            <w:tcW w:w="720" w:type="dxa"/>
            <w:gridSpan w:val="2"/>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1° ciclo</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1011" w:type="dxa"/>
            <w:gridSpan w:val="3"/>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Comprehensive school</w:t>
            </w: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989" w:type="dxa"/>
            <w:gridSpan w:val="2"/>
            <w:vMerge w:val="restart"/>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Comprehensive school</w:t>
            </w: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2</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2nd</w:t>
            </w:r>
          </w:p>
        </w:tc>
        <w:tc>
          <w:tcPr>
            <w:tcW w:w="376" w:type="dxa"/>
            <w:gridSpan w:val="2"/>
            <w:vMerge/>
            <w:tcBorders>
              <w:top w:val="single" w:sz="6" w:space="0" w:color="auto"/>
              <w:bottom w:val="single" w:sz="6" w:space="0" w:color="auto"/>
              <w:right w:val="single" w:sz="18" w:space="0" w:color="auto"/>
            </w:tcBorders>
            <w:vAlign w:val="center"/>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2a</w:t>
            </w:r>
          </w:p>
        </w:tc>
        <w:tc>
          <w:tcPr>
            <w:tcW w:w="2167" w:type="dxa"/>
            <w:gridSpan w:val="7"/>
            <w:vMerge/>
            <w:tcBorders>
              <w:right w:val="single" w:sz="12" w:space="0" w:color="auto"/>
            </w:tcBorders>
          </w:tcPr>
          <w:p w:rsidR="008020A3" w:rsidRPr="008020A3" w:rsidRDefault="008020A3" w:rsidP="008020A3">
            <w:pPr>
              <w:rPr>
                <w:sz w:val="18"/>
                <w:szCs w:val="18"/>
                <w:lang w:val="en-GB"/>
              </w:rPr>
            </w:pP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2nd</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1083" w:type="dxa"/>
            <w:gridSpan w:val="2"/>
            <w:vMerge/>
            <w:tcBorders>
              <w:right w:val="single" w:sz="12" w:space="0" w:color="auto"/>
            </w:tcBorders>
            <w:vAlign w:val="center"/>
          </w:tcPr>
          <w:p w:rsidR="008020A3" w:rsidRPr="008020A3" w:rsidRDefault="008020A3" w:rsidP="008020A3">
            <w:pPr>
              <w:jc w:val="center"/>
              <w:rPr>
                <w:sz w:val="18"/>
                <w:szCs w:val="18"/>
                <w:lang w:val="en-GB"/>
              </w:rPr>
            </w:pPr>
          </w:p>
        </w:tc>
        <w:tc>
          <w:tcPr>
            <w:tcW w:w="2700" w:type="dxa"/>
            <w:gridSpan w:val="7"/>
            <w:tcBorders>
              <w:left w:val="single" w:sz="12" w:space="0" w:color="auto"/>
              <w:right w:val="single" w:sz="12" w:space="0" w:color="auto"/>
            </w:tcBorders>
          </w:tcPr>
          <w:p w:rsidR="008020A3" w:rsidRPr="008020A3" w:rsidRDefault="008020A3" w:rsidP="008020A3">
            <w:pPr>
              <w:rPr>
                <w:sz w:val="18"/>
                <w:szCs w:val="18"/>
                <w:lang w:val="en-GB"/>
              </w:rPr>
            </w:pPr>
            <w:r w:rsidRPr="008020A3">
              <w:rPr>
                <w:sz w:val="18"/>
                <w:szCs w:val="18"/>
                <w:lang w:val="en-GB"/>
              </w:rPr>
              <w:t>Cours élémentaire 1ère année</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54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3</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3rd</w:t>
            </w:r>
          </w:p>
        </w:tc>
        <w:tc>
          <w:tcPr>
            <w:tcW w:w="376" w:type="dxa"/>
            <w:gridSpan w:val="2"/>
            <w:vMerge/>
            <w:tcBorders>
              <w:top w:val="single" w:sz="6" w:space="0" w:color="auto"/>
              <w:bottom w:val="single" w:sz="6" w:space="0" w:color="auto"/>
              <w:right w:val="single" w:sz="18" w:space="0" w:color="auto"/>
            </w:tcBorders>
            <w:vAlign w:val="center"/>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3a</w:t>
            </w:r>
          </w:p>
        </w:tc>
        <w:tc>
          <w:tcPr>
            <w:tcW w:w="2167" w:type="dxa"/>
            <w:gridSpan w:val="7"/>
            <w:vMerge/>
            <w:tcBorders>
              <w:right w:val="single" w:sz="12" w:space="0" w:color="auto"/>
            </w:tcBorders>
          </w:tcPr>
          <w:p w:rsidR="008020A3" w:rsidRPr="008020A3" w:rsidRDefault="008020A3" w:rsidP="008020A3">
            <w:pPr>
              <w:rPr>
                <w:sz w:val="18"/>
                <w:szCs w:val="18"/>
                <w:lang w:val="en-GB"/>
              </w:rPr>
            </w:pP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3rd</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3°</w:t>
            </w:r>
          </w:p>
        </w:tc>
        <w:tc>
          <w:tcPr>
            <w:tcW w:w="1083" w:type="dxa"/>
            <w:gridSpan w:val="2"/>
            <w:vMerge/>
            <w:tcBorders>
              <w:right w:val="single" w:sz="12" w:space="0" w:color="auto"/>
            </w:tcBorders>
            <w:vAlign w:val="center"/>
          </w:tcPr>
          <w:p w:rsidR="008020A3" w:rsidRPr="008020A3" w:rsidRDefault="008020A3" w:rsidP="008020A3">
            <w:pPr>
              <w:jc w:val="center"/>
              <w:rPr>
                <w:sz w:val="18"/>
                <w:szCs w:val="18"/>
                <w:lang w:val="en-GB"/>
              </w:rPr>
            </w:pPr>
          </w:p>
        </w:tc>
        <w:tc>
          <w:tcPr>
            <w:tcW w:w="2700" w:type="dxa"/>
            <w:gridSpan w:val="7"/>
            <w:tcBorders>
              <w:left w:val="single" w:sz="12" w:space="0" w:color="auto"/>
              <w:right w:val="single" w:sz="12" w:space="0" w:color="auto"/>
            </w:tcBorders>
          </w:tcPr>
          <w:p w:rsidR="008020A3" w:rsidRPr="008020A3" w:rsidRDefault="008020A3" w:rsidP="008020A3">
            <w:pPr>
              <w:rPr>
                <w:sz w:val="18"/>
                <w:szCs w:val="18"/>
                <w:lang w:val="en-GB"/>
              </w:rPr>
            </w:pPr>
            <w:r w:rsidRPr="008020A3">
              <w:rPr>
                <w:sz w:val="18"/>
                <w:szCs w:val="18"/>
                <w:lang w:val="en-GB"/>
              </w:rPr>
              <w:t>Cours élémentaire 2ème année</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3°</w:t>
            </w:r>
          </w:p>
        </w:tc>
        <w:tc>
          <w:tcPr>
            <w:tcW w:w="54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3</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3</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4</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4th</w:t>
            </w:r>
          </w:p>
        </w:tc>
        <w:tc>
          <w:tcPr>
            <w:tcW w:w="376" w:type="dxa"/>
            <w:gridSpan w:val="2"/>
            <w:vMerge/>
            <w:tcBorders>
              <w:top w:val="single" w:sz="6" w:space="0" w:color="auto"/>
              <w:bottom w:val="single" w:sz="6" w:space="0" w:color="auto"/>
              <w:right w:val="single" w:sz="18" w:space="0" w:color="auto"/>
            </w:tcBorders>
            <w:vAlign w:val="center"/>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4a</w:t>
            </w:r>
          </w:p>
        </w:tc>
        <w:tc>
          <w:tcPr>
            <w:tcW w:w="2167" w:type="dxa"/>
            <w:gridSpan w:val="7"/>
            <w:vMerge/>
            <w:tcBorders>
              <w:right w:val="single" w:sz="12" w:space="0" w:color="auto"/>
            </w:tcBorders>
          </w:tcPr>
          <w:p w:rsidR="008020A3" w:rsidRPr="008020A3" w:rsidRDefault="008020A3" w:rsidP="008020A3">
            <w:pPr>
              <w:rPr>
                <w:sz w:val="18"/>
                <w:szCs w:val="18"/>
                <w:lang w:val="en-GB"/>
              </w:rPr>
            </w:pP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4th</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4°</w:t>
            </w:r>
          </w:p>
        </w:tc>
        <w:tc>
          <w:tcPr>
            <w:tcW w:w="1083" w:type="dxa"/>
            <w:gridSpan w:val="2"/>
            <w:vMerge/>
            <w:tcBorders>
              <w:right w:val="single" w:sz="12" w:space="0" w:color="auto"/>
            </w:tcBorders>
            <w:vAlign w:val="center"/>
          </w:tcPr>
          <w:p w:rsidR="008020A3" w:rsidRPr="008020A3" w:rsidRDefault="008020A3" w:rsidP="008020A3">
            <w:pPr>
              <w:jc w:val="center"/>
              <w:rPr>
                <w:sz w:val="18"/>
                <w:szCs w:val="18"/>
                <w:lang w:val="en-GB"/>
              </w:rPr>
            </w:pPr>
          </w:p>
        </w:tc>
        <w:tc>
          <w:tcPr>
            <w:tcW w:w="2700" w:type="dxa"/>
            <w:gridSpan w:val="7"/>
            <w:tcBorders>
              <w:left w:val="single" w:sz="12" w:space="0" w:color="auto"/>
              <w:right w:val="single" w:sz="12" w:space="0" w:color="auto"/>
            </w:tcBorders>
          </w:tcPr>
          <w:p w:rsidR="008020A3" w:rsidRPr="008020A3" w:rsidRDefault="008020A3" w:rsidP="008020A3">
            <w:pPr>
              <w:rPr>
                <w:sz w:val="18"/>
                <w:szCs w:val="18"/>
                <w:lang w:val="en-GB"/>
              </w:rPr>
            </w:pPr>
            <w:r w:rsidRPr="008020A3">
              <w:rPr>
                <w:sz w:val="18"/>
                <w:szCs w:val="18"/>
                <w:lang w:val="en-GB"/>
              </w:rPr>
              <w:t>Cours Moyen 1ère année</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4°</w:t>
            </w:r>
          </w:p>
        </w:tc>
        <w:tc>
          <w:tcPr>
            <w:tcW w:w="54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4</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4</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5</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5th</w:t>
            </w:r>
          </w:p>
        </w:tc>
        <w:tc>
          <w:tcPr>
            <w:tcW w:w="376" w:type="dxa"/>
            <w:gridSpan w:val="2"/>
            <w:vMerge/>
            <w:tcBorders>
              <w:top w:val="single" w:sz="6" w:space="0" w:color="auto"/>
              <w:bottom w:val="single" w:sz="6" w:space="0" w:color="auto"/>
              <w:right w:val="single" w:sz="18" w:space="0" w:color="auto"/>
            </w:tcBorders>
            <w:vAlign w:val="center"/>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5a</w:t>
            </w:r>
          </w:p>
        </w:tc>
        <w:tc>
          <w:tcPr>
            <w:tcW w:w="2167" w:type="dxa"/>
            <w:gridSpan w:val="7"/>
            <w:vMerge/>
            <w:tcBorders>
              <w:right w:val="single" w:sz="12" w:space="0" w:color="auto"/>
            </w:tcBorders>
          </w:tcPr>
          <w:p w:rsidR="008020A3" w:rsidRPr="008020A3" w:rsidRDefault="008020A3" w:rsidP="008020A3">
            <w:pPr>
              <w:rPr>
                <w:sz w:val="18"/>
                <w:szCs w:val="18"/>
                <w:lang w:val="en-GB"/>
              </w:rPr>
            </w:pP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5th</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5°</w:t>
            </w:r>
          </w:p>
        </w:tc>
        <w:tc>
          <w:tcPr>
            <w:tcW w:w="1083" w:type="dxa"/>
            <w:gridSpan w:val="2"/>
            <w:vMerge/>
            <w:tcBorders>
              <w:right w:val="single" w:sz="12" w:space="0" w:color="auto"/>
            </w:tcBorders>
            <w:vAlign w:val="center"/>
          </w:tcPr>
          <w:p w:rsidR="008020A3" w:rsidRPr="008020A3" w:rsidRDefault="008020A3" w:rsidP="008020A3">
            <w:pPr>
              <w:jc w:val="center"/>
              <w:rPr>
                <w:sz w:val="18"/>
                <w:szCs w:val="18"/>
                <w:lang w:val="en-GB"/>
              </w:rPr>
            </w:pPr>
          </w:p>
        </w:tc>
        <w:tc>
          <w:tcPr>
            <w:tcW w:w="2700" w:type="dxa"/>
            <w:gridSpan w:val="7"/>
            <w:tcBorders>
              <w:left w:val="single" w:sz="12" w:space="0" w:color="auto"/>
              <w:right w:val="single" w:sz="12" w:space="0" w:color="auto"/>
            </w:tcBorders>
          </w:tcPr>
          <w:p w:rsidR="008020A3" w:rsidRPr="008020A3" w:rsidRDefault="008020A3" w:rsidP="008020A3">
            <w:pPr>
              <w:rPr>
                <w:sz w:val="18"/>
                <w:szCs w:val="18"/>
                <w:lang w:val="en-GB"/>
              </w:rPr>
            </w:pPr>
            <w:r w:rsidRPr="008020A3">
              <w:rPr>
                <w:sz w:val="18"/>
                <w:szCs w:val="18"/>
                <w:lang w:val="en-GB"/>
              </w:rPr>
              <w:t>Cours Moyen 2ème année</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5°</w:t>
            </w:r>
          </w:p>
        </w:tc>
        <w:tc>
          <w:tcPr>
            <w:tcW w:w="540" w:type="dxa"/>
            <w:gridSpan w:val="2"/>
            <w:vMerge/>
          </w:tcPr>
          <w:p w:rsidR="008020A3" w:rsidRPr="008020A3" w:rsidRDefault="008020A3" w:rsidP="008020A3">
            <w:pPr>
              <w:rPr>
                <w:sz w:val="18"/>
                <w:szCs w:val="18"/>
                <w:lang w:val="en-GB"/>
              </w:rPr>
            </w:pPr>
          </w:p>
        </w:tc>
        <w:tc>
          <w:tcPr>
            <w:tcW w:w="720" w:type="dxa"/>
            <w:gridSpan w:val="2"/>
            <w:vMerge w:val="restart"/>
            <w:tcBorders>
              <w:right w:val="single" w:sz="12" w:space="0" w:color="auto"/>
            </w:tcBorders>
            <w:vAlign w:val="center"/>
          </w:tcPr>
          <w:p w:rsidR="008020A3" w:rsidRPr="008020A3" w:rsidRDefault="008020A3" w:rsidP="008020A3">
            <w:pPr>
              <w:jc w:val="center"/>
              <w:rPr>
                <w:sz w:val="18"/>
                <w:szCs w:val="18"/>
                <w:lang w:val="en-GB"/>
              </w:rPr>
            </w:pPr>
            <w:r w:rsidRPr="008020A3">
              <w:rPr>
                <w:sz w:val="18"/>
                <w:szCs w:val="18"/>
                <w:lang w:val="en-GB"/>
              </w:rPr>
              <w:t>2° ciclo</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5</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5</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6</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rsidR="008020A3" w:rsidRPr="008020A3" w:rsidRDefault="008020A3" w:rsidP="008020A3">
            <w:pPr>
              <w:ind w:left="113" w:right="113"/>
              <w:rPr>
                <w:sz w:val="18"/>
                <w:szCs w:val="18"/>
                <w:lang w:val="en-GB"/>
              </w:rPr>
            </w:pPr>
            <w:r w:rsidRPr="008020A3">
              <w:rPr>
                <w:sz w:val="18"/>
                <w:szCs w:val="18"/>
                <w:lang w:val="en-GB"/>
              </w:rPr>
              <w:t>Secondary</w:t>
            </w: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I</w:t>
            </w:r>
          </w:p>
        </w:tc>
        <w:tc>
          <w:tcPr>
            <w:tcW w:w="2167" w:type="dxa"/>
            <w:gridSpan w:val="7"/>
            <w:vMerge w:val="restart"/>
            <w:tcBorders>
              <w:right w:val="single" w:sz="12" w:space="0" w:color="auto"/>
            </w:tcBorders>
          </w:tcPr>
          <w:p w:rsidR="008020A3" w:rsidRPr="008020A3" w:rsidRDefault="008020A3" w:rsidP="008020A3">
            <w:pPr>
              <w:jc w:val="center"/>
              <w:rPr>
                <w:sz w:val="18"/>
                <w:szCs w:val="18"/>
                <w:lang w:val="en-GB"/>
              </w:rPr>
            </w:pPr>
            <w:r w:rsidRPr="008020A3">
              <w:rPr>
                <w:sz w:val="18"/>
                <w:szCs w:val="18"/>
                <w:lang w:val="en-GB"/>
              </w:rPr>
              <w:t>Scuola Media</w:t>
            </w:r>
          </w:p>
          <w:p w:rsidR="008020A3" w:rsidRPr="008020A3" w:rsidRDefault="008020A3" w:rsidP="008020A3">
            <w:pPr>
              <w:jc w:val="center"/>
              <w:rPr>
                <w:sz w:val="18"/>
                <w:szCs w:val="18"/>
                <w:lang w:val="en-GB"/>
              </w:rPr>
            </w:pPr>
            <w:r w:rsidRPr="008020A3">
              <w:rPr>
                <w:sz w:val="18"/>
                <w:szCs w:val="18"/>
                <w:lang w:val="en-GB"/>
              </w:rPr>
              <w:t>(Lower</w:t>
            </w:r>
          </w:p>
          <w:p w:rsidR="008020A3" w:rsidRPr="008020A3" w:rsidRDefault="008020A3" w:rsidP="008020A3">
            <w:pPr>
              <w:jc w:val="center"/>
              <w:rPr>
                <w:sz w:val="18"/>
                <w:szCs w:val="18"/>
                <w:lang w:val="en-GB"/>
              </w:rPr>
            </w:pPr>
            <w:r w:rsidRPr="008020A3">
              <w:rPr>
                <w:sz w:val="18"/>
                <w:szCs w:val="18"/>
                <w:lang w:val="en-GB"/>
              </w:rPr>
              <w:t>Secondary)</w:t>
            </w: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6th</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6°</w:t>
            </w:r>
          </w:p>
        </w:tc>
        <w:tc>
          <w:tcPr>
            <w:tcW w:w="1083" w:type="dxa"/>
            <w:gridSpan w:val="2"/>
            <w:vMerge/>
            <w:tcBorders>
              <w:right w:val="single" w:sz="12" w:space="0" w:color="auto"/>
            </w:tcBorders>
            <w:vAlign w:val="center"/>
          </w:tcPr>
          <w:p w:rsidR="008020A3" w:rsidRPr="008020A3" w:rsidRDefault="008020A3" w:rsidP="008020A3">
            <w:pPr>
              <w:jc w:val="center"/>
              <w:rPr>
                <w:sz w:val="18"/>
                <w:szCs w:val="18"/>
                <w:lang w:val="en-GB"/>
              </w:rPr>
            </w:pPr>
          </w:p>
        </w:tc>
        <w:tc>
          <w:tcPr>
            <w:tcW w:w="1260" w:type="dxa"/>
            <w:gridSpan w:val="3"/>
            <w:tcBorders>
              <w:left w:val="single" w:sz="12" w:space="0" w:color="auto"/>
            </w:tcBorders>
          </w:tcPr>
          <w:p w:rsidR="008020A3" w:rsidRPr="008020A3" w:rsidRDefault="008020A3" w:rsidP="008020A3">
            <w:pPr>
              <w:rPr>
                <w:sz w:val="18"/>
                <w:szCs w:val="18"/>
                <w:lang w:val="en-GB"/>
              </w:rPr>
            </w:pPr>
            <w:r w:rsidRPr="008020A3">
              <w:rPr>
                <w:sz w:val="18"/>
                <w:szCs w:val="18"/>
                <w:lang w:val="en-GB"/>
              </w:rPr>
              <w:t>VIième</w:t>
            </w:r>
          </w:p>
        </w:tc>
        <w:tc>
          <w:tcPr>
            <w:tcW w:w="720" w:type="dxa"/>
            <w:gridSpan w:val="2"/>
            <w:vMerge w:val="restart"/>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Enseignement secondaire</w:t>
            </w:r>
          </w:p>
        </w:tc>
        <w:tc>
          <w:tcPr>
            <w:tcW w:w="720" w:type="dxa"/>
            <w:gridSpan w:val="2"/>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1er cycle</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6°</w:t>
            </w:r>
          </w:p>
        </w:tc>
        <w:tc>
          <w:tcPr>
            <w:tcW w:w="54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6</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6</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7</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2nd</w:t>
            </w:r>
          </w:p>
        </w:tc>
        <w:tc>
          <w:tcPr>
            <w:tcW w:w="376" w:type="dxa"/>
            <w:gridSpan w:val="2"/>
            <w:vMerge/>
            <w:tcBorders>
              <w:top w:val="single" w:sz="6" w:space="0" w:color="auto"/>
              <w:bottom w:val="single" w:sz="6" w:space="0" w:color="auto"/>
              <w:right w:val="single" w:sz="18" w:space="0" w:color="auto"/>
            </w:tcBorders>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II</w:t>
            </w:r>
          </w:p>
        </w:tc>
        <w:tc>
          <w:tcPr>
            <w:tcW w:w="2167" w:type="dxa"/>
            <w:gridSpan w:val="7"/>
            <w:vMerge/>
            <w:tcBorders>
              <w:right w:val="single" w:sz="12" w:space="0" w:color="auto"/>
            </w:tcBorders>
          </w:tcPr>
          <w:p w:rsidR="008020A3" w:rsidRPr="008020A3" w:rsidRDefault="008020A3" w:rsidP="008020A3">
            <w:pPr>
              <w:rPr>
                <w:sz w:val="18"/>
                <w:szCs w:val="18"/>
                <w:lang w:val="en-GB"/>
              </w:rPr>
            </w:pP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1st</w:t>
            </w:r>
          </w:p>
        </w:tc>
        <w:tc>
          <w:tcPr>
            <w:tcW w:w="1080" w:type="dxa"/>
            <w:gridSpan w:val="3"/>
            <w:vMerge w:val="restart"/>
            <w:tcBorders>
              <w:right w:val="single" w:sz="12" w:space="0" w:color="auto"/>
            </w:tcBorders>
          </w:tcPr>
          <w:p w:rsidR="008020A3" w:rsidRPr="008020A3" w:rsidRDefault="008020A3" w:rsidP="008020A3">
            <w:pPr>
              <w:rPr>
                <w:sz w:val="16"/>
                <w:szCs w:val="16"/>
                <w:lang w:val="en-GB"/>
              </w:rPr>
            </w:pPr>
          </w:p>
          <w:p w:rsidR="008020A3" w:rsidRPr="008020A3" w:rsidRDefault="008020A3" w:rsidP="008020A3">
            <w:pPr>
              <w:rPr>
                <w:sz w:val="16"/>
                <w:szCs w:val="16"/>
                <w:lang w:val="en-GB"/>
              </w:rPr>
            </w:pPr>
            <w:r w:rsidRPr="008020A3">
              <w:rPr>
                <w:sz w:val="16"/>
                <w:szCs w:val="16"/>
                <w:lang w:val="en-GB"/>
              </w:rPr>
              <w:t>Junior Certificate</w:t>
            </w: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1083" w:type="dxa"/>
            <w:gridSpan w:val="2"/>
            <w:vMerge w:val="restart"/>
            <w:tcBorders>
              <w:right w:val="single" w:sz="12" w:space="0" w:color="auto"/>
            </w:tcBorders>
            <w:vAlign w:val="center"/>
          </w:tcPr>
          <w:p w:rsidR="008020A3" w:rsidRPr="008020A3" w:rsidRDefault="008020A3" w:rsidP="008020A3">
            <w:pPr>
              <w:jc w:val="center"/>
              <w:rPr>
                <w:sz w:val="18"/>
                <w:szCs w:val="18"/>
                <w:lang w:val="en-GB"/>
              </w:rPr>
            </w:pPr>
            <w:r w:rsidRPr="008020A3">
              <w:rPr>
                <w:sz w:val="18"/>
                <w:szCs w:val="18"/>
                <w:lang w:val="en-GB"/>
              </w:rPr>
              <w:t>Educación secondaria obligatoria</w:t>
            </w:r>
          </w:p>
        </w:tc>
        <w:tc>
          <w:tcPr>
            <w:tcW w:w="1260" w:type="dxa"/>
            <w:gridSpan w:val="3"/>
            <w:tcBorders>
              <w:left w:val="single" w:sz="12" w:space="0" w:color="auto"/>
            </w:tcBorders>
          </w:tcPr>
          <w:p w:rsidR="008020A3" w:rsidRPr="008020A3" w:rsidRDefault="008020A3" w:rsidP="008020A3">
            <w:pPr>
              <w:rPr>
                <w:sz w:val="18"/>
                <w:szCs w:val="18"/>
                <w:lang w:val="en-GB"/>
              </w:rPr>
            </w:pPr>
            <w:r w:rsidRPr="008020A3">
              <w:rPr>
                <w:sz w:val="18"/>
                <w:szCs w:val="18"/>
                <w:lang w:val="en-GB"/>
              </w:rPr>
              <w:t>Vème</w:t>
            </w:r>
          </w:p>
        </w:tc>
        <w:tc>
          <w:tcPr>
            <w:tcW w:w="72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7°</w:t>
            </w:r>
          </w:p>
        </w:tc>
        <w:tc>
          <w:tcPr>
            <w:tcW w:w="540" w:type="dxa"/>
            <w:gridSpan w:val="2"/>
            <w:vMerge/>
          </w:tcPr>
          <w:p w:rsidR="008020A3" w:rsidRPr="008020A3" w:rsidRDefault="008020A3" w:rsidP="008020A3">
            <w:pPr>
              <w:rPr>
                <w:sz w:val="18"/>
                <w:szCs w:val="18"/>
                <w:lang w:val="en-GB"/>
              </w:rPr>
            </w:pPr>
          </w:p>
        </w:tc>
        <w:tc>
          <w:tcPr>
            <w:tcW w:w="720" w:type="dxa"/>
            <w:gridSpan w:val="2"/>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3° ciclo</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7</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7</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8</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3rd</w:t>
            </w:r>
          </w:p>
        </w:tc>
        <w:tc>
          <w:tcPr>
            <w:tcW w:w="376" w:type="dxa"/>
            <w:gridSpan w:val="2"/>
            <w:vMerge/>
            <w:tcBorders>
              <w:top w:val="single" w:sz="6" w:space="0" w:color="auto"/>
              <w:bottom w:val="single" w:sz="6" w:space="0" w:color="auto"/>
              <w:right w:val="single" w:sz="18" w:space="0" w:color="auto"/>
            </w:tcBorders>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III</w:t>
            </w:r>
          </w:p>
        </w:tc>
        <w:tc>
          <w:tcPr>
            <w:tcW w:w="2167" w:type="dxa"/>
            <w:gridSpan w:val="7"/>
            <w:vMerge/>
            <w:tcBorders>
              <w:right w:val="single" w:sz="12" w:space="0" w:color="auto"/>
            </w:tcBorders>
          </w:tcPr>
          <w:p w:rsidR="008020A3" w:rsidRPr="008020A3" w:rsidRDefault="008020A3" w:rsidP="008020A3">
            <w:pPr>
              <w:rPr>
                <w:sz w:val="18"/>
                <w:szCs w:val="18"/>
                <w:lang w:val="en-GB"/>
              </w:rPr>
            </w:pP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2nd</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1083" w:type="dxa"/>
            <w:gridSpan w:val="2"/>
            <w:vMerge/>
            <w:tcBorders>
              <w:right w:val="single" w:sz="12" w:space="0" w:color="auto"/>
            </w:tcBorders>
          </w:tcPr>
          <w:p w:rsidR="008020A3" w:rsidRPr="008020A3" w:rsidRDefault="008020A3" w:rsidP="008020A3">
            <w:pPr>
              <w:rPr>
                <w:sz w:val="18"/>
                <w:szCs w:val="18"/>
                <w:lang w:val="en-GB"/>
              </w:rPr>
            </w:pPr>
          </w:p>
        </w:tc>
        <w:tc>
          <w:tcPr>
            <w:tcW w:w="1260" w:type="dxa"/>
            <w:gridSpan w:val="3"/>
            <w:tcBorders>
              <w:left w:val="single" w:sz="12" w:space="0" w:color="auto"/>
            </w:tcBorders>
          </w:tcPr>
          <w:p w:rsidR="008020A3" w:rsidRPr="008020A3" w:rsidRDefault="008020A3" w:rsidP="008020A3">
            <w:pPr>
              <w:rPr>
                <w:sz w:val="18"/>
                <w:szCs w:val="18"/>
                <w:lang w:val="en-GB"/>
              </w:rPr>
            </w:pPr>
            <w:r w:rsidRPr="008020A3">
              <w:rPr>
                <w:sz w:val="18"/>
                <w:szCs w:val="18"/>
                <w:lang w:val="en-GB"/>
              </w:rPr>
              <w:t>IVème</w:t>
            </w:r>
          </w:p>
        </w:tc>
        <w:tc>
          <w:tcPr>
            <w:tcW w:w="72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8°</w:t>
            </w:r>
          </w:p>
        </w:tc>
        <w:tc>
          <w:tcPr>
            <w:tcW w:w="54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8</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8</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9</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4th</w:t>
            </w:r>
          </w:p>
        </w:tc>
        <w:tc>
          <w:tcPr>
            <w:tcW w:w="376" w:type="dxa"/>
            <w:gridSpan w:val="2"/>
            <w:vMerge/>
            <w:tcBorders>
              <w:top w:val="single" w:sz="6" w:space="0" w:color="auto"/>
              <w:bottom w:val="single" w:sz="6" w:space="0" w:color="auto"/>
              <w:right w:val="single" w:sz="18" w:space="0" w:color="auto"/>
            </w:tcBorders>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IV</w:t>
            </w:r>
          </w:p>
        </w:tc>
        <w:tc>
          <w:tcPr>
            <w:tcW w:w="1080" w:type="dxa"/>
            <w:gridSpan w:val="4"/>
            <w:vMerge w:val="restart"/>
          </w:tcPr>
          <w:p w:rsidR="008020A3" w:rsidRPr="008020A3" w:rsidRDefault="008020A3" w:rsidP="008020A3">
            <w:pPr>
              <w:rPr>
                <w:sz w:val="18"/>
                <w:szCs w:val="18"/>
                <w:lang w:val="en-GB"/>
              </w:rPr>
            </w:pPr>
            <w:r w:rsidRPr="008020A3">
              <w:rPr>
                <w:sz w:val="18"/>
                <w:szCs w:val="18"/>
                <w:lang w:val="en-GB"/>
              </w:rPr>
              <w:t>Ginnasio</w:t>
            </w:r>
          </w:p>
        </w:tc>
        <w:tc>
          <w:tcPr>
            <w:tcW w:w="547" w:type="dxa"/>
            <w:gridSpan w:val="2"/>
          </w:tcPr>
          <w:p w:rsidR="008020A3" w:rsidRPr="008020A3" w:rsidRDefault="008020A3" w:rsidP="008020A3">
            <w:pPr>
              <w:rPr>
                <w:sz w:val="18"/>
                <w:szCs w:val="18"/>
                <w:lang w:val="en-GB"/>
              </w:rPr>
            </w:pPr>
            <w:r w:rsidRPr="008020A3">
              <w:rPr>
                <w:sz w:val="18"/>
                <w:szCs w:val="18"/>
                <w:lang w:val="en-GB"/>
              </w:rPr>
              <w:t>1st</w:t>
            </w:r>
          </w:p>
        </w:tc>
        <w:tc>
          <w:tcPr>
            <w:tcW w:w="540" w:type="dxa"/>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Liceo Scientifico</w:t>
            </w: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3rd</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3°</w:t>
            </w:r>
          </w:p>
        </w:tc>
        <w:tc>
          <w:tcPr>
            <w:tcW w:w="1083" w:type="dxa"/>
            <w:gridSpan w:val="2"/>
            <w:vMerge/>
            <w:tcBorders>
              <w:right w:val="single" w:sz="12" w:space="0" w:color="auto"/>
            </w:tcBorders>
          </w:tcPr>
          <w:p w:rsidR="008020A3" w:rsidRPr="008020A3" w:rsidRDefault="008020A3" w:rsidP="008020A3">
            <w:pPr>
              <w:rPr>
                <w:sz w:val="18"/>
                <w:szCs w:val="18"/>
                <w:lang w:val="en-GB"/>
              </w:rPr>
            </w:pPr>
          </w:p>
        </w:tc>
        <w:tc>
          <w:tcPr>
            <w:tcW w:w="1260" w:type="dxa"/>
            <w:gridSpan w:val="3"/>
            <w:tcBorders>
              <w:left w:val="single" w:sz="12" w:space="0" w:color="auto"/>
            </w:tcBorders>
          </w:tcPr>
          <w:p w:rsidR="008020A3" w:rsidRPr="008020A3" w:rsidRDefault="008020A3" w:rsidP="008020A3">
            <w:pPr>
              <w:rPr>
                <w:sz w:val="18"/>
                <w:szCs w:val="18"/>
                <w:lang w:val="en-GB"/>
              </w:rPr>
            </w:pPr>
            <w:r w:rsidRPr="008020A3">
              <w:rPr>
                <w:sz w:val="18"/>
                <w:szCs w:val="18"/>
                <w:lang w:val="en-GB"/>
              </w:rPr>
              <w:t>IIIème</w:t>
            </w:r>
          </w:p>
        </w:tc>
        <w:tc>
          <w:tcPr>
            <w:tcW w:w="72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9°</w:t>
            </w:r>
          </w:p>
        </w:tc>
        <w:tc>
          <w:tcPr>
            <w:tcW w:w="54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9</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9</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10</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5th</w:t>
            </w:r>
          </w:p>
        </w:tc>
        <w:tc>
          <w:tcPr>
            <w:tcW w:w="376" w:type="dxa"/>
            <w:gridSpan w:val="2"/>
            <w:vMerge/>
            <w:tcBorders>
              <w:top w:val="single" w:sz="6" w:space="0" w:color="auto"/>
              <w:bottom w:val="single" w:sz="6" w:space="0" w:color="auto"/>
              <w:right w:val="single" w:sz="18" w:space="0" w:color="auto"/>
            </w:tcBorders>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V</w:t>
            </w:r>
          </w:p>
        </w:tc>
        <w:tc>
          <w:tcPr>
            <w:tcW w:w="1080" w:type="dxa"/>
            <w:gridSpan w:val="4"/>
            <w:vMerge/>
          </w:tcPr>
          <w:p w:rsidR="008020A3" w:rsidRPr="008020A3" w:rsidRDefault="008020A3" w:rsidP="008020A3">
            <w:pPr>
              <w:rPr>
                <w:sz w:val="18"/>
                <w:szCs w:val="18"/>
                <w:lang w:val="en-GB"/>
              </w:rPr>
            </w:pPr>
          </w:p>
        </w:tc>
        <w:tc>
          <w:tcPr>
            <w:tcW w:w="547" w:type="dxa"/>
            <w:gridSpan w:val="2"/>
          </w:tcPr>
          <w:p w:rsidR="008020A3" w:rsidRPr="008020A3" w:rsidRDefault="008020A3" w:rsidP="008020A3">
            <w:pPr>
              <w:rPr>
                <w:sz w:val="18"/>
                <w:szCs w:val="18"/>
                <w:lang w:val="en-GB"/>
              </w:rPr>
            </w:pPr>
            <w:r w:rsidRPr="008020A3">
              <w:rPr>
                <w:sz w:val="18"/>
                <w:szCs w:val="18"/>
                <w:lang w:val="en-GB"/>
              </w:rPr>
              <w:t>2nd</w:t>
            </w:r>
          </w:p>
        </w:tc>
        <w:tc>
          <w:tcPr>
            <w:tcW w:w="540" w:type="dxa"/>
            <w:vMerge/>
            <w:tcBorders>
              <w:right w:val="single" w:sz="12" w:space="0" w:color="auto"/>
            </w:tcBorders>
          </w:tcPr>
          <w:p w:rsidR="008020A3" w:rsidRPr="008020A3" w:rsidRDefault="008020A3" w:rsidP="008020A3">
            <w:pPr>
              <w:rPr>
                <w:sz w:val="18"/>
                <w:szCs w:val="18"/>
                <w:lang w:val="en-GB"/>
              </w:rPr>
            </w:pPr>
          </w:p>
        </w:tc>
        <w:tc>
          <w:tcPr>
            <w:tcW w:w="1806" w:type="dxa"/>
            <w:gridSpan w:val="5"/>
            <w:tcBorders>
              <w:left w:val="single" w:sz="12" w:space="0" w:color="auto"/>
              <w:right w:val="single" w:sz="12" w:space="0" w:color="auto"/>
            </w:tcBorders>
          </w:tcPr>
          <w:p w:rsidR="008020A3" w:rsidRPr="008020A3" w:rsidRDefault="008020A3" w:rsidP="008020A3">
            <w:pPr>
              <w:rPr>
                <w:sz w:val="18"/>
                <w:szCs w:val="18"/>
                <w:lang w:val="en-GB"/>
              </w:rPr>
            </w:pPr>
            <w:r w:rsidRPr="008020A3">
              <w:rPr>
                <w:sz w:val="18"/>
                <w:szCs w:val="18"/>
                <w:lang w:val="en-GB"/>
              </w:rPr>
              <w:t>4th Transition</w:t>
            </w: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4°</w:t>
            </w:r>
          </w:p>
        </w:tc>
        <w:tc>
          <w:tcPr>
            <w:tcW w:w="1083" w:type="dxa"/>
            <w:gridSpan w:val="2"/>
            <w:vMerge/>
            <w:tcBorders>
              <w:right w:val="single" w:sz="12" w:space="0" w:color="auto"/>
            </w:tcBorders>
          </w:tcPr>
          <w:p w:rsidR="008020A3" w:rsidRPr="008020A3" w:rsidRDefault="008020A3" w:rsidP="008020A3">
            <w:pPr>
              <w:rPr>
                <w:sz w:val="18"/>
                <w:szCs w:val="18"/>
                <w:lang w:val="en-GB"/>
              </w:rPr>
            </w:pPr>
          </w:p>
        </w:tc>
        <w:tc>
          <w:tcPr>
            <w:tcW w:w="1260" w:type="dxa"/>
            <w:gridSpan w:val="3"/>
            <w:tcBorders>
              <w:left w:val="single" w:sz="12" w:space="0" w:color="auto"/>
            </w:tcBorders>
          </w:tcPr>
          <w:p w:rsidR="008020A3" w:rsidRPr="008020A3" w:rsidRDefault="008020A3" w:rsidP="008020A3">
            <w:pPr>
              <w:rPr>
                <w:sz w:val="18"/>
                <w:szCs w:val="18"/>
                <w:lang w:val="en-GB"/>
              </w:rPr>
            </w:pPr>
            <w:r w:rsidRPr="008020A3">
              <w:rPr>
                <w:sz w:val="18"/>
                <w:szCs w:val="18"/>
                <w:lang w:val="en-GB"/>
              </w:rPr>
              <w:t>Seconde</w:t>
            </w:r>
          </w:p>
        </w:tc>
        <w:tc>
          <w:tcPr>
            <w:tcW w:w="720" w:type="dxa"/>
            <w:gridSpan w:val="2"/>
            <w:vMerge/>
          </w:tcPr>
          <w:p w:rsidR="008020A3" w:rsidRPr="008020A3" w:rsidRDefault="008020A3" w:rsidP="008020A3">
            <w:pPr>
              <w:rPr>
                <w:sz w:val="18"/>
                <w:szCs w:val="18"/>
                <w:lang w:val="en-GB"/>
              </w:rPr>
            </w:pPr>
          </w:p>
        </w:tc>
        <w:tc>
          <w:tcPr>
            <w:tcW w:w="720" w:type="dxa"/>
            <w:gridSpan w:val="2"/>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2ème cycle</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10°</w:t>
            </w:r>
          </w:p>
        </w:tc>
        <w:tc>
          <w:tcPr>
            <w:tcW w:w="1260" w:type="dxa"/>
            <w:gridSpan w:val="4"/>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 xml:space="preserve">Ensino </w:t>
            </w:r>
          </w:p>
          <w:p w:rsidR="008020A3" w:rsidRPr="008020A3" w:rsidRDefault="008020A3" w:rsidP="008020A3">
            <w:pPr>
              <w:ind w:left="113" w:right="113"/>
              <w:jc w:val="center"/>
              <w:rPr>
                <w:sz w:val="18"/>
                <w:szCs w:val="18"/>
                <w:lang w:val="en-GB"/>
              </w:rPr>
            </w:pPr>
            <w:r w:rsidRPr="008020A3">
              <w:rPr>
                <w:sz w:val="18"/>
                <w:szCs w:val="18"/>
                <w:lang w:val="en-GB"/>
              </w:rPr>
              <w:t>Secundário</w:t>
            </w: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1011" w:type="dxa"/>
            <w:gridSpan w:val="3"/>
            <w:vMerge w:val="restart"/>
            <w:tcBorders>
              <w:right w:val="single" w:sz="12" w:space="0" w:color="auto"/>
            </w:tcBorders>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Upper secondary</w:t>
            </w: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989" w:type="dxa"/>
            <w:gridSpan w:val="2"/>
            <w:vMerge w:val="restart"/>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Upper Sccondary</w:t>
            </w: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11</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6th</w:t>
            </w:r>
          </w:p>
        </w:tc>
        <w:tc>
          <w:tcPr>
            <w:tcW w:w="376" w:type="dxa"/>
            <w:gridSpan w:val="2"/>
            <w:vMerge/>
            <w:tcBorders>
              <w:top w:val="single" w:sz="6" w:space="0" w:color="auto"/>
              <w:bottom w:val="single" w:sz="6" w:space="0" w:color="auto"/>
              <w:right w:val="single" w:sz="18" w:space="0" w:color="auto"/>
            </w:tcBorders>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I</w:t>
            </w:r>
          </w:p>
        </w:tc>
        <w:tc>
          <w:tcPr>
            <w:tcW w:w="1080" w:type="dxa"/>
            <w:gridSpan w:val="4"/>
            <w:vMerge w:val="restart"/>
            <w:textDirection w:val="btLr"/>
            <w:vAlign w:val="center"/>
          </w:tcPr>
          <w:p w:rsidR="008020A3" w:rsidRPr="008020A3" w:rsidRDefault="008020A3" w:rsidP="008020A3">
            <w:pPr>
              <w:ind w:left="113" w:right="113"/>
              <w:jc w:val="center"/>
              <w:rPr>
                <w:sz w:val="18"/>
                <w:szCs w:val="18"/>
                <w:lang w:val="en-GB"/>
              </w:rPr>
            </w:pPr>
            <w:r w:rsidRPr="008020A3">
              <w:rPr>
                <w:sz w:val="18"/>
                <w:szCs w:val="18"/>
                <w:lang w:val="en-GB"/>
              </w:rPr>
              <w:t>Liceo</w:t>
            </w:r>
          </w:p>
          <w:p w:rsidR="008020A3" w:rsidRPr="008020A3" w:rsidRDefault="008020A3" w:rsidP="008020A3">
            <w:pPr>
              <w:ind w:left="113" w:right="113"/>
              <w:jc w:val="center"/>
              <w:rPr>
                <w:sz w:val="18"/>
                <w:szCs w:val="18"/>
                <w:lang w:val="en-GB"/>
              </w:rPr>
            </w:pPr>
            <w:r w:rsidRPr="008020A3">
              <w:rPr>
                <w:sz w:val="18"/>
                <w:szCs w:val="18"/>
                <w:lang w:val="en-GB"/>
              </w:rPr>
              <w:t>Classico</w:t>
            </w:r>
          </w:p>
        </w:tc>
        <w:tc>
          <w:tcPr>
            <w:tcW w:w="547" w:type="dxa"/>
            <w:gridSpan w:val="2"/>
          </w:tcPr>
          <w:p w:rsidR="008020A3" w:rsidRPr="008020A3" w:rsidRDefault="008020A3" w:rsidP="008020A3">
            <w:pPr>
              <w:rPr>
                <w:sz w:val="18"/>
                <w:szCs w:val="18"/>
                <w:lang w:val="en-GB"/>
              </w:rPr>
            </w:pPr>
            <w:r w:rsidRPr="008020A3">
              <w:rPr>
                <w:sz w:val="18"/>
                <w:szCs w:val="18"/>
                <w:lang w:val="en-GB"/>
              </w:rPr>
              <w:t>3rd</w:t>
            </w:r>
          </w:p>
        </w:tc>
        <w:tc>
          <w:tcPr>
            <w:tcW w:w="540" w:type="dxa"/>
            <w:vMerge/>
            <w:tcBorders>
              <w:right w:val="single" w:sz="12" w:space="0" w:color="auto"/>
            </w:tcBorders>
          </w:tcPr>
          <w:p w:rsidR="008020A3" w:rsidRPr="008020A3" w:rsidRDefault="008020A3" w:rsidP="008020A3">
            <w:pPr>
              <w:rPr>
                <w:sz w:val="18"/>
                <w:szCs w:val="18"/>
                <w:lang w:val="en-GB"/>
              </w:rPr>
            </w:pPr>
          </w:p>
        </w:tc>
        <w:tc>
          <w:tcPr>
            <w:tcW w:w="726"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5th</w:t>
            </w:r>
          </w:p>
        </w:tc>
        <w:tc>
          <w:tcPr>
            <w:tcW w:w="1080" w:type="dxa"/>
            <w:gridSpan w:val="3"/>
            <w:vMerge w:val="restart"/>
            <w:tcBorders>
              <w:right w:val="single" w:sz="12" w:space="0" w:color="auto"/>
            </w:tcBorders>
            <w:textDirection w:val="btLr"/>
          </w:tcPr>
          <w:p w:rsidR="008020A3" w:rsidRPr="008020A3" w:rsidRDefault="008020A3" w:rsidP="008020A3">
            <w:pPr>
              <w:ind w:left="113" w:right="113"/>
              <w:jc w:val="center"/>
              <w:rPr>
                <w:sz w:val="18"/>
                <w:szCs w:val="18"/>
                <w:lang w:val="en-GB"/>
              </w:rPr>
            </w:pPr>
          </w:p>
          <w:p w:rsidR="008020A3" w:rsidRPr="008020A3" w:rsidRDefault="008020A3" w:rsidP="008020A3">
            <w:pPr>
              <w:ind w:left="113" w:right="113"/>
              <w:jc w:val="center"/>
              <w:rPr>
                <w:sz w:val="18"/>
                <w:szCs w:val="18"/>
                <w:lang w:val="en-GB"/>
              </w:rPr>
            </w:pPr>
            <w:r w:rsidRPr="008020A3">
              <w:rPr>
                <w:sz w:val="18"/>
                <w:szCs w:val="18"/>
                <w:lang w:val="en-GB"/>
              </w:rPr>
              <w:t>Senior Certificate</w:t>
            </w:r>
          </w:p>
        </w:tc>
        <w:tc>
          <w:tcPr>
            <w:tcW w:w="540" w:type="dxa"/>
            <w:gridSpan w:val="2"/>
            <w:tcBorders>
              <w:left w:val="single" w:sz="12" w:space="0" w:color="auto"/>
            </w:tcBorders>
          </w:tcPr>
          <w:p w:rsidR="008020A3" w:rsidRPr="008020A3" w:rsidRDefault="008020A3" w:rsidP="008020A3">
            <w:pPr>
              <w:rPr>
                <w:sz w:val="18"/>
                <w:szCs w:val="18"/>
                <w:lang w:val="en-GB"/>
              </w:rPr>
            </w:pPr>
            <w:r w:rsidRPr="008020A3">
              <w:rPr>
                <w:sz w:val="18"/>
                <w:szCs w:val="18"/>
                <w:lang w:val="en-GB"/>
              </w:rPr>
              <w:t>1°</w:t>
            </w:r>
          </w:p>
        </w:tc>
        <w:tc>
          <w:tcPr>
            <w:tcW w:w="1083" w:type="dxa"/>
            <w:gridSpan w:val="2"/>
            <w:vMerge w:val="restart"/>
            <w:tcBorders>
              <w:right w:val="single" w:sz="12" w:space="0" w:color="auto"/>
            </w:tcBorders>
            <w:textDirection w:val="btLr"/>
            <w:vAlign w:val="center"/>
          </w:tcPr>
          <w:p w:rsidR="008020A3" w:rsidRPr="008020A3" w:rsidRDefault="008020A3" w:rsidP="008020A3">
            <w:pPr>
              <w:ind w:left="113" w:right="113"/>
              <w:rPr>
                <w:sz w:val="18"/>
                <w:szCs w:val="18"/>
                <w:lang w:val="en-GB"/>
              </w:rPr>
            </w:pPr>
            <w:r w:rsidRPr="008020A3">
              <w:rPr>
                <w:sz w:val="18"/>
                <w:szCs w:val="18"/>
                <w:lang w:val="en-GB"/>
              </w:rPr>
              <w:t>Bachillerato</w:t>
            </w:r>
          </w:p>
        </w:tc>
        <w:tc>
          <w:tcPr>
            <w:tcW w:w="1260" w:type="dxa"/>
            <w:gridSpan w:val="3"/>
            <w:tcBorders>
              <w:left w:val="single" w:sz="12" w:space="0" w:color="auto"/>
            </w:tcBorders>
          </w:tcPr>
          <w:p w:rsidR="008020A3" w:rsidRPr="008020A3" w:rsidRDefault="008020A3" w:rsidP="008020A3">
            <w:pPr>
              <w:rPr>
                <w:sz w:val="18"/>
                <w:szCs w:val="18"/>
                <w:lang w:val="en-GB"/>
              </w:rPr>
            </w:pPr>
            <w:r w:rsidRPr="008020A3">
              <w:rPr>
                <w:sz w:val="18"/>
                <w:szCs w:val="18"/>
                <w:lang w:val="en-GB"/>
              </w:rPr>
              <w:t>Première</w:t>
            </w:r>
          </w:p>
        </w:tc>
        <w:tc>
          <w:tcPr>
            <w:tcW w:w="72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11°</w:t>
            </w:r>
          </w:p>
        </w:tc>
        <w:tc>
          <w:tcPr>
            <w:tcW w:w="1260" w:type="dxa"/>
            <w:gridSpan w:val="4"/>
            <w:vMerge/>
            <w:tcBorders>
              <w:right w:val="single" w:sz="12" w:space="0" w:color="auto"/>
            </w:tcBorders>
          </w:tcPr>
          <w:p w:rsidR="008020A3" w:rsidRPr="008020A3" w:rsidRDefault="008020A3" w:rsidP="008020A3">
            <w:pPr>
              <w:rPr>
                <w:sz w:val="18"/>
                <w:szCs w:val="18"/>
                <w:lang w:val="en-GB"/>
              </w:rPr>
            </w:pPr>
          </w:p>
        </w:tc>
        <w:tc>
          <w:tcPr>
            <w:tcW w:w="540"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8020A3" w:rsidRPr="008020A3" w:rsidRDefault="008020A3" w:rsidP="008020A3">
            <w:pPr>
              <w:rPr>
                <w:sz w:val="18"/>
                <w:szCs w:val="18"/>
                <w:lang w:val="en-GB"/>
              </w:rPr>
            </w:pPr>
            <w:r w:rsidRPr="008020A3">
              <w:rPr>
                <w:sz w:val="18"/>
                <w:szCs w:val="18"/>
                <w:lang w:val="en-GB"/>
              </w:rPr>
              <w:t>12</w:t>
            </w:r>
          </w:p>
        </w:tc>
        <w:tc>
          <w:tcPr>
            <w:tcW w:w="682" w:type="dxa"/>
            <w:gridSpan w:val="2"/>
            <w:tcBorders>
              <w:top w:val="single" w:sz="6" w:space="0" w:color="auto"/>
              <w:bottom w:val="single" w:sz="6" w:space="0" w:color="auto"/>
            </w:tcBorders>
          </w:tcPr>
          <w:p w:rsidR="008020A3" w:rsidRPr="008020A3" w:rsidRDefault="008020A3" w:rsidP="008020A3">
            <w:pPr>
              <w:rPr>
                <w:sz w:val="18"/>
                <w:szCs w:val="18"/>
                <w:lang w:val="en-GB"/>
              </w:rPr>
            </w:pPr>
            <w:r w:rsidRPr="008020A3">
              <w:rPr>
                <w:sz w:val="18"/>
                <w:szCs w:val="18"/>
                <w:lang w:val="en-GB"/>
              </w:rPr>
              <w:t>7th</w:t>
            </w:r>
          </w:p>
        </w:tc>
        <w:tc>
          <w:tcPr>
            <w:tcW w:w="376" w:type="dxa"/>
            <w:gridSpan w:val="2"/>
            <w:vMerge/>
            <w:tcBorders>
              <w:top w:val="single" w:sz="6" w:space="0" w:color="auto"/>
              <w:bottom w:val="single" w:sz="6" w:space="0" w:color="auto"/>
              <w:right w:val="single" w:sz="18" w:space="0" w:color="auto"/>
            </w:tcBorders>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II</w:t>
            </w:r>
          </w:p>
        </w:tc>
        <w:tc>
          <w:tcPr>
            <w:tcW w:w="1080" w:type="dxa"/>
            <w:gridSpan w:val="4"/>
            <w:vMerge/>
          </w:tcPr>
          <w:p w:rsidR="008020A3" w:rsidRPr="008020A3" w:rsidRDefault="008020A3" w:rsidP="008020A3">
            <w:pPr>
              <w:rPr>
                <w:sz w:val="18"/>
                <w:szCs w:val="18"/>
                <w:lang w:val="en-GB"/>
              </w:rPr>
            </w:pPr>
          </w:p>
        </w:tc>
        <w:tc>
          <w:tcPr>
            <w:tcW w:w="547" w:type="dxa"/>
            <w:gridSpan w:val="2"/>
          </w:tcPr>
          <w:p w:rsidR="008020A3" w:rsidRPr="008020A3" w:rsidRDefault="008020A3" w:rsidP="008020A3">
            <w:pPr>
              <w:rPr>
                <w:sz w:val="18"/>
                <w:szCs w:val="18"/>
                <w:lang w:val="en-GB"/>
              </w:rPr>
            </w:pPr>
            <w:r w:rsidRPr="008020A3">
              <w:rPr>
                <w:sz w:val="18"/>
                <w:szCs w:val="18"/>
                <w:lang w:val="en-GB"/>
              </w:rPr>
              <w:t>4th</w:t>
            </w:r>
          </w:p>
        </w:tc>
        <w:tc>
          <w:tcPr>
            <w:tcW w:w="540" w:type="dxa"/>
            <w:vMerge/>
            <w:tcBorders>
              <w:right w:val="single" w:sz="12" w:space="0" w:color="auto"/>
            </w:tcBorders>
          </w:tcPr>
          <w:p w:rsidR="008020A3" w:rsidRPr="008020A3" w:rsidRDefault="008020A3" w:rsidP="008020A3">
            <w:pPr>
              <w:rPr>
                <w:sz w:val="18"/>
                <w:szCs w:val="18"/>
                <w:lang w:val="en-GB"/>
              </w:rPr>
            </w:pPr>
          </w:p>
        </w:tc>
        <w:tc>
          <w:tcPr>
            <w:tcW w:w="726" w:type="dxa"/>
            <w:gridSpan w:val="2"/>
            <w:vMerge w:val="restart"/>
            <w:tcBorders>
              <w:left w:val="single" w:sz="12" w:space="0" w:color="auto"/>
            </w:tcBorders>
          </w:tcPr>
          <w:p w:rsidR="008020A3" w:rsidRPr="008020A3" w:rsidRDefault="008020A3" w:rsidP="008020A3">
            <w:pPr>
              <w:rPr>
                <w:sz w:val="18"/>
                <w:szCs w:val="18"/>
                <w:lang w:val="en-GB"/>
              </w:rPr>
            </w:pPr>
            <w:r w:rsidRPr="008020A3">
              <w:rPr>
                <w:sz w:val="18"/>
                <w:szCs w:val="18"/>
                <w:lang w:val="en-GB"/>
              </w:rPr>
              <w:t>6th</w:t>
            </w: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vMerge w:val="restart"/>
            <w:tcBorders>
              <w:left w:val="single" w:sz="12" w:space="0" w:color="auto"/>
            </w:tcBorders>
          </w:tcPr>
          <w:p w:rsidR="008020A3" w:rsidRPr="008020A3" w:rsidRDefault="008020A3" w:rsidP="008020A3">
            <w:pPr>
              <w:rPr>
                <w:sz w:val="18"/>
                <w:szCs w:val="18"/>
                <w:lang w:val="en-GB"/>
              </w:rPr>
            </w:pPr>
            <w:r w:rsidRPr="008020A3">
              <w:rPr>
                <w:sz w:val="18"/>
                <w:szCs w:val="18"/>
                <w:lang w:val="en-GB"/>
              </w:rPr>
              <w:t>2°</w:t>
            </w:r>
          </w:p>
        </w:tc>
        <w:tc>
          <w:tcPr>
            <w:tcW w:w="1083" w:type="dxa"/>
            <w:gridSpan w:val="2"/>
            <w:vMerge/>
            <w:tcBorders>
              <w:right w:val="single" w:sz="12" w:space="0" w:color="auto"/>
            </w:tcBorders>
          </w:tcPr>
          <w:p w:rsidR="008020A3" w:rsidRPr="008020A3" w:rsidRDefault="008020A3" w:rsidP="008020A3">
            <w:pPr>
              <w:rPr>
                <w:sz w:val="18"/>
                <w:szCs w:val="18"/>
                <w:lang w:val="en-GB"/>
              </w:rPr>
            </w:pPr>
          </w:p>
        </w:tc>
        <w:tc>
          <w:tcPr>
            <w:tcW w:w="1260" w:type="dxa"/>
            <w:gridSpan w:val="3"/>
            <w:tcBorders>
              <w:left w:val="single" w:sz="12" w:space="0" w:color="auto"/>
            </w:tcBorders>
          </w:tcPr>
          <w:p w:rsidR="008020A3" w:rsidRPr="008020A3" w:rsidRDefault="008020A3" w:rsidP="008020A3">
            <w:pPr>
              <w:rPr>
                <w:sz w:val="18"/>
                <w:szCs w:val="18"/>
                <w:lang w:val="en-GB"/>
              </w:rPr>
            </w:pPr>
            <w:r w:rsidRPr="008020A3">
              <w:rPr>
                <w:sz w:val="18"/>
                <w:szCs w:val="18"/>
                <w:lang w:val="en-GB"/>
              </w:rPr>
              <w:t>Terminale</w:t>
            </w:r>
          </w:p>
        </w:tc>
        <w:tc>
          <w:tcPr>
            <w:tcW w:w="720" w:type="dxa"/>
            <w:gridSpan w:val="2"/>
            <w:vMerge/>
          </w:tcPr>
          <w:p w:rsidR="008020A3" w:rsidRPr="008020A3" w:rsidRDefault="008020A3" w:rsidP="008020A3">
            <w:pPr>
              <w:rPr>
                <w:sz w:val="18"/>
                <w:szCs w:val="18"/>
                <w:lang w:val="en-GB"/>
              </w:rPr>
            </w:pPr>
          </w:p>
        </w:tc>
        <w:tc>
          <w:tcPr>
            <w:tcW w:w="720" w:type="dxa"/>
            <w:gridSpan w:val="2"/>
            <w:vMerge/>
            <w:tcBorders>
              <w:right w:val="single" w:sz="12" w:space="0" w:color="auto"/>
            </w:tcBorders>
          </w:tcPr>
          <w:p w:rsidR="008020A3" w:rsidRPr="008020A3" w:rsidRDefault="008020A3" w:rsidP="008020A3">
            <w:pPr>
              <w:rPr>
                <w:sz w:val="18"/>
                <w:szCs w:val="18"/>
                <w:lang w:val="en-GB"/>
              </w:rPr>
            </w:pPr>
          </w:p>
        </w:tc>
        <w:tc>
          <w:tcPr>
            <w:tcW w:w="540" w:type="dxa"/>
            <w:vMerge w:val="restart"/>
            <w:tcBorders>
              <w:left w:val="single" w:sz="12" w:space="0" w:color="auto"/>
            </w:tcBorders>
          </w:tcPr>
          <w:p w:rsidR="008020A3" w:rsidRPr="008020A3" w:rsidRDefault="008020A3" w:rsidP="008020A3">
            <w:pPr>
              <w:rPr>
                <w:sz w:val="18"/>
                <w:szCs w:val="18"/>
                <w:lang w:val="en-GB"/>
              </w:rPr>
            </w:pPr>
            <w:r w:rsidRPr="008020A3">
              <w:rPr>
                <w:sz w:val="18"/>
                <w:szCs w:val="18"/>
                <w:lang w:val="en-GB"/>
              </w:rPr>
              <w:t>12°</w:t>
            </w:r>
          </w:p>
        </w:tc>
        <w:tc>
          <w:tcPr>
            <w:tcW w:w="1260" w:type="dxa"/>
            <w:gridSpan w:val="4"/>
            <w:vMerge/>
            <w:tcBorders>
              <w:right w:val="single" w:sz="12" w:space="0" w:color="auto"/>
            </w:tcBorders>
          </w:tcPr>
          <w:p w:rsidR="008020A3" w:rsidRPr="008020A3" w:rsidRDefault="008020A3" w:rsidP="008020A3">
            <w:pPr>
              <w:rPr>
                <w:sz w:val="18"/>
                <w:szCs w:val="18"/>
                <w:lang w:val="en-GB"/>
              </w:rPr>
            </w:pPr>
          </w:p>
        </w:tc>
        <w:tc>
          <w:tcPr>
            <w:tcW w:w="540" w:type="dxa"/>
            <w:vMerge w:val="restart"/>
            <w:tcBorders>
              <w:left w:val="single" w:sz="12" w:space="0" w:color="auto"/>
            </w:tcBorders>
          </w:tcPr>
          <w:p w:rsidR="008020A3" w:rsidRPr="008020A3" w:rsidRDefault="008020A3" w:rsidP="008020A3">
            <w:pPr>
              <w:rPr>
                <w:sz w:val="18"/>
                <w:szCs w:val="18"/>
                <w:lang w:val="en-GB"/>
              </w:rPr>
            </w:pPr>
            <w:r w:rsidRPr="008020A3">
              <w:rPr>
                <w:sz w:val="18"/>
                <w:szCs w:val="18"/>
                <w:lang w:val="en-GB"/>
              </w:rPr>
              <w:t>3</w:t>
            </w: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vMerge w:val="restart"/>
            <w:tcBorders>
              <w:left w:val="single" w:sz="12" w:space="0" w:color="auto"/>
            </w:tcBorders>
          </w:tcPr>
          <w:p w:rsidR="008020A3" w:rsidRPr="008020A3" w:rsidRDefault="008020A3" w:rsidP="008020A3">
            <w:pPr>
              <w:rPr>
                <w:sz w:val="18"/>
                <w:szCs w:val="18"/>
                <w:lang w:val="en-GB"/>
              </w:rPr>
            </w:pPr>
            <w:r w:rsidRPr="008020A3">
              <w:rPr>
                <w:sz w:val="18"/>
                <w:szCs w:val="18"/>
                <w:lang w:val="en-GB"/>
              </w:rPr>
              <w:t>3</w:t>
            </w:r>
          </w:p>
        </w:tc>
        <w:tc>
          <w:tcPr>
            <w:tcW w:w="989" w:type="dxa"/>
            <w:gridSpan w:val="2"/>
            <w:vMerge/>
          </w:tcPr>
          <w:p w:rsidR="008020A3" w:rsidRPr="008020A3" w:rsidRDefault="008020A3" w:rsidP="008020A3">
            <w:pPr>
              <w:rPr>
                <w:sz w:val="18"/>
                <w:szCs w:val="18"/>
                <w:lang w:val="en-GB"/>
              </w:rPr>
            </w:pPr>
          </w:p>
        </w:tc>
      </w:tr>
      <w:tr w:rsidR="008020A3" w:rsidRPr="008020A3" w:rsidTr="00CC15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Height w:val="690"/>
        </w:trPr>
        <w:tc>
          <w:tcPr>
            <w:tcW w:w="567" w:type="dxa"/>
            <w:gridSpan w:val="2"/>
          </w:tcPr>
          <w:p w:rsidR="008020A3" w:rsidRPr="008020A3" w:rsidRDefault="008020A3" w:rsidP="008020A3">
            <w:pPr>
              <w:rPr>
                <w:sz w:val="18"/>
                <w:szCs w:val="18"/>
                <w:lang w:val="en-GB"/>
              </w:rPr>
            </w:pPr>
          </w:p>
          <w:p w:rsidR="008020A3" w:rsidRPr="008020A3" w:rsidRDefault="008020A3" w:rsidP="008020A3">
            <w:pPr>
              <w:rPr>
                <w:sz w:val="18"/>
                <w:szCs w:val="18"/>
                <w:lang w:val="en-GB"/>
              </w:rPr>
            </w:pPr>
          </w:p>
        </w:tc>
        <w:tc>
          <w:tcPr>
            <w:tcW w:w="682" w:type="dxa"/>
            <w:gridSpan w:val="2"/>
            <w:tcBorders>
              <w:top w:val="single" w:sz="6" w:space="0" w:color="auto"/>
              <w:bottom w:val="double" w:sz="4" w:space="0" w:color="auto"/>
            </w:tcBorders>
          </w:tcPr>
          <w:p w:rsidR="008020A3" w:rsidRPr="008020A3" w:rsidRDefault="008020A3" w:rsidP="008020A3">
            <w:pPr>
              <w:rPr>
                <w:sz w:val="18"/>
                <w:szCs w:val="18"/>
                <w:lang w:val="en-GB"/>
              </w:rPr>
            </w:pPr>
          </w:p>
        </w:tc>
        <w:tc>
          <w:tcPr>
            <w:tcW w:w="376" w:type="dxa"/>
            <w:gridSpan w:val="2"/>
            <w:tcBorders>
              <w:top w:val="single" w:sz="6" w:space="0" w:color="auto"/>
              <w:bottom w:val="double" w:sz="4" w:space="0" w:color="auto"/>
              <w:right w:val="single" w:sz="18" w:space="0" w:color="auto"/>
            </w:tcBorders>
          </w:tcPr>
          <w:p w:rsidR="008020A3" w:rsidRPr="008020A3" w:rsidRDefault="008020A3" w:rsidP="008020A3">
            <w:pPr>
              <w:rPr>
                <w:sz w:val="18"/>
                <w:szCs w:val="18"/>
                <w:lang w:val="en-GB"/>
              </w:rPr>
            </w:pPr>
          </w:p>
        </w:tc>
        <w:tc>
          <w:tcPr>
            <w:tcW w:w="524" w:type="dxa"/>
            <w:tcBorders>
              <w:left w:val="nil"/>
            </w:tcBorders>
          </w:tcPr>
          <w:p w:rsidR="008020A3" w:rsidRPr="008020A3" w:rsidRDefault="008020A3" w:rsidP="008020A3">
            <w:pPr>
              <w:rPr>
                <w:sz w:val="18"/>
                <w:szCs w:val="18"/>
                <w:lang w:val="en-GB"/>
              </w:rPr>
            </w:pPr>
            <w:r w:rsidRPr="008020A3">
              <w:rPr>
                <w:sz w:val="18"/>
                <w:szCs w:val="18"/>
                <w:lang w:val="en-GB"/>
              </w:rPr>
              <w:t>III</w:t>
            </w:r>
          </w:p>
        </w:tc>
        <w:tc>
          <w:tcPr>
            <w:tcW w:w="1080" w:type="dxa"/>
            <w:gridSpan w:val="4"/>
            <w:vMerge/>
          </w:tcPr>
          <w:p w:rsidR="008020A3" w:rsidRPr="008020A3" w:rsidRDefault="008020A3" w:rsidP="008020A3">
            <w:pPr>
              <w:rPr>
                <w:sz w:val="18"/>
                <w:szCs w:val="18"/>
                <w:lang w:val="en-GB"/>
              </w:rPr>
            </w:pPr>
          </w:p>
        </w:tc>
        <w:tc>
          <w:tcPr>
            <w:tcW w:w="547" w:type="dxa"/>
            <w:gridSpan w:val="2"/>
          </w:tcPr>
          <w:p w:rsidR="008020A3" w:rsidRPr="008020A3" w:rsidRDefault="008020A3" w:rsidP="008020A3">
            <w:pPr>
              <w:rPr>
                <w:sz w:val="18"/>
                <w:szCs w:val="18"/>
                <w:lang w:val="en-GB"/>
              </w:rPr>
            </w:pPr>
            <w:r w:rsidRPr="008020A3">
              <w:rPr>
                <w:sz w:val="18"/>
                <w:szCs w:val="18"/>
                <w:lang w:val="en-GB"/>
              </w:rPr>
              <w:t>5th</w:t>
            </w:r>
          </w:p>
        </w:tc>
        <w:tc>
          <w:tcPr>
            <w:tcW w:w="540" w:type="dxa"/>
            <w:vMerge/>
            <w:tcBorders>
              <w:right w:val="single" w:sz="12" w:space="0" w:color="auto"/>
            </w:tcBorders>
          </w:tcPr>
          <w:p w:rsidR="008020A3" w:rsidRPr="008020A3" w:rsidRDefault="008020A3" w:rsidP="008020A3">
            <w:pPr>
              <w:rPr>
                <w:sz w:val="18"/>
                <w:szCs w:val="18"/>
                <w:lang w:val="en-GB"/>
              </w:rPr>
            </w:pPr>
          </w:p>
        </w:tc>
        <w:tc>
          <w:tcPr>
            <w:tcW w:w="726" w:type="dxa"/>
            <w:gridSpan w:val="2"/>
            <w:vMerge/>
            <w:tcBorders>
              <w:left w:val="single" w:sz="12" w:space="0" w:color="auto"/>
            </w:tcBorders>
          </w:tcPr>
          <w:p w:rsidR="008020A3" w:rsidRPr="008020A3" w:rsidRDefault="008020A3" w:rsidP="008020A3">
            <w:pPr>
              <w:rPr>
                <w:sz w:val="18"/>
                <w:szCs w:val="18"/>
                <w:lang w:val="en-GB"/>
              </w:rPr>
            </w:pPr>
          </w:p>
        </w:tc>
        <w:tc>
          <w:tcPr>
            <w:tcW w:w="1080" w:type="dxa"/>
            <w:gridSpan w:val="3"/>
            <w:vMerge/>
            <w:tcBorders>
              <w:right w:val="single" w:sz="12" w:space="0" w:color="auto"/>
            </w:tcBorders>
          </w:tcPr>
          <w:p w:rsidR="008020A3" w:rsidRPr="008020A3" w:rsidRDefault="008020A3" w:rsidP="008020A3">
            <w:pPr>
              <w:rPr>
                <w:sz w:val="18"/>
                <w:szCs w:val="18"/>
                <w:lang w:val="en-GB"/>
              </w:rPr>
            </w:pPr>
          </w:p>
        </w:tc>
        <w:tc>
          <w:tcPr>
            <w:tcW w:w="540" w:type="dxa"/>
            <w:gridSpan w:val="2"/>
            <w:vMerge/>
            <w:tcBorders>
              <w:left w:val="single" w:sz="12" w:space="0" w:color="auto"/>
            </w:tcBorders>
          </w:tcPr>
          <w:p w:rsidR="008020A3" w:rsidRPr="008020A3" w:rsidRDefault="008020A3" w:rsidP="008020A3">
            <w:pPr>
              <w:rPr>
                <w:sz w:val="18"/>
                <w:szCs w:val="18"/>
                <w:lang w:val="en-GB"/>
              </w:rPr>
            </w:pPr>
          </w:p>
        </w:tc>
        <w:tc>
          <w:tcPr>
            <w:tcW w:w="1083" w:type="dxa"/>
            <w:gridSpan w:val="2"/>
            <w:vMerge/>
            <w:tcBorders>
              <w:right w:val="single" w:sz="12" w:space="0" w:color="auto"/>
            </w:tcBorders>
          </w:tcPr>
          <w:p w:rsidR="008020A3" w:rsidRPr="008020A3" w:rsidRDefault="008020A3" w:rsidP="008020A3">
            <w:pPr>
              <w:rPr>
                <w:sz w:val="18"/>
                <w:szCs w:val="18"/>
                <w:lang w:val="en-GB"/>
              </w:rPr>
            </w:pPr>
          </w:p>
        </w:tc>
        <w:tc>
          <w:tcPr>
            <w:tcW w:w="1260" w:type="dxa"/>
            <w:gridSpan w:val="3"/>
            <w:tcBorders>
              <w:left w:val="single" w:sz="12" w:space="0" w:color="auto"/>
            </w:tcBorders>
          </w:tcPr>
          <w:p w:rsidR="008020A3" w:rsidRPr="008020A3" w:rsidRDefault="008020A3" w:rsidP="008020A3">
            <w:pPr>
              <w:rPr>
                <w:sz w:val="18"/>
                <w:szCs w:val="18"/>
                <w:lang w:val="en-GB"/>
              </w:rPr>
            </w:pPr>
          </w:p>
        </w:tc>
        <w:tc>
          <w:tcPr>
            <w:tcW w:w="720" w:type="dxa"/>
            <w:gridSpan w:val="2"/>
          </w:tcPr>
          <w:p w:rsidR="008020A3" w:rsidRPr="008020A3" w:rsidRDefault="008020A3" w:rsidP="008020A3">
            <w:pPr>
              <w:rPr>
                <w:sz w:val="18"/>
                <w:szCs w:val="18"/>
                <w:lang w:val="en-GB"/>
              </w:rPr>
            </w:pPr>
          </w:p>
        </w:tc>
        <w:tc>
          <w:tcPr>
            <w:tcW w:w="720" w:type="dxa"/>
            <w:gridSpan w:val="2"/>
            <w:tcBorders>
              <w:right w:val="single" w:sz="12" w:space="0" w:color="auto"/>
            </w:tcBorders>
          </w:tcPr>
          <w:p w:rsidR="008020A3" w:rsidRPr="008020A3" w:rsidRDefault="008020A3" w:rsidP="008020A3">
            <w:pPr>
              <w:rPr>
                <w:sz w:val="18"/>
                <w:szCs w:val="18"/>
                <w:lang w:val="en-GB"/>
              </w:rPr>
            </w:pPr>
          </w:p>
        </w:tc>
        <w:tc>
          <w:tcPr>
            <w:tcW w:w="540" w:type="dxa"/>
            <w:vMerge/>
            <w:tcBorders>
              <w:left w:val="single" w:sz="12" w:space="0" w:color="auto"/>
            </w:tcBorders>
          </w:tcPr>
          <w:p w:rsidR="008020A3" w:rsidRPr="008020A3" w:rsidRDefault="008020A3" w:rsidP="008020A3">
            <w:pPr>
              <w:rPr>
                <w:sz w:val="18"/>
                <w:szCs w:val="18"/>
                <w:lang w:val="en-GB"/>
              </w:rPr>
            </w:pPr>
          </w:p>
        </w:tc>
        <w:tc>
          <w:tcPr>
            <w:tcW w:w="1260" w:type="dxa"/>
            <w:gridSpan w:val="4"/>
            <w:vMerge/>
            <w:tcBorders>
              <w:right w:val="single" w:sz="12" w:space="0" w:color="auto"/>
            </w:tcBorders>
          </w:tcPr>
          <w:p w:rsidR="008020A3" w:rsidRPr="008020A3" w:rsidRDefault="008020A3" w:rsidP="008020A3">
            <w:pPr>
              <w:rPr>
                <w:sz w:val="18"/>
                <w:szCs w:val="18"/>
                <w:lang w:val="en-GB"/>
              </w:rPr>
            </w:pPr>
          </w:p>
        </w:tc>
        <w:tc>
          <w:tcPr>
            <w:tcW w:w="540" w:type="dxa"/>
            <w:vMerge/>
            <w:tcBorders>
              <w:left w:val="single" w:sz="12" w:space="0" w:color="auto"/>
            </w:tcBorders>
          </w:tcPr>
          <w:p w:rsidR="008020A3" w:rsidRPr="008020A3" w:rsidRDefault="008020A3" w:rsidP="008020A3">
            <w:pPr>
              <w:rPr>
                <w:sz w:val="18"/>
                <w:szCs w:val="18"/>
                <w:lang w:val="en-GB"/>
              </w:rPr>
            </w:pPr>
          </w:p>
        </w:tc>
        <w:tc>
          <w:tcPr>
            <w:tcW w:w="1011" w:type="dxa"/>
            <w:gridSpan w:val="3"/>
            <w:vMerge/>
            <w:tcBorders>
              <w:right w:val="single" w:sz="12" w:space="0" w:color="auto"/>
            </w:tcBorders>
          </w:tcPr>
          <w:p w:rsidR="008020A3" w:rsidRPr="008020A3" w:rsidRDefault="008020A3" w:rsidP="008020A3">
            <w:pPr>
              <w:rPr>
                <w:sz w:val="18"/>
                <w:szCs w:val="18"/>
                <w:lang w:val="en-GB"/>
              </w:rPr>
            </w:pPr>
          </w:p>
        </w:tc>
        <w:tc>
          <w:tcPr>
            <w:tcW w:w="429" w:type="dxa"/>
            <w:vMerge/>
            <w:tcBorders>
              <w:left w:val="single" w:sz="12" w:space="0" w:color="auto"/>
            </w:tcBorders>
          </w:tcPr>
          <w:p w:rsidR="008020A3" w:rsidRPr="008020A3" w:rsidRDefault="008020A3" w:rsidP="008020A3">
            <w:pPr>
              <w:rPr>
                <w:sz w:val="18"/>
                <w:szCs w:val="18"/>
                <w:lang w:val="en-GB"/>
              </w:rPr>
            </w:pPr>
          </w:p>
        </w:tc>
        <w:tc>
          <w:tcPr>
            <w:tcW w:w="989" w:type="dxa"/>
            <w:gridSpan w:val="2"/>
            <w:vMerge/>
          </w:tcPr>
          <w:p w:rsidR="008020A3" w:rsidRPr="008020A3" w:rsidRDefault="008020A3" w:rsidP="008020A3">
            <w:pPr>
              <w:rPr>
                <w:sz w:val="18"/>
                <w:szCs w:val="18"/>
                <w:lang w:val="en-GB"/>
              </w:rPr>
            </w:pPr>
          </w:p>
        </w:tc>
      </w:tr>
    </w:tbl>
    <w:p w:rsidR="008020A3" w:rsidRPr="008020A3" w:rsidRDefault="008020A3" w:rsidP="008020A3">
      <w:pPr>
        <w:jc w:val="center"/>
        <w:rPr>
          <w:rFonts w:ascii="Arial" w:hAnsi="Arial" w:cs="Arial"/>
          <w:b/>
          <w:szCs w:val="24"/>
          <w:lang w:val="en-GB"/>
        </w:rPr>
      </w:pPr>
      <w:r w:rsidRPr="008020A3">
        <w:rPr>
          <w:rFonts w:ascii="Arial" w:hAnsi="Arial" w:cs="Arial"/>
          <w:szCs w:val="24"/>
          <w:lang w:val="en-GB"/>
        </w:rPr>
        <w:br w:type="page"/>
      </w:r>
      <w:r w:rsidR="00BB27BB" w:rsidRPr="00CD5EEE">
        <w:rPr>
          <w:rFonts w:ascii="Arial" w:hAnsi="Arial" w:cs="Arial"/>
          <w:b/>
          <w:szCs w:val="24"/>
          <w:u w:val="single"/>
          <w:lang w:val="fr-BE"/>
        </w:rPr>
        <w:lastRenderedPageBreak/>
        <w:t>ANHANG II – «Gleichwertigkeitsliste»</w:t>
      </w:r>
      <w:r w:rsidR="00BB27BB" w:rsidRPr="00D77C1B">
        <w:rPr>
          <w:rFonts w:cs="Arial"/>
          <w:b/>
          <w:szCs w:val="22"/>
          <w:u w:val="single"/>
        </w:rPr>
        <w:t xml:space="preserve">  </w:t>
      </w:r>
    </w:p>
    <w:tbl>
      <w:tblPr>
        <w:tblW w:w="15465" w:type="dxa"/>
        <w:tblInd w:w="-743" w:type="dxa"/>
        <w:tblLayout w:type="fixed"/>
        <w:tblLook w:val="0000" w:firstRow="0" w:lastRow="0" w:firstColumn="0" w:lastColumn="0" w:noHBand="0" w:noVBand="0"/>
      </w:tblPr>
      <w:tblGrid>
        <w:gridCol w:w="568"/>
        <w:gridCol w:w="550"/>
        <w:gridCol w:w="560"/>
        <w:gridCol w:w="386"/>
        <w:gridCol w:w="2043"/>
        <w:gridCol w:w="373"/>
        <w:gridCol w:w="288"/>
        <w:gridCol w:w="560"/>
        <w:gridCol w:w="1680"/>
        <w:gridCol w:w="493"/>
        <w:gridCol w:w="934"/>
        <w:gridCol w:w="938"/>
        <w:gridCol w:w="747"/>
        <w:gridCol w:w="768"/>
        <w:gridCol w:w="560"/>
        <w:gridCol w:w="748"/>
        <w:gridCol w:w="569"/>
        <w:gridCol w:w="825"/>
        <w:gridCol w:w="1125"/>
        <w:gridCol w:w="750"/>
      </w:tblGrid>
      <w:tr w:rsidR="008020A3" w:rsidRPr="008020A3" w:rsidTr="00CC15E5">
        <w:trPr>
          <w:cantSplit/>
          <w:trHeight w:val="255"/>
        </w:trPr>
        <w:tc>
          <w:tcPr>
            <w:tcW w:w="568" w:type="dxa"/>
            <w:vMerge w:val="restart"/>
            <w:tcBorders>
              <w:top w:val="double" w:sz="4" w:space="0" w:color="auto"/>
              <w:left w:val="double" w:sz="4" w:space="0" w:color="auto"/>
              <w:bottom w:val="single" w:sz="8" w:space="0" w:color="000000"/>
              <w:right w:val="single" w:sz="8" w:space="0" w:color="auto"/>
            </w:tcBorders>
            <w:vAlign w:val="center"/>
          </w:tcPr>
          <w:p w:rsidR="008020A3" w:rsidRPr="008020A3" w:rsidRDefault="008020A3" w:rsidP="008020A3">
            <w:pPr>
              <w:jc w:val="center"/>
              <w:rPr>
                <w:b/>
                <w:sz w:val="16"/>
                <w:szCs w:val="16"/>
                <w:lang w:val="en-GB" w:eastAsia="en-GB"/>
              </w:rPr>
            </w:pPr>
          </w:p>
        </w:tc>
        <w:tc>
          <w:tcPr>
            <w:tcW w:w="1110" w:type="dxa"/>
            <w:gridSpan w:val="2"/>
            <w:vMerge w:val="restart"/>
            <w:tcBorders>
              <w:top w:val="double" w:sz="4" w:space="0" w:color="auto"/>
              <w:left w:val="single" w:sz="8" w:space="0" w:color="auto"/>
              <w:bottom w:val="single" w:sz="8" w:space="0" w:color="000000"/>
              <w:right w:val="single" w:sz="12" w:space="0" w:color="000000"/>
            </w:tcBorders>
            <w:vAlign w:val="center"/>
          </w:tcPr>
          <w:p w:rsidR="008020A3" w:rsidRPr="008020A3" w:rsidRDefault="008020A3" w:rsidP="008020A3">
            <w:pPr>
              <w:jc w:val="center"/>
              <w:rPr>
                <w:b/>
                <w:sz w:val="16"/>
                <w:szCs w:val="16"/>
                <w:lang w:val="en-GB" w:eastAsia="en-GB"/>
              </w:rPr>
            </w:pPr>
            <w:r w:rsidRPr="008020A3">
              <w:rPr>
                <w:b/>
                <w:sz w:val="16"/>
                <w:szCs w:val="16"/>
                <w:lang w:val="en-GB" w:eastAsia="en-GB"/>
              </w:rPr>
              <w:t>European School</w:t>
            </w:r>
          </w:p>
        </w:tc>
        <w:tc>
          <w:tcPr>
            <w:tcW w:w="13787" w:type="dxa"/>
            <w:gridSpan w:val="17"/>
            <w:vMerge w:val="restart"/>
            <w:tcBorders>
              <w:top w:val="double" w:sz="4" w:space="0" w:color="auto"/>
              <w:left w:val="single" w:sz="12" w:space="0" w:color="auto"/>
              <w:bottom w:val="single" w:sz="8" w:space="0" w:color="000000"/>
              <w:right w:val="double" w:sz="4" w:space="0" w:color="auto"/>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National schools</w:t>
            </w:r>
          </w:p>
        </w:tc>
      </w:tr>
      <w:tr w:rsidR="008020A3" w:rsidRPr="008020A3" w:rsidTr="00CC15E5">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rsidR="008020A3" w:rsidRPr="008020A3" w:rsidRDefault="008020A3" w:rsidP="008020A3">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rsidR="008020A3" w:rsidRPr="008020A3" w:rsidRDefault="008020A3" w:rsidP="008020A3">
            <w:pPr>
              <w:rPr>
                <w:b/>
                <w:sz w:val="16"/>
                <w:szCs w:val="16"/>
                <w:lang w:val="en-GB" w:eastAsia="en-GB"/>
              </w:rPr>
            </w:pPr>
          </w:p>
        </w:tc>
        <w:tc>
          <w:tcPr>
            <w:tcW w:w="13787" w:type="dxa"/>
            <w:gridSpan w:val="17"/>
            <w:vMerge/>
            <w:tcBorders>
              <w:top w:val="double" w:sz="6" w:space="0" w:color="auto"/>
              <w:left w:val="single" w:sz="12" w:space="0" w:color="auto"/>
              <w:bottom w:val="single" w:sz="8" w:space="0" w:color="000000"/>
              <w:right w:val="double" w:sz="4" w:space="0" w:color="auto"/>
            </w:tcBorders>
            <w:vAlign w:val="center"/>
          </w:tcPr>
          <w:p w:rsidR="008020A3" w:rsidRPr="008020A3" w:rsidRDefault="008020A3" w:rsidP="008020A3">
            <w:pPr>
              <w:jc w:val="center"/>
              <w:rPr>
                <w:b/>
                <w:sz w:val="16"/>
                <w:szCs w:val="16"/>
                <w:lang w:val="en-GB" w:eastAsia="en-GB"/>
              </w:rPr>
            </w:pPr>
          </w:p>
        </w:tc>
      </w:tr>
      <w:tr w:rsidR="008020A3" w:rsidRPr="008020A3" w:rsidTr="00CC15E5">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rsidR="008020A3" w:rsidRPr="008020A3" w:rsidRDefault="008020A3" w:rsidP="008020A3">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rsidR="008020A3" w:rsidRPr="008020A3" w:rsidRDefault="008020A3" w:rsidP="008020A3">
            <w:pPr>
              <w:rPr>
                <w:b/>
                <w:sz w:val="16"/>
                <w:szCs w:val="16"/>
                <w:lang w:val="en-GB" w:eastAsia="en-GB"/>
              </w:rPr>
            </w:pPr>
          </w:p>
        </w:tc>
        <w:tc>
          <w:tcPr>
            <w:tcW w:w="3090" w:type="dxa"/>
            <w:gridSpan w:val="4"/>
            <w:vMerge w:val="restart"/>
            <w:tcBorders>
              <w:top w:val="single" w:sz="8" w:space="0" w:color="auto"/>
              <w:left w:val="single" w:sz="12" w:space="0" w:color="auto"/>
              <w:bottom w:val="single" w:sz="8"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Czech Republic</w:t>
            </w:r>
          </w:p>
        </w:tc>
        <w:tc>
          <w:tcPr>
            <w:tcW w:w="2240" w:type="dxa"/>
            <w:gridSpan w:val="2"/>
            <w:vMerge w:val="restart"/>
            <w:tcBorders>
              <w:top w:val="single" w:sz="8" w:space="0" w:color="auto"/>
              <w:left w:val="single" w:sz="12" w:space="0" w:color="auto"/>
              <w:bottom w:val="single" w:sz="8"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Cyprus</w:t>
            </w:r>
          </w:p>
        </w:tc>
        <w:tc>
          <w:tcPr>
            <w:tcW w:w="2365" w:type="dxa"/>
            <w:gridSpan w:val="3"/>
            <w:vMerge w:val="restart"/>
            <w:tcBorders>
              <w:top w:val="single" w:sz="8" w:space="0" w:color="auto"/>
              <w:left w:val="single" w:sz="12" w:space="0" w:color="auto"/>
              <w:bottom w:val="single" w:sz="8"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Estonia</w:t>
            </w:r>
          </w:p>
        </w:tc>
        <w:tc>
          <w:tcPr>
            <w:tcW w:w="2823" w:type="dxa"/>
            <w:gridSpan w:val="4"/>
            <w:vMerge w:val="restart"/>
            <w:tcBorders>
              <w:top w:val="single" w:sz="8" w:space="0" w:color="auto"/>
              <w:left w:val="single" w:sz="12" w:space="0" w:color="auto"/>
              <w:bottom w:val="single" w:sz="8"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Hungary</w:t>
            </w:r>
          </w:p>
        </w:tc>
        <w:tc>
          <w:tcPr>
            <w:tcW w:w="3269" w:type="dxa"/>
            <w:gridSpan w:val="4"/>
            <w:vMerge w:val="restart"/>
            <w:tcBorders>
              <w:top w:val="single" w:sz="8" w:space="0" w:color="auto"/>
              <w:left w:val="single" w:sz="12" w:space="0" w:color="auto"/>
              <w:bottom w:val="single" w:sz="8" w:space="0" w:color="000000"/>
              <w:right w:val="double" w:sz="4" w:space="0" w:color="auto"/>
            </w:tcBorders>
            <w:shd w:val="clear" w:color="auto" w:fill="auto"/>
            <w:vAlign w:val="center"/>
          </w:tcPr>
          <w:p w:rsidR="008020A3" w:rsidRPr="008020A3" w:rsidRDefault="008020A3" w:rsidP="008020A3">
            <w:pPr>
              <w:jc w:val="center"/>
              <w:rPr>
                <w:b/>
                <w:sz w:val="18"/>
                <w:szCs w:val="18"/>
                <w:lang w:val="en-GB" w:eastAsia="en-GB"/>
              </w:rPr>
            </w:pPr>
            <w:r w:rsidRPr="008020A3">
              <w:rPr>
                <w:b/>
                <w:sz w:val="18"/>
                <w:szCs w:val="18"/>
                <w:lang w:val="en-GB" w:eastAsia="en-GB"/>
              </w:rPr>
              <w:t>Latvia</w:t>
            </w:r>
          </w:p>
        </w:tc>
      </w:tr>
      <w:tr w:rsidR="008020A3" w:rsidRPr="008020A3" w:rsidTr="00CC15E5">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rsidR="008020A3" w:rsidRPr="008020A3" w:rsidRDefault="008020A3" w:rsidP="008020A3">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rsidR="008020A3" w:rsidRPr="008020A3" w:rsidRDefault="008020A3" w:rsidP="008020A3">
            <w:pPr>
              <w:rPr>
                <w:b/>
                <w:sz w:val="16"/>
                <w:szCs w:val="16"/>
                <w:lang w:val="en-GB" w:eastAsia="en-GB"/>
              </w:rPr>
            </w:pPr>
          </w:p>
        </w:tc>
        <w:tc>
          <w:tcPr>
            <w:tcW w:w="3090" w:type="dxa"/>
            <w:gridSpan w:val="4"/>
            <w:vMerge/>
            <w:tcBorders>
              <w:top w:val="single" w:sz="8" w:space="0" w:color="auto"/>
              <w:left w:val="single" w:sz="12" w:space="0" w:color="auto"/>
              <w:bottom w:val="single" w:sz="8" w:space="0" w:color="000000"/>
              <w:right w:val="single" w:sz="12" w:space="0" w:color="000000"/>
            </w:tcBorders>
            <w:vAlign w:val="center"/>
          </w:tcPr>
          <w:p w:rsidR="008020A3" w:rsidRPr="008020A3" w:rsidRDefault="008020A3" w:rsidP="008020A3">
            <w:pPr>
              <w:rPr>
                <w:b/>
                <w:sz w:val="16"/>
                <w:szCs w:val="16"/>
                <w:lang w:val="en-GB" w:eastAsia="en-GB"/>
              </w:rPr>
            </w:pPr>
          </w:p>
        </w:tc>
        <w:tc>
          <w:tcPr>
            <w:tcW w:w="2240" w:type="dxa"/>
            <w:gridSpan w:val="2"/>
            <w:vMerge/>
            <w:tcBorders>
              <w:top w:val="single" w:sz="8" w:space="0" w:color="auto"/>
              <w:left w:val="single" w:sz="12" w:space="0" w:color="auto"/>
              <w:bottom w:val="single" w:sz="8" w:space="0" w:color="000000"/>
              <w:right w:val="single" w:sz="12" w:space="0" w:color="000000"/>
            </w:tcBorders>
            <w:vAlign w:val="center"/>
          </w:tcPr>
          <w:p w:rsidR="008020A3" w:rsidRPr="008020A3" w:rsidRDefault="008020A3" w:rsidP="008020A3">
            <w:pPr>
              <w:rPr>
                <w:b/>
                <w:sz w:val="16"/>
                <w:szCs w:val="16"/>
                <w:lang w:val="en-GB" w:eastAsia="en-GB"/>
              </w:rPr>
            </w:pPr>
          </w:p>
        </w:tc>
        <w:tc>
          <w:tcPr>
            <w:tcW w:w="2365" w:type="dxa"/>
            <w:gridSpan w:val="3"/>
            <w:vMerge/>
            <w:tcBorders>
              <w:top w:val="single" w:sz="8" w:space="0" w:color="auto"/>
              <w:left w:val="single" w:sz="12" w:space="0" w:color="auto"/>
              <w:bottom w:val="single" w:sz="8" w:space="0" w:color="000000"/>
              <w:right w:val="single" w:sz="12" w:space="0" w:color="000000"/>
            </w:tcBorders>
            <w:vAlign w:val="center"/>
          </w:tcPr>
          <w:p w:rsidR="008020A3" w:rsidRPr="008020A3" w:rsidRDefault="008020A3" w:rsidP="008020A3">
            <w:pPr>
              <w:rPr>
                <w:b/>
                <w:sz w:val="16"/>
                <w:szCs w:val="16"/>
                <w:lang w:val="en-GB" w:eastAsia="en-GB"/>
              </w:rPr>
            </w:pPr>
          </w:p>
        </w:tc>
        <w:tc>
          <w:tcPr>
            <w:tcW w:w="2823" w:type="dxa"/>
            <w:gridSpan w:val="4"/>
            <w:vMerge/>
            <w:tcBorders>
              <w:top w:val="single" w:sz="8" w:space="0" w:color="auto"/>
              <w:left w:val="single" w:sz="12" w:space="0" w:color="auto"/>
              <w:bottom w:val="single" w:sz="4" w:space="0" w:color="auto"/>
              <w:right w:val="single" w:sz="12" w:space="0" w:color="000000"/>
            </w:tcBorders>
            <w:vAlign w:val="center"/>
          </w:tcPr>
          <w:p w:rsidR="008020A3" w:rsidRPr="008020A3" w:rsidRDefault="008020A3" w:rsidP="008020A3">
            <w:pPr>
              <w:rPr>
                <w:b/>
                <w:sz w:val="16"/>
                <w:szCs w:val="16"/>
                <w:lang w:val="en-GB" w:eastAsia="en-GB"/>
              </w:rPr>
            </w:pPr>
          </w:p>
        </w:tc>
        <w:tc>
          <w:tcPr>
            <w:tcW w:w="3269" w:type="dxa"/>
            <w:gridSpan w:val="4"/>
            <w:vMerge/>
            <w:tcBorders>
              <w:top w:val="single" w:sz="8" w:space="0" w:color="auto"/>
              <w:left w:val="single" w:sz="12" w:space="0" w:color="auto"/>
              <w:bottom w:val="single" w:sz="4" w:space="0" w:color="auto"/>
              <w:right w:val="double" w:sz="4" w:space="0" w:color="auto"/>
            </w:tcBorders>
            <w:shd w:val="clear" w:color="auto" w:fill="auto"/>
            <w:vAlign w:val="center"/>
          </w:tcPr>
          <w:p w:rsidR="008020A3" w:rsidRPr="008020A3" w:rsidRDefault="008020A3" w:rsidP="008020A3">
            <w:pPr>
              <w:rPr>
                <w:b/>
                <w:sz w:val="16"/>
                <w:szCs w:val="16"/>
                <w:lang w:val="en-GB" w:eastAsia="en-GB"/>
              </w:rPr>
            </w:pPr>
          </w:p>
        </w:tc>
      </w:tr>
      <w:tr w:rsidR="008020A3" w:rsidRPr="006729ED" w:rsidTr="00CC15E5">
        <w:trPr>
          <w:cantSplit/>
          <w:trHeight w:val="635"/>
        </w:trPr>
        <w:tc>
          <w:tcPr>
            <w:tcW w:w="568" w:type="dxa"/>
            <w:tcBorders>
              <w:top w:val="nil"/>
              <w:left w:val="double" w:sz="4" w:space="0" w:color="auto"/>
              <w:bottom w:val="single" w:sz="4"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1</w:t>
            </w:r>
            <w:r w:rsidRPr="008020A3">
              <w:rPr>
                <w:sz w:val="16"/>
                <w:szCs w:val="16"/>
                <w:vertAlign w:val="superscript"/>
                <w:lang w:val="en-GB" w:eastAsia="en-GB"/>
              </w:rPr>
              <w:endnoteReference w:id="3"/>
            </w:r>
          </w:p>
        </w:tc>
        <w:tc>
          <w:tcPr>
            <w:tcW w:w="550" w:type="dxa"/>
            <w:tcBorders>
              <w:top w:val="nil"/>
              <w:left w:val="nil"/>
              <w:bottom w:val="single" w:sz="4"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1st</w:t>
            </w:r>
          </w:p>
        </w:tc>
        <w:tc>
          <w:tcPr>
            <w:tcW w:w="560" w:type="dxa"/>
            <w:vMerge w:val="restart"/>
            <w:tcBorders>
              <w:top w:val="nil"/>
              <w:left w:val="single" w:sz="8" w:space="0" w:color="auto"/>
              <w:bottom w:val="single" w:sz="8" w:space="0" w:color="000000"/>
              <w:right w:val="single" w:sz="12" w:space="0" w:color="auto"/>
            </w:tcBorders>
            <w:textDirection w:val="btLr"/>
            <w:vAlign w:val="bottom"/>
          </w:tcPr>
          <w:p w:rsidR="008020A3" w:rsidRPr="008020A3" w:rsidRDefault="008020A3" w:rsidP="008020A3">
            <w:pPr>
              <w:jc w:val="center"/>
              <w:rPr>
                <w:sz w:val="16"/>
                <w:szCs w:val="16"/>
                <w:lang w:val="en-GB" w:eastAsia="en-GB"/>
              </w:rPr>
            </w:pPr>
            <w:r w:rsidRPr="008020A3">
              <w:rPr>
                <w:sz w:val="16"/>
                <w:szCs w:val="16"/>
                <w:lang w:val="en-GB" w:eastAsia="en-GB"/>
              </w:rPr>
              <w:t>Primary</w:t>
            </w: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1</w:t>
            </w:r>
          </w:p>
        </w:tc>
        <w:tc>
          <w:tcPr>
            <w:tcW w:w="2704" w:type="dxa"/>
            <w:gridSpan w:val="3"/>
            <w:vMerge w:val="restart"/>
            <w:tcBorders>
              <w:top w:val="nil"/>
              <w:left w:val="nil"/>
              <w:right w:val="single" w:sz="12" w:space="0" w:color="auto"/>
            </w:tcBorders>
            <w:vAlign w:val="center"/>
          </w:tcPr>
          <w:p w:rsidR="008020A3" w:rsidRPr="008020A3" w:rsidRDefault="008020A3" w:rsidP="008020A3">
            <w:pPr>
              <w:jc w:val="center"/>
              <w:rPr>
                <w:sz w:val="16"/>
                <w:szCs w:val="16"/>
                <w:lang w:val="en-GB"/>
              </w:rPr>
            </w:pPr>
            <w:r w:rsidRPr="008020A3">
              <w:rPr>
                <w:sz w:val="16"/>
                <w:szCs w:val="16"/>
                <w:lang w:val="en-GB"/>
              </w:rPr>
              <w:t>Základní vzdělávání</w:t>
            </w:r>
          </w:p>
          <w:p w:rsidR="008020A3" w:rsidRPr="008020A3" w:rsidRDefault="008020A3" w:rsidP="008020A3">
            <w:pPr>
              <w:jc w:val="center"/>
              <w:rPr>
                <w:sz w:val="16"/>
                <w:szCs w:val="16"/>
                <w:lang w:val="en-GB" w:eastAsia="en-GB"/>
              </w:rPr>
            </w:pPr>
            <w:r w:rsidRPr="008020A3">
              <w:rPr>
                <w:sz w:val="16"/>
                <w:szCs w:val="16"/>
                <w:lang w:val="en-GB"/>
              </w:rPr>
              <w:t>1. stupeň</w:t>
            </w:r>
            <w:r w:rsidRPr="008020A3">
              <w:rPr>
                <w:sz w:val="16"/>
                <w:szCs w:val="16"/>
                <w:lang w:val="en-GB" w:eastAsia="en-GB"/>
              </w:rPr>
              <w:t xml:space="preserve"> základní školy</w:t>
            </w:r>
          </w:p>
          <w:p w:rsidR="008020A3" w:rsidRPr="008020A3" w:rsidRDefault="008020A3" w:rsidP="008020A3">
            <w:pPr>
              <w:jc w:val="center"/>
              <w:rPr>
                <w:sz w:val="16"/>
                <w:szCs w:val="16"/>
                <w:lang w:val="en-GB" w:eastAsia="en-GB"/>
              </w:rPr>
            </w:pPr>
            <w:r w:rsidRPr="008020A3">
              <w:rPr>
                <w:sz w:val="16"/>
                <w:szCs w:val="16"/>
                <w:lang w:val="en-GB" w:eastAsia="en-GB"/>
              </w:rPr>
              <w:t xml:space="preserve">/ </w:t>
            </w:r>
          </w:p>
          <w:p w:rsidR="008020A3" w:rsidRPr="008020A3" w:rsidRDefault="008020A3" w:rsidP="008020A3">
            <w:pPr>
              <w:jc w:val="center"/>
              <w:rPr>
                <w:sz w:val="16"/>
                <w:szCs w:val="16"/>
                <w:lang w:val="en-GB" w:eastAsia="en-GB"/>
              </w:rPr>
            </w:pPr>
            <w:r w:rsidRPr="008020A3">
              <w:rPr>
                <w:sz w:val="16"/>
                <w:szCs w:val="16"/>
                <w:lang w:val="en-GB" w:eastAsia="en-GB"/>
              </w:rPr>
              <w:t>BASIC  SCHOOL (primary)</w:t>
            </w:r>
          </w:p>
        </w:tc>
        <w:tc>
          <w:tcPr>
            <w:tcW w:w="560" w:type="dxa"/>
            <w:tcBorders>
              <w:top w:val="nil"/>
              <w:left w:val="nil"/>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1</w:t>
            </w:r>
            <w:r w:rsidRPr="008020A3">
              <w:rPr>
                <w:sz w:val="16"/>
                <w:szCs w:val="16"/>
                <w:vertAlign w:val="superscript"/>
                <w:lang w:val="en-GB"/>
              </w:rPr>
              <w:t>st</w:t>
            </w:r>
          </w:p>
        </w:tc>
        <w:tc>
          <w:tcPr>
            <w:tcW w:w="1680" w:type="dxa"/>
            <w:vMerge w:val="restart"/>
            <w:tcBorders>
              <w:top w:val="nil"/>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rPr>
              <w:t>Primary</w:t>
            </w: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1</w:t>
            </w:r>
            <w:r w:rsidRPr="008020A3">
              <w:rPr>
                <w:sz w:val="16"/>
                <w:szCs w:val="16"/>
                <w:vertAlign w:val="superscript"/>
                <w:lang w:val="en-GB" w:eastAsia="en-GB"/>
              </w:rPr>
              <w:endnoteReference w:id="4"/>
            </w:r>
          </w:p>
        </w:tc>
        <w:tc>
          <w:tcPr>
            <w:tcW w:w="934" w:type="dxa"/>
            <w:vMerge w:val="restart"/>
            <w:tcBorders>
              <w:top w:val="nil"/>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lang w:val="en-GB" w:eastAsia="en-GB"/>
              </w:rPr>
              <w:t>Põhikool</w:t>
            </w:r>
          </w:p>
        </w:tc>
        <w:tc>
          <w:tcPr>
            <w:tcW w:w="938" w:type="dxa"/>
            <w:vMerge w:val="restart"/>
            <w:tcBorders>
              <w:top w:val="nil"/>
              <w:left w:val="single" w:sz="4" w:space="0" w:color="auto"/>
              <w:right w:val="single" w:sz="12" w:space="0" w:color="auto"/>
            </w:tcBorders>
            <w:textDirection w:val="btLr"/>
            <w:vAlign w:val="center"/>
          </w:tcPr>
          <w:p w:rsidR="008020A3" w:rsidRPr="008020A3" w:rsidRDefault="008020A3" w:rsidP="008020A3">
            <w:pPr>
              <w:ind w:right="113"/>
              <w:jc w:val="center"/>
              <w:rPr>
                <w:sz w:val="18"/>
                <w:szCs w:val="18"/>
                <w:lang w:val="en-GB" w:eastAsia="en-GB"/>
              </w:rPr>
            </w:pPr>
            <w:r w:rsidRPr="008020A3">
              <w:rPr>
                <w:lang w:val="en-GB" w:eastAsia="en-GB"/>
              </w:rPr>
              <w:t>I aste</w:t>
            </w:r>
          </w:p>
        </w:tc>
        <w:tc>
          <w:tcPr>
            <w:tcW w:w="747" w:type="dxa"/>
            <w:tcBorders>
              <w:top w:val="single" w:sz="4" w:space="0" w:color="auto"/>
              <w:left w:val="single" w:sz="12"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1.</w:t>
            </w:r>
          </w:p>
        </w:tc>
        <w:tc>
          <w:tcPr>
            <w:tcW w:w="7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sz w:val="16"/>
                <w:szCs w:val="16"/>
                <w:lang w:val="en-GB" w:eastAsia="en-GB"/>
              </w:rPr>
              <w:t xml:space="preserve">Általános iskola </w:t>
            </w:r>
          </w:p>
          <w:p w:rsidR="008020A3" w:rsidRPr="008020A3" w:rsidRDefault="008020A3" w:rsidP="008020A3">
            <w:pPr>
              <w:ind w:left="113" w:right="113"/>
              <w:jc w:val="center"/>
              <w:rPr>
                <w:sz w:val="16"/>
                <w:szCs w:val="16"/>
                <w:lang w:val="en-GB" w:eastAsia="en-GB"/>
              </w:rPr>
            </w:pPr>
            <w:r w:rsidRPr="008020A3">
              <w:rPr>
                <w:sz w:val="16"/>
                <w:szCs w:val="16"/>
                <w:lang w:val="en-GB" w:eastAsia="en-GB"/>
              </w:rPr>
              <w:t>(Primary school)</w:t>
            </w:r>
          </w:p>
        </w:tc>
        <w:tc>
          <w:tcPr>
            <w:tcW w:w="560" w:type="dxa"/>
            <w:vMerge w:val="restart"/>
            <w:tcBorders>
              <w:top w:val="single" w:sz="4" w:space="0" w:color="auto"/>
              <w:left w:val="single" w:sz="4" w:space="0" w:color="auto"/>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sz w:val="16"/>
                <w:szCs w:val="16"/>
                <w:lang w:val="en-GB" w:eastAsia="en-GB"/>
              </w:rPr>
              <w:t>Ált. isk.</w:t>
            </w:r>
          </w:p>
          <w:p w:rsidR="008020A3" w:rsidRPr="008020A3" w:rsidRDefault="008020A3" w:rsidP="008020A3">
            <w:pPr>
              <w:ind w:left="113" w:right="113"/>
              <w:jc w:val="center"/>
              <w:rPr>
                <w:sz w:val="16"/>
                <w:szCs w:val="16"/>
                <w:lang w:val="en-GB" w:eastAsia="en-GB"/>
              </w:rPr>
            </w:pPr>
            <w:r w:rsidRPr="008020A3">
              <w:rPr>
                <w:sz w:val="16"/>
                <w:szCs w:val="16"/>
                <w:lang w:val="en-GB" w:eastAsia="en-GB"/>
              </w:rPr>
              <w:t xml:space="preserve"> (Pr. sch.)</w:t>
            </w:r>
          </w:p>
        </w:tc>
        <w:tc>
          <w:tcPr>
            <w:tcW w:w="748" w:type="dxa"/>
            <w:vMerge w:val="restart"/>
            <w:tcBorders>
              <w:top w:val="single" w:sz="4" w:space="0" w:color="auto"/>
              <w:left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sz w:val="16"/>
                <w:szCs w:val="16"/>
                <w:lang w:val="en-GB" w:eastAsia="en-GB"/>
              </w:rPr>
              <w:t>Ált. isk.</w:t>
            </w:r>
          </w:p>
          <w:p w:rsidR="008020A3" w:rsidRPr="008020A3" w:rsidRDefault="008020A3" w:rsidP="008020A3">
            <w:pPr>
              <w:ind w:left="113" w:right="113"/>
              <w:jc w:val="center"/>
              <w:rPr>
                <w:sz w:val="16"/>
                <w:szCs w:val="16"/>
                <w:lang w:val="en-GB" w:eastAsia="en-GB"/>
              </w:rPr>
            </w:pPr>
            <w:r w:rsidRPr="008020A3">
              <w:rPr>
                <w:sz w:val="16"/>
                <w:szCs w:val="16"/>
                <w:lang w:val="en-GB" w:eastAsia="en-GB"/>
              </w:rPr>
              <w:t xml:space="preserve"> (Primary sch.)</w:t>
            </w:r>
          </w:p>
        </w:tc>
        <w:tc>
          <w:tcPr>
            <w:tcW w:w="569" w:type="dxa"/>
            <w:tcBorders>
              <w:top w:val="nil"/>
              <w:left w:val="single" w:sz="12"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1</w:t>
            </w:r>
            <w:r w:rsidRPr="008020A3">
              <w:rPr>
                <w:sz w:val="16"/>
                <w:szCs w:val="16"/>
                <w:vertAlign w:val="superscript"/>
                <w:lang w:val="en-GB" w:eastAsia="en-GB"/>
              </w:rPr>
              <w:endnoteReference w:id="5"/>
            </w:r>
          </w:p>
        </w:tc>
        <w:tc>
          <w:tcPr>
            <w:tcW w:w="825" w:type="dxa"/>
            <w:vMerge w:val="restart"/>
            <w:tcBorders>
              <w:top w:val="single" w:sz="4" w:space="0" w:color="auto"/>
              <w:left w:val="nil"/>
              <w:right w:val="sing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Pamat- izglītība</w:t>
            </w:r>
          </w:p>
          <w:p w:rsidR="008020A3" w:rsidRPr="008020A3" w:rsidRDefault="008020A3" w:rsidP="008020A3">
            <w:pPr>
              <w:ind w:left="-108" w:right="-108"/>
              <w:jc w:val="center"/>
              <w:rPr>
                <w:rFonts w:ascii="Arial" w:hAnsi="Arial"/>
                <w:sz w:val="16"/>
                <w:szCs w:val="16"/>
                <w:lang w:val="en-GB" w:eastAsia="en-GB"/>
              </w:rPr>
            </w:pPr>
            <w:r w:rsidRPr="008020A3">
              <w:rPr>
                <w:sz w:val="18"/>
                <w:szCs w:val="18"/>
                <w:lang w:val="en-GB" w:eastAsia="en-GB"/>
              </w:rPr>
              <w:t>(Compul sory basic education</w:t>
            </w:r>
          </w:p>
          <w:p w:rsidR="008020A3" w:rsidRPr="008020A3" w:rsidRDefault="008020A3" w:rsidP="008020A3">
            <w:pPr>
              <w:jc w:val="center"/>
              <w:rPr>
                <w:rFonts w:ascii="Times New Roman" w:eastAsia="Times New Roman" w:hAnsi="Times New Roman"/>
                <w:sz w:val="16"/>
                <w:szCs w:val="16"/>
                <w:lang w:val="en-GB" w:eastAsia="en-GB"/>
              </w:rPr>
            </w:pPr>
          </w:p>
        </w:tc>
        <w:tc>
          <w:tcPr>
            <w:tcW w:w="1875" w:type="dxa"/>
            <w:gridSpan w:val="2"/>
            <w:vMerge w:val="restart"/>
            <w:tcBorders>
              <w:top w:val="single" w:sz="4" w:space="0" w:color="auto"/>
              <w:left w:val="single" w:sz="4" w:space="0" w:color="auto"/>
              <w:right w:val="doub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Pirmā posma pamatizglītība</w:t>
            </w:r>
          </w:p>
          <w:p w:rsidR="008020A3" w:rsidRPr="008020A3" w:rsidRDefault="008020A3" w:rsidP="008020A3">
            <w:pPr>
              <w:jc w:val="center"/>
              <w:rPr>
                <w:sz w:val="16"/>
                <w:szCs w:val="16"/>
                <w:lang w:val="en-GB" w:eastAsia="en-GB"/>
              </w:rPr>
            </w:pPr>
            <w:r w:rsidRPr="008020A3">
              <w:rPr>
                <w:sz w:val="18"/>
                <w:szCs w:val="18"/>
                <w:lang w:val="en-GB" w:eastAsia="en-GB"/>
              </w:rPr>
              <w:t>(First stage basic education)</w:t>
            </w:r>
          </w:p>
          <w:p w:rsidR="008020A3" w:rsidRPr="008020A3" w:rsidRDefault="008020A3" w:rsidP="008020A3">
            <w:pPr>
              <w:jc w:val="center"/>
              <w:rPr>
                <w:sz w:val="18"/>
                <w:szCs w:val="18"/>
                <w:lang w:val="en-GB" w:eastAsia="en-GB"/>
              </w:rPr>
            </w:pPr>
          </w:p>
          <w:p w:rsidR="008020A3" w:rsidRPr="008020A3" w:rsidRDefault="008020A3" w:rsidP="008020A3">
            <w:pPr>
              <w:rPr>
                <w:sz w:val="16"/>
                <w:szCs w:val="16"/>
                <w:lang w:val="en-GB" w:eastAsia="en-GB"/>
              </w:rPr>
            </w:pPr>
          </w:p>
        </w:tc>
      </w:tr>
      <w:tr w:rsidR="008020A3" w:rsidRPr="008020A3" w:rsidTr="00CC15E5">
        <w:trPr>
          <w:cantSplit/>
          <w:trHeight w:val="180"/>
        </w:trPr>
        <w:tc>
          <w:tcPr>
            <w:tcW w:w="568" w:type="dxa"/>
            <w:tcBorders>
              <w:top w:val="single" w:sz="4" w:space="0" w:color="auto"/>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2</w:t>
            </w:r>
          </w:p>
        </w:tc>
        <w:tc>
          <w:tcPr>
            <w:tcW w:w="550" w:type="dxa"/>
            <w:tcBorders>
              <w:top w:val="single" w:sz="4" w:space="0" w:color="auto"/>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2</w:t>
            </w:r>
            <w:r w:rsidRPr="008020A3">
              <w:rPr>
                <w:sz w:val="16"/>
                <w:szCs w:val="16"/>
                <w:vertAlign w:val="superscript"/>
                <w:lang w:val="en-GB" w:eastAsia="en-GB"/>
              </w:rPr>
              <w:t>nd</w:t>
            </w:r>
          </w:p>
        </w:tc>
        <w:tc>
          <w:tcPr>
            <w:tcW w:w="56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2</w:t>
            </w:r>
          </w:p>
        </w:tc>
        <w:tc>
          <w:tcPr>
            <w:tcW w:w="2704" w:type="dxa"/>
            <w:gridSpan w:val="3"/>
            <w:vMerge/>
            <w:tcBorders>
              <w:left w:val="nil"/>
              <w:right w:val="single" w:sz="12" w:space="0" w:color="auto"/>
            </w:tcBorders>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2</w:t>
            </w:r>
            <w:r w:rsidRPr="008020A3">
              <w:rPr>
                <w:sz w:val="16"/>
                <w:szCs w:val="16"/>
                <w:vertAlign w:val="superscript"/>
                <w:lang w:val="en-GB"/>
              </w:rPr>
              <w:t>nd</w:t>
            </w:r>
          </w:p>
        </w:tc>
        <w:tc>
          <w:tcPr>
            <w:tcW w:w="1680"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2</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tcBorders>
              <w:left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2.</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2</w:t>
            </w: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Arial" w:eastAsia="Times New Roman" w:hAnsi="Arial"/>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rsidR="008020A3" w:rsidRPr="008020A3" w:rsidRDefault="008020A3" w:rsidP="008020A3">
            <w:pPr>
              <w:rPr>
                <w:rFonts w:ascii="Arial" w:hAnsi="Arial"/>
                <w:sz w:val="16"/>
                <w:szCs w:val="16"/>
                <w:lang w:val="en-GB" w:eastAsia="en-GB"/>
              </w:rPr>
            </w:pPr>
          </w:p>
        </w:tc>
      </w:tr>
      <w:tr w:rsidR="008020A3" w:rsidRPr="008020A3" w:rsidTr="00CC15E5">
        <w:trPr>
          <w:cantSplit/>
          <w:trHeight w:val="195"/>
        </w:trPr>
        <w:tc>
          <w:tcPr>
            <w:tcW w:w="568" w:type="dxa"/>
            <w:tcBorders>
              <w:top w:val="nil"/>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3</w:t>
            </w:r>
          </w:p>
        </w:tc>
        <w:tc>
          <w:tcPr>
            <w:tcW w:w="550" w:type="dxa"/>
            <w:tcBorders>
              <w:top w:val="nil"/>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3</w:t>
            </w:r>
            <w:r w:rsidRPr="008020A3">
              <w:rPr>
                <w:sz w:val="16"/>
                <w:szCs w:val="16"/>
                <w:vertAlign w:val="superscript"/>
                <w:lang w:val="en-GB" w:eastAsia="en-GB"/>
              </w:rPr>
              <w:t>rd</w:t>
            </w:r>
          </w:p>
        </w:tc>
        <w:tc>
          <w:tcPr>
            <w:tcW w:w="56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3</w:t>
            </w:r>
          </w:p>
        </w:tc>
        <w:tc>
          <w:tcPr>
            <w:tcW w:w="2704" w:type="dxa"/>
            <w:gridSpan w:val="3"/>
            <w:vMerge/>
            <w:tcBorders>
              <w:left w:val="nil"/>
              <w:right w:val="single" w:sz="12" w:space="0" w:color="auto"/>
            </w:tcBorders>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3</w:t>
            </w:r>
            <w:r w:rsidRPr="008020A3">
              <w:rPr>
                <w:sz w:val="16"/>
                <w:szCs w:val="16"/>
                <w:vertAlign w:val="superscript"/>
                <w:lang w:val="en-GB"/>
              </w:rPr>
              <w:t>rd</w:t>
            </w:r>
          </w:p>
        </w:tc>
        <w:tc>
          <w:tcPr>
            <w:tcW w:w="1680"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3</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3.</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3</w:t>
            </w: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Arial" w:eastAsia="Times New Roman" w:hAnsi="Arial"/>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rsidR="008020A3" w:rsidRPr="008020A3" w:rsidRDefault="008020A3" w:rsidP="008020A3">
            <w:pPr>
              <w:rPr>
                <w:rFonts w:ascii="Arial" w:hAnsi="Arial"/>
                <w:sz w:val="16"/>
                <w:szCs w:val="16"/>
                <w:lang w:val="en-GB" w:eastAsia="en-GB"/>
              </w:rPr>
            </w:pPr>
          </w:p>
        </w:tc>
      </w:tr>
      <w:tr w:rsidR="008020A3" w:rsidRPr="008020A3" w:rsidTr="00CC15E5">
        <w:trPr>
          <w:cantSplit/>
          <w:trHeight w:val="195"/>
        </w:trPr>
        <w:tc>
          <w:tcPr>
            <w:tcW w:w="568" w:type="dxa"/>
            <w:tcBorders>
              <w:top w:val="nil"/>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4</w:t>
            </w:r>
          </w:p>
        </w:tc>
        <w:tc>
          <w:tcPr>
            <w:tcW w:w="550" w:type="dxa"/>
            <w:tcBorders>
              <w:top w:val="nil"/>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4</w:t>
            </w:r>
            <w:r w:rsidRPr="008020A3">
              <w:rPr>
                <w:sz w:val="16"/>
                <w:szCs w:val="16"/>
                <w:vertAlign w:val="superscript"/>
                <w:lang w:val="en-GB" w:eastAsia="en-GB"/>
              </w:rPr>
              <w:t>th</w:t>
            </w:r>
          </w:p>
        </w:tc>
        <w:tc>
          <w:tcPr>
            <w:tcW w:w="56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4</w:t>
            </w:r>
          </w:p>
        </w:tc>
        <w:tc>
          <w:tcPr>
            <w:tcW w:w="2704" w:type="dxa"/>
            <w:gridSpan w:val="3"/>
            <w:vMerge/>
            <w:tcBorders>
              <w:left w:val="nil"/>
              <w:right w:val="single" w:sz="12" w:space="0" w:color="auto"/>
            </w:tcBorders>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4</w:t>
            </w:r>
            <w:r w:rsidRPr="008020A3">
              <w:rPr>
                <w:sz w:val="16"/>
                <w:szCs w:val="16"/>
                <w:vertAlign w:val="superscript"/>
                <w:lang w:val="en-GB"/>
              </w:rPr>
              <w:t>th</w:t>
            </w:r>
          </w:p>
        </w:tc>
        <w:tc>
          <w:tcPr>
            <w:tcW w:w="1680"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4</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val="restart"/>
            <w:tcBorders>
              <w:top w:val="single" w:sz="4" w:space="0" w:color="auto"/>
              <w:left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lang w:val="en-GB" w:eastAsia="en-GB"/>
              </w:rPr>
              <w:t>II aste </w:t>
            </w: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4.</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4</w:t>
            </w: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Arial" w:eastAsia="Times New Roman" w:hAnsi="Arial"/>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rsidR="008020A3" w:rsidRPr="008020A3" w:rsidRDefault="008020A3" w:rsidP="008020A3">
            <w:pPr>
              <w:rPr>
                <w:rFonts w:ascii="Arial" w:hAnsi="Arial"/>
                <w:sz w:val="16"/>
                <w:szCs w:val="16"/>
                <w:lang w:val="en-GB" w:eastAsia="en-GB"/>
              </w:rPr>
            </w:pPr>
          </w:p>
        </w:tc>
      </w:tr>
      <w:tr w:rsidR="008020A3" w:rsidRPr="008020A3" w:rsidTr="00CC15E5">
        <w:trPr>
          <w:cantSplit/>
          <w:trHeight w:val="195"/>
        </w:trPr>
        <w:tc>
          <w:tcPr>
            <w:tcW w:w="568" w:type="dxa"/>
            <w:tcBorders>
              <w:top w:val="nil"/>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5</w:t>
            </w:r>
          </w:p>
        </w:tc>
        <w:tc>
          <w:tcPr>
            <w:tcW w:w="550" w:type="dxa"/>
            <w:tcBorders>
              <w:top w:val="nil"/>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5</w:t>
            </w:r>
            <w:r w:rsidRPr="008020A3">
              <w:rPr>
                <w:sz w:val="16"/>
                <w:szCs w:val="16"/>
                <w:vertAlign w:val="superscript"/>
                <w:lang w:val="en-GB" w:eastAsia="en-GB"/>
              </w:rPr>
              <w:t>th</w:t>
            </w:r>
          </w:p>
        </w:tc>
        <w:tc>
          <w:tcPr>
            <w:tcW w:w="56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5</w:t>
            </w:r>
          </w:p>
        </w:tc>
        <w:tc>
          <w:tcPr>
            <w:tcW w:w="2704" w:type="dxa"/>
            <w:gridSpan w:val="3"/>
            <w:vMerge/>
            <w:tcBorders>
              <w:left w:val="nil"/>
              <w:bottom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5</w:t>
            </w:r>
            <w:r w:rsidRPr="008020A3">
              <w:rPr>
                <w:sz w:val="16"/>
                <w:szCs w:val="16"/>
                <w:vertAlign w:val="superscript"/>
                <w:lang w:val="en-GB"/>
              </w:rPr>
              <w:t>th</w:t>
            </w:r>
          </w:p>
        </w:tc>
        <w:tc>
          <w:tcPr>
            <w:tcW w:w="1680"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5</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tcBorders>
              <w:left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5.</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val="restart"/>
            <w:tcBorders>
              <w:top w:val="single" w:sz="4" w:space="0" w:color="auto"/>
              <w:left w:val="single" w:sz="4" w:space="0" w:color="auto"/>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sz w:val="16"/>
                <w:szCs w:val="16"/>
                <w:lang w:val="en-GB" w:eastAsia="en-GB"/>
              </w:rPr>
              <w:t xml:space="preserve">Középiskola </w:t>
            </w:r>
          </w:p>
          <w:p w:rsidR="008020A3" w:rsidRPr="008020A3" w:rsidRDefault="008020A3" w:rsidP="008020A3">
            <w:pPr>
              <w:ind w:left="113" w:right="113"/>
              <w:jc w:val="center"/>
              <w:rPr>
                <w:sz w:val="16"/>
                <w:szCs w:val="16"/>
                <w:lang w:val="en-GB" w:eastAsia="en-GB"/>
              </w:rPr>
            </w:pPr>
            <w:r w:rsidRPr="008020A3">
              <w:rPr>
                <w:sz w:val="16"/>
                <w:szCs w:val="16"/>
                <w:lang w:val="en-GB" w:eastAsia="en-GB"/>
              </w:rPr>
              <w:t>(Secondary school)</w:t>
            </w:r>
          </w:p>
          <w:p w:rsidR="008020A3" w:rsidRPr="008020A3" w:rsidRDefault="008020A3" w:rsidP="008020A3">
            <w:pPr>
              <w:ind w:left="113" w:right="113"/>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5</w:t>
            </w: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Times New Roman" w:eastAsia="Times New Roman" w:hAnsi="Times New Roman"/>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rsidR="008020A3" w:rsidRPr="008020A3" w:rsidRDefault="008020A3" w:rsidP="008020A3">
            <w:pPr>
              <w:rPr>
                <w:sz w:val="16"/>
                <w:szCs w:val="16"/>
                <w:lang w:val="en-GB" w:eastAsia="en-GB"/>
              </w:rPr>
            </w:pPr>
          </w:p>
        </w:tc>
      </w:tr>
      <w:tr w:rsidR="008020A3" w:rsidRPr="008020A3" w:rsidTr="00CC15E5">
        <w:trPr>
          <w:cantSplit/>
          <w:trHeight w:val="195"/>
        </w:trPr>
        <w:tc>
          <w:tcPr>
            <w:tcW w:w="568" w:type="dxa"/>
            <w:tcBorders>
              <w:top w:val="nil"/>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6</w:t>
            </w:r>
          </w:p>
        </w:tc>
        <w:tc>
          <w:tcPr>
            <w:tcW w:w="550" w:type="dxa"/>
            <w:tcBorders>
              <w:top w:val="nil"/>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1</w:t>
            </w:r>
            <w:r w:rsidRPr="008020A3">
              <w:rPr>
                <w:sz w:val="16"/>
                <w:szCs w:val="16"/>
                <w:vertAlign w:val="superscript"/>
                <w:lang w:val="en-GB" w:eastAsia="en-GB"/>
              </w:rPr>
              <w:t>st</w:t>
            </w:r>
          </w:p>
        </w:tc>
        <w:tc>
          <w:tcPr>
            <w:tcW w:w="560" w:type="dxa"/>
            <w:vMerge w:val="restart"/>
            <w:tcBorders>
              <w:top w:val="nil"/>
              <w:left w:val="single" w:sz="8" w:space="0" w:color="auto"/>
              <w:bottom w:val="double" w:sz="6" w:space="0" w:color="000000"/>
              <w:right w:val="single" w:sz="12" w:space="0" w:color="auto"/>
            </w:tcBorders>
            <w:textDirection w:val="btLr"/>
            <w:vAlign w:val="bottom"/>
          </w:tcPr>
          <w:p w:rsidR="008020A3" w:rsidRPr="008020A3" w:rsidRDefault="008020A3" w:rsidP="008020A3">
            <w:pPr>
              <w:jc w:val="center"/>
              <w:rPr>
                <w:sz w:val="16"/>
                <w:szCs w:val="16"/>
                <w:lang w:val="en-GB" w:eastAsia="en-GB"/>
              </w:rPr>
            </w:pPr>
            <w:r w:rsidRPr="008020A3">
              <w:rPr>
                <w:sz w:val="16"/>
                <w:szCs w:val="16"/>
                <w:lang w:val="en-GB" w:eastAsia="en-GB"/>
              </w:rPr>
              <w:t>Secondary</w:t>
            </w: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6</w:t>
            </w:r>
          </w:p>
        </w:tc>
        <w:tc>
          <w:tcPr>
            <w:tcW w:w="2043" w:type="dxa"/>
            <w:vMerge w:val="restart"/>
            <w:tcBorders>
              <w:top w:val="nil"/>
              <w:left w:val="nil"/>
              <w:right w:val="single" w:sz="4" w:space="0" w:color="auto"/>
            </w:tcBorders>
            <w:vAlign w:val="center"/>
          </w:tcPr>
          <w:p w:rsidR="008020A3" w:rsidRPr="008020A3" w:rsidRDefault="008020A3" w:rsidP="008020A3">
            <w:pPr>
              <w:ind w:left="-102" w:right="-111"/>
              <w:jc w:val="center"/>
              <w:rPr>
                <w:sz w:val="16"/>
                <w:szCs w:val="16"/>
                <w:lang w:val="en-GB"/>
              </w:rPr>
            </w:pPr>
            <w:r w:rsidRPr="008020A3">
              <w:rPr>
                <w:sz w:val="16"/>
                <w:szCs w:val="16"/>
                <w:lang w:val="en-GB"/>
              </w:rPr>
              <w:t>Základní vzdělávání</w:t>
            </w:r>
          </w:p>
          <w:p w:rsidR="008020A3" w:rsidRPr="008020A3" w:rsidRDefault="008020A3" w:rsidP="008020A3">
            <w:pPr>
              <w:ind w:left="-102" w:right="-111"/>
              <w:jc w:val="center"/>
              <w:rPr>
                <w:sz w:val="16"/>
                <w:szCs w:val="16"/>
                <w:lang w:val="en-GB"/>
              </w:rPr>
            </w:pPr>
            <w:r w:rsidRPr="008020A3">
              <w:rPr>
                <w:sz w:val="16"/>
                <w:szCs w:val="16"/>
                <w:lang w:val="en-GB"/>
              </w:rPr>
              <w:t xml:space="preserve"> 2. stupeň základní školy</w:t>
            </w:r>
          </w:p>
          <w:p w:rsidR="008020A3" w:rsidRPr="008020A3" w:rsidRDefault="008020A3" w:rsidP="008020A3">
            <w:pPr>
              <w:ind w:left="-102" w:right="-111"/>
              <w:jc w:val="center"/>
              <w:rPr>
                <w:sz w:val="16"/>
                <w:szCs w:val="16"/>
                <w:lang w:val="en-GB"/>
              </w:rPr>
            </w:pPr>
            <w:r w:rsidRPr="008020A3">
              <w:rPr>
                <w:sz w:val="16"/>
                <w:szCs w:val="16"/>
                <w:lang w:val="en-GB"/>
              </w:rPr>
              <w:t>/</w:t>
            </w:r>
          </w:p>
          <w:p w:rsidR="008020A3" w:rsidRPr="008020A3" w:rsidRDefault="008020A3" w:rsidP="008020A3">
            <w:pPr>
              <w:ind w:left="-102" w:right="-111"/>
              <w:jc w:val="center"/>
              <w:rPr>
                <w:sz w:val="16"/>
                <w:szCs w:val="16"/>
                <w:lang w:val="en-GB" w:eastAsia="en-GB"/>
              </w:rPr>
            </w:pPr>
            <w:r w:rsidRPr="008020A3">
              <w:rPr>
                <w:sz w:val="16"/>
                <w:szCs w:val="16"/>
                <w:lang w:val="en-GB" w:eastAsia="en-GB"/>
              </w:rPr>
              <w:t>BASIC  SCHOOL (lower secondary)</w:t>
            </w:r>
          </w:p>
        </w:tc>
        <w:tc>
          <w:tcPr>
            <w:tcW w:w="373"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1</w:t>
            </w:r>
          </w:p>
        </w:tc>
        <w:tc>
          <w:tcPr>
            <w:tcW w:w="288" w:type="dxa"/>
            <w:vMerge w:val="restart"/>
            <w:tcBorders>
              <w:top w:val="nil"/>
              <w:left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sz w:val="16"/>
                <w:szCs w:val="16"/>
                <w:lang w:val="en-GB"/>
              </w:rPr>
              <w:t>Gymnázium / Gymnasium</w:t>
            </w:r>
          </w:p>
        </w:tc>
        <w:tc>
          <w:tcPr>
            <w:tcW w:w="560"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 6</w:t>
            </w:r>
          </w:p>
        </w:tc>
        <w:tc>
          <w:tcPr>
            <w:tcW w:w="1680" w:type="dxa"/>
            <w:vMerge/>
            <w:tcBorders>
              <w:left w:val="single" w:sz="4" w:space="0" w:color="auto"/>
              <w:bottom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6</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6.</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bottom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6</w:t>
            </w: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Times New Roman" w:eastAsia="Times New Roman" w:hAnsi="Times New Roman"/>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rsidR="008020A3" w:rsidRPr="008020A3" w:rsidRDefault="008020A3" w:rsidP="008020A3">
            <w:pPr>
              <w:rPr>
                <w:sz w:val="16"/>
                <w:szCs w:val="16"/>
                <w:lang w:val="en-GB" w:eastAsia="en-GB"/>
              </w:rPr>
            </w:pPr>
          </w:p>
        </w:tc>
      </w:tr>
      <w:tr w:rsidR="008020A3" w:rsidRPr="008020A3" w:rsidTr="00CC15E5">
        <w:trPr>
          <w:cantSplit/>
          <w:trHeight w:val="195"/>
        </w:trPr>
        <w:tc>
          <w:tcPr>
            <w:tcW w:w="568" w:type="dxa"/>
            <w:tcBorders>
              <w:top w:val="nil"/>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7</w:t>
            </w:r>
          </w:p>
        </w:tc>
        <w:tc>
          <w:tcPr>
            <w:tcW w:w="550" w:type="dxa"/>
            <w:tcBorders>
              <w:top w:val="nil"/>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2</w:t>
            </w:r>
            <w:r w:rsidRPr="008020A3">
              <w:rPr>
                <w:sz w:val="16"/>
                <w:szCs w:val="16"/>
                <w:vertAlign w:val="superscript"/>
                <w:lang w:val="en-GB" w:eastAsia="en-GB"/>
              </w:rPr>
              <w:t>nd</w:t>
            </w:r>
          </w:p>
        </w:tc>
        <w:tc>
          <w:tcPr>
            <w:tcW w:w="560" w:type="dxa"/>
            <w:vMerge/>
            <w:tcBorders>
              <w:top w:val="nil"/>
              <w:left w:val="single" w:sz="8" w:space="0" w:color="auto"/>
              <w:bottom w:val="double" w:sz="6"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7</w:t>
            </w:r>
          </w:p>
        </w:tc>
        <w:tc>
          <w:tcPr>
            <w:tcW w:w="2043" w:type="dxa"/>
            <w:vMerge/>
            <w:tcBorders>
              <w:left w:val="nil"/>
              <w:right w:val="single" w:sz="4" w:space="0" w:color="auto"/>
            </w:tcBorders>
            <w:vAlign w:val="center"/>
          </w:tcPr>
          <w:p w:rsidR="008020A3" w:rsidRPr="008020A3" w:rsidRDefault="008020A3" w:rsidP="008020A3">
            <w:pPr>
              <w:jc w:val="center"/>
              <w:rPr>
                <w:sz w:val="16"/>
                <w:szCs w:val="16"/>
                <w:lang w:val="en-GB" w:eastAsia="en-GB"/>
              </w:rPr>
            </w:pPr>
          </w:p>
        </w:tc>
        <w:tc>
          <w:tcPr>
            <w:tcW w:w="373"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2</w:t>
            </w:r>
          </w:p>
        </w:tc>
        <w:tc>
          <w:tcPr>
            <w:tcW w:w="28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1</w:t>
            </w:r>
            <w:r w:rsidRPr="008020A3">
              <w:rPr>
                <w:sz w:val="16"/>
                <w:szCs w:val="16"/>
                <w:vertAlign w:val="superscript"/>
                <w:lang w:val="en-GB"/>
              </w:rPr>
              <w:t>st</w:t>
            </w:r>
          </w:p>
        </w:tc>
        <w:tc>
          <w:tcPr>
            <w:tcW w:w="1680" w:type="dxa"/>
            <w:vMerge w:val="restart"/>
            <w:tcBorders>
              <w:top w:val="single" w:sz="4" w:space="0" w:color="auto"/>
              <w:left w:val="single" w:sz="4" w:space="0" w:color="auto"/>
              <w:right w:val="single" w:sz="12" w:space="0" w:color="auto"/>
            </w:tcBorders>
            <w:vAlign w:val="center"/>
          </w:tcPr>
          <w:p w:rsidR="008020A3" w:rsidRPr="008020A3" w:rsidRDefault="008020A3" w:rsidP="008020A3">
            <w:pPr>
              <w:ind w:left="-108" w:right="-108"/>
              <w:jc w:val="center"/>
              <w:rPr>
                <w:sz w:val="16"/>
                <w:szCs w:val="16"/>
                <w:lang w:val="en-GB"/>
              </w:rPr>
            </w:pPr>
            <w:r w:rsidRPr="008020A3">
              <w:rPr>
                <w:sz w:val="16"/>
                <w:szCs w:val="16"/>
                <w:lang w:val="en-GB"/>
              </w:rPr>
              <w:t>Lower Secondary</w:t>
            </w:r>
          </w:p>
          <w:p w:rsidR="008020A3" w:rsidRPr="008020A3" w:rsidRDefault="008020A3" w:rsidP="008020A3">
            <w:pPr>
              <w:jc w:val="center"/>
              <w:rPr>
                <w:sz w:val="16"/>
                <w:szCs w:val="16"/>
                <w:lang w:val="en-GB" w:eastAsia="en-GB"/>
              </w:rPr>
            </w:pPr>
            <w:r w:rsidRPr="008020A3">
              <w:rPr>
                <w:sz w:val="16"/>
                <w:szCs w:val="16"/>
                <w:lang w:val="en-GB"/>
              </w:rPr>
              <w:t>(Gymnasium)</w:t>
            </w: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7</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val="restart"/>
            <w:tcBorders>
              <w:top w:val="single" w:sz="4" w:space="0" w:color="auto"/>
              <w:left w:val="single" w:sz="4" w:space="0" w:color="auto"/>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lang w:val="en-GB" w:eastAsia="en-GB"/>
              </w:rPr>
              <w:t>III aste</w:t>
            </w: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7.</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val="restart"/>
            <w:tcBorders>
              <w:top w:val="single" w:sz="4" w:space="0" w:color="auto"/>
              <w:left w:val="single" w:sz="4" w:space="0" w:color="auto"/>
              <w:right w:val="single" w:sz="12" w:space="0" w:color="auto"/>
            </w:tcBorders>
            <w:textDirection w:val="btLr"/>
            <w:vAlign w:val="center"/>
          </w:tcPr>
          <w:p w:rsidR="008020A3" w:rsidRPr="008020A3" w:rsidRDefault="008020A3" w:rsidP="008020A3">
            <w:pPr>
              <w:jc w:val="center"/>
              <w:rPr>
                <w:rFonts w:ascii="Times New Roman" w:eastAsia="Times New Roman" w:hAnsi="Times New Roman"/>
                <w:sz w:val="16"/>
                <w:szCs w:val="16"/>
                <w:lang w:val="en-GB" w:eastAsia="en-GB"/>
              </w:rPr>
            </w:pPr>
            <w:r w:rsidRPr="008020A3">
              <w:rPr>
                <w:rFonts w:ascii="Times New Roman" w:eastAsia="Times New Roman" w:hAnsi="Times New Roman"/>
                <w:sz w:val="16"/>
                <w:szCs w:val="16"/>
                <w:lang w:val="en-GB" w:eastAsia="en-GB"/>
              </w:rPr>
              <w:t xml:space="preserve">Középiskola </w:t>
            </w:r>
          </w:p>
          <w:p w:rsidR="008020A3" w:rsidRPr="008020A3" w:rsidRDefault="008020A3" w:rsidP="008020A3">
            <w:pPr>
              <w:ind w:left="113" w:right="113"/>
              <w:jc w:val="center"/>
              <w:rPr>
                <w:sz w:val="16"/>
                <w:szCs w:val="16"/>
                <w:lang w:val="en-GB" w:eastAsia="en-GB"/>
              </w:rPr>
            </w:pPr>
            <w:r w:rsidRPr="008020A3">
              <w:rPr>
                <w:sz w:val="16"/>
                <w:szCs w:val="16"/>
                <w:lang w:val="en-GB" w:eastAsia="en-GB"/>
              </w:rPr>
              <w:t>(Secondary school)</w:t>
            </w:r>
          </w:p>
          <w:p w:rsidR="008020A3" w:rsidRPr="008020A3" w:rsidRDefault="008020A3" w:rsidP="008020A3">
            <w:pPr>
              <w:ind w:left="113" w:right="113"/>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7</w:t>
            </w: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Times New Roman" w:eastAsia="Times New Roman" w:hAnsi="Times New Roman"/>
                <w:sz w:val="16"/>
                <w:szCs w:val="16"/>
                <w:lang w:val="en-GB" w:eastAsia="en-GB"/>
              </w:rPr>
            </w:pPr>
          </w:p>
        </w:tc>
        <w:tc>
          <w:tcPr>
            <w:tcW w:w="1875" w:type="dxa"/>
            <w:gridSpan w:val="2"/>
            <w:vMerge/>
            <w:tcBorders>
              <w:left w:val="single" w:sz="4" w:space="0" w:color="auto"/>
              <w:bottom w:val="single" w:sz="4" w:space="0" w:color="auto"/>
              <w:right w:val="double" w:sz="4" w:space="0" w:color="auto"/>
            </w:tcBorders>
            <w:shd w:val="clear" w:color="auto" w:fill="auto"/>
            <w:vAlign w:val="center"/>
          </w:tcPr>
          <w:p w:rsidR="008020A3" w:rsidRPr="008020A3" w:rsidRDefault="008020A3" w:rsidP="008020A3">
            <w:pPr>
              <w:rPr>
                <w:sz w:val="16"/>
                <w:szCs w:val="16"/>
                <w:lang w:val="en-GB" w:eastAsia="en-GB"/>
              </w:rPr>
            </w:pPr>
          </w:p>
        </w:tc>
      </w:tr>
      <w:tr w:rsidR="008020A3" w:rsidRPr="008020A3" w:rsidTr="00CC15E5">
        <w:trPr>
          <w:cantSplit/>
          <w:trHeight w:val="195"/>
        </w:trPr>
        <w:tc>
          <w:tcPr>
            <w:tcW w:w="568" w:type="dxa"/>
            <w:tcBorders>
              <w:top w:val="nil"/>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8</w:t>
            </w:r>
          </w:p>
        </w:tc>
        <w:tc>
          <w:tcPr>
            <w:tcW w:w="550" w:type="dxa"/>
            <w:tcBorders>
              <w:top w:val="nil"/>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3</w:t>
            </w:r>
            <w:r w:rsidRPr="008020A3">
              <w:rPr>
                <w:sz w:val="16"/>
                <w:szCs w:val="16"/>
                <w:vertAlign w:val="superscript"/>
                <w:lang w:val="en-GB" w:eastAsia="en-GB"/>
              </w:rPr>
              <w:t>rd</w:t>
            </w:r>
          </w:p>
        </w:tc>
        <w:tc>
          <w:tcPr>
            <w:tcW w:w="560" w:type="dxa"/>
            <w:vMerge/>
            <w:tcBorders>
              <w:top w:val="nil"/>
              <w:left w:val="single" w:sz="8" w:space="0" w:color="auto"/>
              <w:bottom w:val="double" w:sz="6"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8</w:t>
            </w:r>
          </w:p>
        </w:tc>
        <w:tc>
          <w:tcPr>
            <w:tcW w:w="2043" w:type="dxa"/>
            <w:vMerge/>
            <w:tcBorders>
              <w:left w:val="nil"/>
              <w:right w:val="single" w:sz="4" w:space="0" w:color="auto"/>
            </w:tcBorders>
            <w:vAlign w:val="center"/>
          </w:tcPr>
          <w:p w:rsidR="008020A3" w:rsidRPr="008020A3" w:rsidRDefault="008020A3" w:rsidP="008020A3">
            <w:pPr>
              <w:jc w:val="center"/>
              <w:rPr>
                <w:sz w:val="16"/>
                <w:szCs w:val="16"/>
                <w:lang w:val="en-GB" w:eastAsia="en-GB"/>
              </w:rPr>
            </w:pPr>
          </w:p>
        </w:tc>
        <w:tc>
          <w:tcPr>
            <w:tcW w:w="373"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3</w:t>
            </w:r>
          </w:p>
        </w:tc>
        <w:tc>
          <w:tcPr>
            <w:tcW w:w="28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2</w:t>
            </w:r>
            <w:r w:rsidRPr="008020A3">
              <w:rPr>
                <w:sz w:val="16"/>
                <w:szCs w:val="16"/>
                <w:vertAlign w:val="superscript"/>
                <w:lang w:val="en-GB"/>
              </w:rPr>
              <w:t>nd</w:t>
            </w:r>
          </w:p>
        </w:tc>
        <w:tc>
          <w:tcPr>
            <w:tcW w:w="1680"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8</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8. Certific.</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vMerge w:val="restart"/>
            <w:tcBorders>
              <w:top w:val="nil"/>
              <w:left w:val="single" w:sz="12"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8</w:t>
            </w:r>
          </w:p>
          <w:p w:rsidR="008020A3" w:rsidRPr="008020A3" w:rsidRDefault="008020A3" w:rsidP="008020A3">
            <w:pPr>
              <w:jc w:val="center"/>
              <w:rPr>
                <w:sz w:val="16"/>
                <w:szCs w:val="16"/>
                <w:lang w:val="en-GB" w:eastAsia="en-GB"/>
              </w:rPr>
            </w:pP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Times New Roman" w:eastAsia="Times New Roman" w:hAnsi="Times New Roman"/>
                <w:sz w:val="16"/>
                <w:szCs w:val="16"/>
                <w:lang w:val="en-GB" w:eastAsia="en-GB"/>
              </w:rPr>
            </w:pPr>
          </w:p>
        </w:tc>
        <w:tc>
          <w:tcPr>
            <w:tcW w:w="1125" w:type="dxa"/>
            <w:vMerge w:val="restart"/>
            <w:tcBorders>
              <w:top w:val="single" w:sz="4" w:space="0" w:color="auto"/>
              <w:left w:val="single" w:sz="4" w:space="0" w:color="auto"/>
              <w:right w:val="sing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Otrā posma pamat- izglītība</w:t>
            </w:r>
          </w:p>
          <w:p w:rsidR="008020A3" w:rsidRPr="008020A3" w:rsidRDefault="008020A3" w:rsidP="008020A3">
            <w:pPr>
              <w:jc w:val="center"/>
              <w:rPr>
                <w:sz w:val="16"/>
                <w:szCs w:val="16"/>
                <w:lang w:val="en-GB" w:eastAsia="en-GB"/>
              </w:rPr>
            </w:pPr>
            <w:r w:rsidRPr="008020A3">
              <w:rPr>
                <w:sz w:val="18"/>
                <w:szCs w:val="18"/>
                <w:lang w:val="en-GB" w:eastAsia="en-GB"/>
              </w:rPr>
              <w:t>(Second stage basic education)</w:t>
            </w:r>
          </w:p>
        </w:tc>
        <w:tc>
          <w:tcPr>
            <w:tcW w:w="750" w:type="dxa"/>
            <w:vMerge w:val="restart"/>
            <w:tcBorders>
              <w:top w:val="single" w:sz="4" w:space="0" w:color="auto"/>
              <w:left w:val="single" w:sz="4" w:space="0" w:color="auto"/>
              <w:right w:val="double" w:sz="4" w:space="0" w:color="auto"/>
            </w:tcBorders>
            <w:shd w:val="clear" w:color="auto" w:fill="auto"/>
            <w:textDirection w:val="btLr"/>
            <w:vAlign w:val="center"/>
          </w:tcPr>
          <w:p w:rsidR="008020A3" w:rsidRPr="008020A3" w:rsidRDefault="008020A3" w:rsidP="008020A3">
            <w:pPr>
              <w:ind w:left="113" w:right="113"/>
              <w:jc w:val="center"/>
              <w:rPr>
                <w:sz w:val="16"/>
                <w:szCs w:val="16"/>
                <w:lang w:val="en-GB" w:eastAsia="en-GB"/>
              </w:rPr>
            </w:pPr>
            <w:r w:rsidRPr="008020A3">
              <w:rPr>
                <w:sz w:val="16"/>
                <w:szCs w:val="16"/>
                <w:lang w:val="en-GB" w:eastAsia="en-GB"/>
              </w:rPr>
              <w:t xml:space="preserve">Ģimnāzija </w:t>
            </w:r>
          </w:p>
          <w:p w:rsidR="008020A3" w:rsidRPr="008020A3" w:rsidRDefault="008020A3" w:rsidP="008020A3">
            <w:pPr>
              <w:ind w:left="113" w:right="113"/>
              <w:jc w:val="center"/>
              <w:rPr>
                <w:sz w:val="16"/>
                <w:szCs w:val="16"/>
                <w:lang w:val="en-GB" w:eastAsia="en-GB"/>
              </w:rPr>
            </w:pPr>
            <w:r w:rsidRPr="008020A3">
              <w:rPr>
                <w:sz w:val="16"/>
                <w:szCs w:val="16"/>
                <w:lang w:val="en-GB" w:eastAsia="en-GB"/>
              </w:rPr>
              <w:t>( Gymnasium)</w:t>
            </w:r>
          </w:p>
        </w:tc>
      </w:tr>
      <w:tr w:rsidR="008020A3" w:rsidRPr="008020A3" w:rsidTr="00CC15E5">
        <w:trPr>
          <w:cantSplit/>
          <w:trHeight w:val="420"/>
        </w:trPr>
        <w:tc>
          <w:tcPr>
            <w:tcW w:w="568" w:type="dxa"/>
            <w:vMerge w:val="restart"/>
            <w:tcBorders>
              <w:top w:val="nil"/>
              <w:left w:val="double" w:sz="4"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9</w:t>
            </w:r>
          </w:p>
        </w:tc>
        <w:tc>
          <w:tcPr>
            <w:tcW w:w="550" w:type="dxa"/>
            <w:vMerge w:val="restart"/>
            <w:tcBorders>
              <w:top w:val="nil"/>
              <w:left w:val="nil"/>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4</w:t>
            </w:r>
            <w:r w:rsidRPr="008020A3">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vMerge w:val="restart"/>
            <w:tcBorders>
              <w:top w:val="nil"/>
              <w:left w:val="nil"/>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9</w:t>
            </w:r>
          </w:p>
        </w:tc>
        <w:tc>
          <w:tcPr>
            <w:tcW w:w="2043" w:type="dxa"/>
            <w:vMerge/>
            <w:tcBorders>
              <w:left w:val="nil"/>
              <w:right w:val="single" w:sz="4" w:space="0" w:color="auto"/>
            </w:tcBorders>
            <w:vAlign w:val="center"/>
          </w:tcPr>
          <w:p w:rsidR="008020A3" w:rsidRPr="008020A3" w:rsidRDefault="008020A3" w:rsidP="008020A3">
            <w:pPr>
              <w:jc w:val="center"/>
              <w:rPr>
                <w:sz w:val="16"/>
                <w:szCs w:val="16"/>
                <w:lang w:val="en-GB" w:eastAsia="en-GB"/>
              </w:rPr>
            </w:pPr>
          </w:p>
        </w:tc>
        <w:tc>
          <w:tcPr>
            <w:tcW w:w="373" w:type="dxa"/>
            <w:vMerge w:val="restart"/>
            <w:tcBorders>
              <w:top w:val="single" w:sz="4" w:space="0" w:color="auto"/>
              <w:left w:val="nil"/>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4</w:t>
            </w:r>
          </w:p>
        </w:tc>
        <w:tc>
          <w:tcPr>
            <w:tcW w:w="28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0" w:type="dxa"/>
            <w:vMerge w:val="restart"/>
            <w:tcBorders>
              <w:top w:val="single" w:sz="4" w:space="0" w:color="auto"/>
              <w:left w:val="single" w:sz="12"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3</w:t>
            </w:r>
            <w:r w:rsidRPr="008020A3">
              <w:rPr>
                <w:sz w:val="16"/>
                <w:szCs w:val="16"/>
                <w:vertAlign w:val="superscript"/>
                <w:lang w:val="en-GB"/>
              </w:rPr>
              <w:t>rd</w:t>
            </w:r>
          </w:p>
        </w:tc>
        <w:tc>
          <w:tcPr>
            <w:tcW w:w="1680"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vMerge w:val="restart"/>
            <w:tcBorders>
              <w:top w:val="nil"/>
              <w:left w:val="single" w:sz="12"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9</w:t>
            </w:r>
          </w:p>
        </w:tc>
        <w:tc>
          <w:tcPr>
            <w:tcW w:w="934" w:type="dxa"/>
            <w:vMerge/>
            <w:tcBorders>
              <w:left w:val="nil"/>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747" w:type="dxa"/>
            <w:vMerge w:val="restart"/>
            <w:tcBorders>
              <w:top w:val="single" w:sz="4" w:space="0" w:color="auto"/>
              <w:left w:val="single" w:sz="12"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9. (I.)</w:t>
            </w:r>
          </w:p>
        </w:tc>
        <w:tc>
          <w:tcPr>
            <w:tcW w:w="768" w:type="dxa"/>
            <w:vMerge w:val="restart"/>
            <w:tcBorders>
              <w:top w:val="single" w:sz="4" w:space="0" w:color="auto"/>
              <w:left w:val="single" w:sz="4" w:space="0" w:color="auto"/>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sz w:val="16"/>
                <w:szCs w:val="16"/>
                <w:lang w:val="en-GB" w:eastAsia="en-GB"/>
              </w:rPr>
              <w:t>Középiskola (Sec.sch.)</w:t>
            </w: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vMerge/>
            <w:tcBorders>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p>
        </w:tc>
        <w:tc>
          <w:tcPr>
            <w:tcW w:w="825" w:type="dxa"/>
            <w:vMerge/>
            <w:tcBorders>
              <w:left w:val="nil"/>
              <w:right w:val="single" w:sz="4" w:space="0" w:color="auto"/>
            </w:tcBorders>
            <w:shd w:val="clear" w:color="auto" w:fill="auto"/>
            <w:vAlign w:val="center"/>
          </w:tcPr>
          <w:p w:rsidR="008020A3" w:rsidRPr="008020A3" w:rsidRDefault="008020A3" w:rsidP="008020A3">
            <w:pPr>
              <w:jc w:val="center"/>
              <w:rPr>
                <w:rFonts w:ascii="Times New Roman" w:eastAsia="Times New Roman" w:hAnsi="Times New Roman"/>
                <w:sz w:val="16"/>
                <w:szCs w:val="16"/>
                <w:lang w:val="en-GB" w:eastAsia="en-GB"/>
              </w:rPr>
            </w:pPr>
          </w:p>
        </w:tc>
        <w:tc>
          <w:tcPr>
            <w:tcW w:w="1125" w:type="dxa"/>
            <w:vMerge/>
            <w:tcBorders>
              <w:left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rsidR="008020A3" w:rsidRPr="008020A3" w:rsidRDefault="008020A3" w:rsidP="008020A3">
            <w:pPr>
              <w:jc w:val="center"/>
              <w:rPr>
                <w:sz w:val="16"/>
                <w:szCs w:val="16"/>
                <w:lang w:val="en-GB" w:eastAsia="en-GB"/>
              </w:rPr>
            </w:pPr>
          </w:p>
        </w:tc>
      </w:tr>
      <w:tr w:rsidR="008020A3" w:rsidRPr="008020A3" w:rsidTr="00CC15E5">
        <w:trPr>
          <w:cantSplit/>
          <w:trHeight w:val="495"/>
        </w:trPr>
        <w:tc>
          <w:tcPr>
            <w:tcW w:w="568" w:type="dxa"/>
            <w:vMerge/>
            <w:tcBorders>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p>
        </w:tc>
        <w:tc>
          <w:tcPr>
            <w:tcW w:w="550" w:type="dxa"/>
            <w:vMerge/>
            <w:tcBorders>
              <w:left w:val="nil"/>
              <w:bottom w:val="single" w:sz="8" w:space="0" w:color="auto"/>
              <w:right w:val="single" w:sz="8" w:space="0" w:color="auto"/>
            </w:tcBorders>
          </w:tcPr>
          <w:p w:rsidR="008020A3" w:rsidRPr="008020A3" w:rsidRDefault="008020A3" w:rsidP="008020A3">
            <w:pPr>
              <w:jc w:val="center"/>
              <w:rPr>
                <w:sz w:val="16"/>
                <w:szCs w:val="16"/>
                <w:lang w:val="en-GB" w:eastAsia="en-GB"/>
              </w:rPr>
            </w:pPr>
          </w:p>
        </w:tc>
        <w:tc>
          <w:tcPr>
            <w:tcW w:w="560" w:type="dxa"/>
            <w:vMerge/>
            <w:tcBorders>
              <w:top w:val="nil"/>
              <w:left w:val="single" w:sz="8" w:space="0" w:color="auto"/>
              <w:bottom w:val="double" w:sz="6"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vMerge/>
            <w:tcBorders>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2043" w:type="dxa"/>
            <w:vMerge/>
            <w:tcBorders>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373" w:type="dxa"/>
            <w:vMerge/>
            <w:tcBorders>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28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rPr>
            </w:pPr>
          </w:p>
        </w:tc>
        <w:tc>
          <w:tcPr>
            <w:tcW w:w="1680" w:type="dxa"/>
            <w:vMerge/>
            <w:tcBorders>
              <w:left w:val="single" w:sz="4" w:space="0" w:color="auto"/>
              <w:bottom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vMerge/>
            <w:tcBorders>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934" w:type="dxa"/>
            <w:vMerge/>
            <w:tcBorders>
              <w:left w:val="nil"/>
              <w:bottom w:val="single" w:sz="4" w:space="0" w:color="auto"/>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747" w:type="dxa"/>
            <w:vMerge/>
            <w:tcBorders>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68" w:type="dxa"/>
            <w:vMerge/>
            <w:tcBorders>
              <w:top w:val="single" w:sz="4" w:space="0" w:color="auto"/>
              <w:left w:val="single" w:sz="4" w:space="0" w:color="auto"/>
              <w:right w:val="single" w:sz="4" w:space="0" w:color="auto"/>
            </w:tcBorders>
            <w:textDirection w:val="btLr"/>
            <w:vAlign w:val="center"/>
          </w:tcPr>
          <w:p w:rsidR="008020A3" w:rsidRPr="008020A3" w:rsidRDefault="008020A3" w:rsidP="008020A3">
            <w:pPr>
              <w:ind w:left="113" w:right="113"/>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r w:rsidRPr="008020A3">
              <w:rPr>
                <w:sz w:val="16"/>
                <w:szCs w:val="16"/>
                <w:lang w:val="en-GB" w:eastAsia="en-GB"/>
              </w:rPr>
              <w:t>9</w:t>
            </w:r>
          </w:p>
        </w:tc>
        <w:tc>
          <w:tcPr>
            <w:tcW w:w="825" w:type="dxa"/>
            <w:vMerge/>
            <w:tcBorders>
              <w:left w:val="nil"/>
              <w:bottom w:val="single" w:sz="4" w:space="0" w:color="auto"/>
              <w:right w:val="single" w:sz="4" w:space="0" w:color="auto"/>
            </w:tcBorders>
            <w:shd w:val="clear" w:color="auto" w:fill="auto"/>
            <w:vAlign w:val="center"/>
          </w:tcPr>
          <w:p w:rsidR="008020A3" w:rsidRPr="008020A3" w:rsidRDefault="008020A3" w:rsidP="008020A3">
            <w:pPr>
              <w:jc w:val="center"/>
              <w:rPr>
                <w:rFonts w:ascii="Times New Roman" w:eastAsia="Times New Roman" w:hAnsi="Times New Roman"/>
                <w:sz w:val="16"/>
                <w:szCs w:val="16"/>
                <w:lang w:val="en-GB" w:eastAsia="en-GB"/>
              </w:rPr>
            </w:pPr>
          </w:p>
        </w:tc>
        <w:tc>
          <w:tcPr>
            <w:tcW w:w="1125" w:type="dxa"/>
            <w:vMerge/>
            <w:tcBorders>
              <w:left w:val="single" w:sz="4" w:space="0" w:color="auto"/>
              <w:bottom w:val="single" w:sz="4" w:space="0" w:color="auto"/>
              <w:right w:val="single" w:sz="4" w:space="0" w:color="auto"/>
            </w:tcBorders>
            <w:shd w:val="clear" w:color="auto" w:fill="auto"/>
            <w:vAlign w:val="center"/>
          </w:tcPr>
          <w:p w:rsidR="008020A3" w:rsidRPr="008020A3" w:rsidRDefault="008020A3" w:rsidP="008020A3">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rsidR="008020A3" w:rsidRPr="008020A3" w:rsidRDefault="008020A3" w:rsidP="008020A3">
            <w:pPr>
              <w:jc w:val="center"/>
              <w:rPr>
                <w:sz w:val="16"/>
                <w:szCs w:val="16"/>
                <w:lang w:val="en-GB" w:eastAsia="en-GB"/>
              </w:rPr>
            </w:pPr>
          </w:p>
        </w:tc>
      </w:tr>
      <w:tr w:rsidR="008020A3" w:rsidRPr="008020A3" w:rsidTr="00CC15E5">
        <w:trPr>
          <w:cantSplit/>
          <w:trHeight w:val="323"/>
        </w:trPr>
        <w:tc>
          <w:tcPr>
            <w:tcW w:w="568" w:type="dxa"/>
            <w:tcBorders>
              <w:top w:val="nil"/>
              <w:left w:val="double" w:sz="4" w:space="0" w:color="auto"/>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10</w:t>
            </w:r>
          </w:p>
        </w:tc>
        <w:tc>
          <w:tcPr>
            <w:tcW w:w="550" w:type="dxa"/>
            <w:tcBorders>
              <w:top w:val="nil"/>
              <w:left w:val="nil"/>
              <w:bottom w:val="single" w:sz="8"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5</w:t>
            </w:r>
            <w:r w:rsidRPr="008020A3">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1</w:t>
            </w:r>
          </w:p>
        </w:tc>
        <w:tc>
          <w:tcPr>
            <w:tcW w:w="2043" w:type="dxa"/>
            <w:vMerge w:val="restart"/>
            <w:tcBorders>
              <w:top w:val="nil"/>
              <w:left w:val="nil"/>
              <w:right w:val="single" w:sz="4"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Střední vzdělávání</w:t>
            </w:r>
          </w:p>
          <w:p w:rsidR="008020A3" w:rsidRPr="008020A3" w:rsidRDefault="008020A3" w:rsidP="008020A3">
            <w:pPr>
              <w:jc w:val="center"/>
              <w:rPr>
                <w:sz w:val="16"/>
                <w:szCs w:val="16"/>
                <w:lang w:val="en-GB" w:eastAsia="en-GB"/>
              </w:rPr>
            </w:pPr>
            <w:r w:rsidRPr="008020A3">
              <w:rPr>
                <w:sz w:val="16"/>
                <w:szCs w:val="16"/>
                <w:lang w:val="en-GB" w:eastAsia="en-GB"/>
              </w:rPr>
              <w:t xml:space="preserve">/ </w:t>
            </w:r>
          </w:p>
          <w:p w:rsidR="008020A3" w:rsidRPr="008020A3" w:rsidRDefault="008020A3" w:rsidP="008020A3">
            <w:pPr>
              <w:jc w:val="center"/>
              <w:rPr>
                <w:sz w:val="16"/>
                <w:szCs w:val="16"/>
                <w:lang w:val="en-GB" w:eastAsia="en-GB"/>
              </w:rPr>
            </w:pPr>
            <w:r w:rsidRPr="008020A3">
              <w:rPr>
                <w:sz w:val="16"/>
                <w:szCs w:val="16"/>
                <w:lang w:val="en-GB" w:eastAsia="en-GB"/>
              </w:rPr>
              <w:t xml:space="preserve">UPPER –SECONDARY  </w:t>
            </w:r>
          </w:p>
        </w:tc>
        <w:tc>
          <w:tcPr>
            <w:tcW w:w="373" w:type="dxa"/>
            <w:tcBorders>
              <w:top w:val="nil"/>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5</w:t>
            </w:r>
          </w:p>
        </w:tc>
        <w:tc>
          <w:tcPr>
            <w:tcW w:w="28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1</w:t>
            </w:r>
            <w:r w:rsidRPr="008020A3">
              <w:rPr>
                <w:sz w:val="16"/>
                <w:szCs w:val="16"/>
                <w:vertAlign w:val="superscript"/>
                <w:lang w:val="en-GB"/>
              </w:rPr>
              <w:t>st</w:t>
            </w:r>
          </w:p>
        </w:tc>
        <w:tc>
          <w:tcPr>
            <w:tcW w:w="1680" w:type="dxa"/>
            <w:tcBorders>
              <w:top w:val="single" w:sz="4" w:space="0" w:color="auto"/>
              <w:left w:val="single" w:sz="4" w:space="0" w:color="auto"/>
              <w:bottom w:val="single" w:sz="4" w:space="0" w:color="auto"/>
              <w:right w:val="single" w:sz="12" w:space="0" w:color="auto"/>
            </w:tcBorders>
            <w:vAlign w:val="center"/>
          </w:tcPr>
          <w:p w:rsidR="008020A3" w:rsidRPr="008020A3" w:rsidRDefault="008020A3" w:rsidP="008020A3">
            <w:pPr>
              <w:ind w:left="-108" w:right="-108"/>
              <w:jc w:val="center"/>
              <w:rPr>
                <w:sz w:val="16"/>
                <w:szCs w:val="16"/>
                <w:lang w:val="en-GB" w:eastAsia="en-GB"/>
              </w:rPr>
            </w:pPr>
            <w:r w:rsidRPr="008020A3">
              <w:rPr>
                <w:sz w:val="16"/>
                <w:szCs w:val="16"/>
                <w:lang w:val="en-GB"/>
              </w:rPr>
              <w:t>Upper Secondary</w:t>
            </w: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10</w:t>
            </w:r>
          </w:p>
        </w:tc>
        <w:tc>
          <w:tcPr>
            <w:tcW w:w="1872" w:type="dxa"/>
            <w:gridSpan w:val="2"/>
            <w:vMerge w:val="restart"/>
            <w:tcBorders>
              <w:top w:val="single" w:sz="4" w:space="0" w:color="auto"/>
              <w:left w:val="nil"/>
              <w:right w:val="single" w:sz="12" w:space="0" w:color="auto"/>
            </w:tcBorders>
            <w:textDirection w:val="btLr"/>
            <w:vAlign w:val="center"/>
          </w:tcPr>
          <w:p w:rsidR="008020A3" w:rsidRPr="008020A3" w:rsidRDefault="008020A3" w:rsidP="008020A3">
            <w:pPr>
              <w:ind w:left="113" w:right="113"/>
              <w:jc w:val="center"/>
              <w:rPr>
                <w:sz w:val="16"/>
                <w:szCs w:val="16"/>
                <w:lang w:val="en-GB" w:eastAsia="en-GB"/>
              </w:rPr>
            </w:pPr>
            <w:r w:rsidRPr="008020A3">
              <w:rPr>
                <w:sz w:val="18"/>
                <w:szCs w:val="18"/>
                <w:lang w:val="en-GB" w:eastAsia="en-GB"/>
              </w:rPr>
              <w:t>Gümnaasium</w:t>
            </w: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10. (II.)</w:t>
            </w:r>
          </w:p>
        </w:tc>
        <w:tc>
          <w:tcPr>
            <w:tcW w:w="768" w:type="dxa"/>
            <w:vMerge/>
            <w:tcBorders>
              <w:left w:val="single" w:sz="4" w:space="0" w:color="auto"/>
              <w:right w:val="single" w:sz="4" w:space="0" w:color="auto"/>
            </w:tcBorders>
            <w:vAlign w:val="center"/>
          </w:tcPr>
          <w:p w:rsidR="008020A3" w:rsidRPr="008020A3" w:rsidRDefault="008020A3" w:rsidP="008020A3">
            <w:pPr>
              <w:ind w:left="113" w:right="113"/>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ind w:left="113" w:right="113"/>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ind w:left="113" w:right="113"/>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10</w:t>
            </w:r>
          </w:p>
        </w:tc>
        <w:tc>
          <w:tcPr>
            <w:tcW w:w="1950" w:type="dxa"/>
            <w:gridSpan w:val="2"/>
            <w:vMerge w:val="restart"/>
            <w:tcBorders>
              <w:top w:val="single" w:sz="4" w:space="0" w:color="auto"/>
              <w:left w:val="nil"/>
              <w:right w:val="single" w:sz="4" w:space="0" w:color="auto"/>
            </w:tcBorders>
            <w:shd w:val="clear" w:color="auto" w:fill="auto"/>
            <w:vAlign w:val="center"/>
          </w:tcPr>
          <w:p w:rsidR="008020A3" w:rsidRPr="008020A3" w:rsidRDefault="008020A3" w:rsidP="008020A3">
            <w:pPr>
              <w:jc w:val="center"/>
              <w:rPr>
                <w:sz w:val="16"/>
                <w:szCs w:val="16"/>
                <w:lang w:val="en-GB"/>
              </w:rPr>
            </w:pPr>
            <w:r w:rsidRPr="008020A3">
              <w:rPr>
                <w:sz w:val="18"/>
                <w:szCs w:val="18"/>
                <w:lang w:val="en-GB"/>
              </w:rPr>
              <w:t>Vidusskola</w:t>
            </w:r>
            <w:r w:rsidRPr="008020A3">
              <w:rPr>
                <w:sz w:val="16"/>
                <w:szCs w:val="16"/>
                <w:lang w:val="en-GB" w:eastAsia="en-GB"/>
              </w:rPr>
              <w:t xml:space="preserve"> (Secondary education)</w:t>
            </w:r>
          </w:p>
        </w:tc>
        <w:tc>
          <w:tcPr>
            <w:tcW w:w="750" w:type="dxa"/>
            <w:vMerge/>
            <w:tcBorders>
              <w:left w:val="single" w:sz="4" w:space="0" w:color="auto"/>
              <w:right w:val="double" w:sz="4" w:space="0" w:color="auto"/>
            </w:tcBorders>
            <w:textDirection w:val="btLr"/>
            <w:vAlign w:val="center"/>
          </w:tcPr>
          <w:p w:rsidR="008020A3" w:rsidRPr="008020A3" w:rsidRDefault="008020A3" w:rsidP="008020A3">
            <w:pPr>
              <w:rPr>
                <w:rFonts w:ascii="Times New Roman" w:eastAsia="Times New Roman" w:hAnsi="Times New Roman"/>
                <w:sz w:val="16"/>
                <w:szCs w:val="16"/>
                <w:lang w:val="en-GB" w:eastAsia="en-GB"/>
              </w:rPr>
            </w:pPr>
          </w:p>
        </w:tc>
      </w:tr>
      <w:tr w:rsidR="008020A3" w:rsidRPr="008020A3" w:rsidTr="00CC15E5">
        <w:trPr>
          <w:cantSplit/>
          <w:trHeight w:val="209"/>
        </w:trPr>
        <w:tc>
          <w:tcPr>
            <w:tcW w:w="568" w:type="dxa"/>
            <w:tcBorders>
              <w:top w:val="nil"/>
              <w:left w:val="double" w:sz="4" w:space="0" w:color="auto"/>
              <w:bottom w:val="nil"/>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11</w:t>
            </w:r>
          </w:p>
        </w:tc>
        <w:tc>
          <w:tcPr>
            <w:tcW w:w="550" w:type="dxa"/>
            <w:tcBorders>
              <w:top w:val="nil"/>
              <w:left w:val="nil"/>
              <w:bottom w:val="nil"/>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6</w:t>
            </w:r>
            <w:r w:rsidRPr="008020A3">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2</w:t>
            </w:r>
          </w:p>
        </w:tc>
        <w:tc>
          <w:tcPr>
            <w:tcW w:w="2043" w:type="dxa"/>
            <w:vMerge/>
            <w:tcBorders>
              <w:left w:val="nil"/>
              <w:right w:val="single" w:sz="4" w:space="0" w:color="auto"/>
            </w:tcBorders>
            <w:textDirection w:val="btLr"/>
            <w:vAlign w:val="center"/>
          </w:tcPr>
          <w:p w:rsidR="008020A3" w:rsidRPr="008020A3" w:rsidRDefault="008020A3" w:rsidP="008020A3">
            <w:pPr>
              <w:jc w:val="center"/>
              <w:rPr>
                <w:sz w:val="16"/>
                <w:szCs w:val="16"/>
                <w:lang w:val="en-GB" w:eastAsia="en-GB"/>
              </w:rPr>
            </w:pPr>
          </w:p>
        </w:tc>
        <w:tc>
          <w:tcPr>
            <w:tcW w:w="373" w:type="dxa"/>
            <w:tcBorders>
              <w:top w:val="single" w:sz="4" w:space="0" w:color="auto"/>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6</w:t>
            </w:r>
          </w:p>
        </w:tc>
        <w:tc>
          <w:tcPr>
            <w:tcW w:w="288" w:type="dxa"/>
            <w:vMerge/>
            <w:tcBorders>
              <w:left w:val="single" w:sz="4" w:space="0" w:color="auto"/>
              <w:right w:val="single" w:sz="12" w:space="0" w:color="auto"/>
            </w:tcBorders>
            <w:textDirection w:val="btLr"/>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2</w:t>
            </w:r>
            <w:r w:rsidRPr="008020A3">
              <w:rPr>
                <w:sz w:val="16"/>
                <w:szCs w:val="16"/>
                <w:vertAlign w:val="superscript"/>
                <w:lang w:val="en-GB"/>
              </w:rPr>
              <w:t>nd</w:t>
            </w:r>
          </w:p>
        </w:tc>
        <w:tc>
          <w:tcPr>
            <w:tcW w:w="1680" w:type="dxa"/>
            <w:vMerge w:val="restart"/>
            <w:tcBorders>
              <w:top w:val="single" w:sz="4" w:space="0" w:color="auto"/>
              <w:left w:val="single" w:sz="4" w:space="0" w:color="auto"/>
              <w:right w:val="single" w:sz="12" w:space="0" w:color="auto"/>
            </w:tcBorders>
            <w:vAlign w:val="center"/>
          </w:tcPr>
          <w:p w:rsidR="008020A3" w:rsidRPr="008020A3" w:rsidRDefault="008020A3" w:rsidP="008020A3">
            <w:pPr>
              <w:jc w:val="center"/>
              <w:rPr>
                <w:sz w:val="16"/>
                <w:szCs w:val="16"/>
                <w:lang w:val="en-GB"/>
              </w:rPr>
            </w:pPr>
            <w:r w:rsidRPr="008020A3">
              <w:rPr>
                <w:sz w:val="16"/>
                <w:szCs w:val="16"/>
                <w:lang w:val="en-GB"/>
              </w:rPr>
              <w:t>(Lyseum</w:t>
            </w:r>
          </w:p>
          <w:p w:rsidR="008020A3" w:rsidRPr="008020A3" w:rsidRDefault="008020A3" w:rsidP="008020A3">
            <w:pPr>
              <w:jc w:val="center"/>
              <w:rPr>
                <w:sz w:val="16"/>
                <w:szCs w:val="16"/>
                <w:lang w:val="en-GB" w:eastAsia="en-GB"/>
              </w:rPr>
            </w:pPr>
            <w:r w:rsidRPr="008020A3">
              <w:rPr>
                <w:sz w:val="16"/>
                <w:szCs w:val="16"/>
                <w:lang w:val="en-GB"/>
              </w:rPr>
              <w:t>or Technical school)</w:t>
            </w:r>
          </w:p>
        </w:tc>
        <w:tc>
          <w:tcPr>
            <w:tcW w:w="493"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11</w:t>
            </w:r>
          </w:p>
        </w:tc>
        <w:tc>
          <w:tcPr>
            <w:tcW w:w="1872" w:type="dxa"/>
            <w:gridSpan w:val="2"/>
            <w:vMerge/>
            <w:tcBorders>
              <w:left w:val="nil"/>
              <w:right w:val="single" w:sz="12" w:space="0" w:color="auto"/>
            </w:tcBorders>
            <w:vAlign w:val="center"/>
          </w:tcPr>
          <w:p w:rsidR="008020A3" w:rsidRPr="008020A3" w:rsidRDefault="008020A3" w:rsidP="008020A3">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11. (III.)</w:t>
            </w:r>
          </w:p>
        </w:tc>
        <w:tc>
          <w:tcPr>
            <w:tcW w:w="768"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11</w:t>
            </w:r>
          </w:p>
        </w:tc>
        <w:tc>
          <w:tcPr>
            <w:tcW w:w="1950" w:type="dxa"/>
            <w:gridSpan w:val="2"/>
            <w:vMerge/>
            <w:tcBorders>
              <w:left w:val="nil"/>
              <w:right w:val="single" w:sz="4" w:space="0" w:color="auto"/>
            </w:tcBorders>
            <w:shd w:val="clear" w:color="auto" w:fill="auto"/>
            <w:vAlign w:val="center"/>
          </w:tcPr>
          <w:p w:rsidR="008020A3" w:rsidRPr="008020A3" w:rsidRDefault="008020A3" w:rsidP="008020A3">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rsidR="008020A3" w:rsidRPr="008020A3" w:rsidRDefault="008020A3" w:rsidP="008020A3">
            <w:pPr>
              <w:jc w:val="center"/>
              <w:rPr>
                <w:sz w:val="16"/>
                <w:szCs w:val="16"/>
                <w:lang w:val="en-GB" w:eastAsia="en-GB"/>
              </w:rPr>
            </w:pPr>
          </w:p>
        </w:tc>
      </w:tr>
      <w:tr w:rsidR="008020A3" w:rsidRPr="008020A3" w:rsidTr="00CC15E5">
        <w:trPr>
          <w:cantSplit/>
          <w:trHeight w:val="193"/>
        </w:trPr>
        <w:tc>
          <w:tcPr>
            <w:tcW w:w="568" w:type="dxa"/>
            <w:tcBorders>
              <w:top w:val="single" w:sz="8" w:space="0" w:color="auto"/>
              <w:left w:val="double" w:sz="4" w:space="0" w:color="auto"/>
              <w:bottom w:val="single" w:sz="4"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12</w:t>
            </w:r>
          </w:p>
        </w:tc>
        <w:tc>
          <w:tcPr>
            <w:tcW w:w="550" w:type="dxa"/>
            <w:tcBorders>
              <w:top w:val="single" w:sz="8" w:space="0" w:color="auto"/>
              <w:left w:val="nil"/>
              <w:bottom w:val="single" w:sz="4" w:space="0" w:color="auto"/>
              <w:right w:val="single" w:sz="8" w:space="0" w:color="auto"/>
            </w:tcBorders>
          </w:tcPr>
          <w:p w:rsidR="008020A3" w:rsidRPr="008020A3" w:rsidRDefault="008020A3" w:rsidP="008020A3">
            <w:pPr>
              <w:jc w:val="center"/>
              <w:rPr>
                <w:sz w:val="16"/>
                <w:szCs w:val="16"/>
                <w:lang w:val="en-GB" w:eastAsia="en-GB"/>
              </w:rPr>
            </w:pPr>
            <w:r w:rsidRPr="008020A3">
              <w:rPr>
                <w:sz w:val="16"/>
                <w:szCs w:val="16"/>
                <w:lang w:val="en-GB" w:eastAsia="en-GB"/>
              </w:rPr>
              <w:t>7</w:t>
            </w:r>
            <w:r w:rsidRPr="008020A3">
              <w:rPr>
                <w:sz w:val="16"/>
                <w:szCs w:val="16"/>
                <w:vertAlign w:val="superscript"/>
                <w:lang w:val="en-GB" w:eastAsia="en-GB"/>
              </w:rPr>
              <w:t>th</w:t>
            </w:r>
          </w:p>
        </w:tc>
        <w:tc>
          <w:tcPr>
            <w:tcW w:w="560" w:type="dxa"/>
            <w:vMerge/>
            <w:tcBorders>
              <w:top w:val="nil"/>
              <w:left w:val="single" w:sz="8" w:space="0" w:color="auto"/>
              <w:bottom w:val="single" w:sz="4" w:space="0" w:color="auto"/>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3</w:t>
            </w:r>
          </w:p>
        </w:tc>
        <w:tc>
          <w:tcPr>
            <w:tcW w:w="2043" w:type="dxa"/>
            <w:vMerge/>
            <w:tcBorders>
              <w:left w:val="nil"/>
              <w:right w:val="single" w:sz="4" w:space="0" w:color="auto"/>
            </w:tcBorders>
            <w:textDirection w:val="btLr"/>
            <w:vAlign w:val="center"/>
          </w:tcPr>
          <w:p w:rsidR="008020A3" w:rsidRPr="008020A3" w:rsidRDefault="008020A3" w:rsidP="008020A3">
            <w:pPr>
              <w:jc w:val="center"/>
              <w:rPr>
                <w:sz w:val="16"/>
                <w:szCs w:val="16"/>
                <w:lang w:val="en-GB" w:eastAsia="en-GB"/>
              </w:rPr>
            </w:pPr>
          </w:p>
        </w:tc>
        <w:tc>
          <w:tcPr>
            <w:tcW w:w="373" w:type="dxa"/>
            <w:tcBorders>
              <w:top w:val="single" w:sz="4" w:space="0" w:color="auto"/>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7</w:t>
            </w:r>
          </w:p>
        </w:tc>
        <w:tc>
          <w:tcPr>
            <w:tcW w:w="288" w:type="dxa"/>
            <w:vMerge/>
            <w:tcBorders>
              <w:left w:val="single" w:sz="4" w:space="0" w:color="auto"/>
              <w:right w:val="single" w:sz="12" w:space="0" w:color="auto"/>
            </w:tcBorders>
            <w:textDirection w:val="btLr"/>
            <w:vAlign w:val="center"/>
          </w:tcPr>
          <w:p w:rsidR="008020A3" w:rsidRPr="008020A3" w:rsidRDefault="008020A3" w:rsidP="008020A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6"/>
                <w:szCs w:val="16"/>
                <w:lang w:val="en-GB"/>
              </w:rPr>
            </w:pPr>
            <w:r w:rsidRPr="008020A3">
              <w:rPr>
                <w:sz w:val="16"/>
                <w:szCs w:val="16"/>
                <w:lang w:val="en-GB"/>
              </w:rPr>
              <w:t>3</w:t>
            </w:r>
            <w:r w:rsidRPr="008020A3">
              <w:rPr>
                <w:sz w:val="16"/>
                <w:szCs w:val="16"/>
                <w:vertAlign w:val="superscript"/>
                <w:lang w:val="en-GB"/>
              </w:rPr>
              <w:t>rd</w:t>
            </w:r>
          </w:p>
        </w:tc>
        <w:tc>
          <w:tcPr>
            <w:tcW w:w="1680" w:type="dxa"/>
            <w:vMerge/>
            <w:tcBorders>
              <w:left w:val="single" w:sz="4" w:space="0" w:color="auto"/>
              <w:bottom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12</w:t>
            </w:r>
          </w:p>
        </w:tc>
        <w:tc>
          <w:tcPr>
            <w:tcW w:w="1872" w:type="dxa"/>
            <w:gridSpan w:val="2"/>
            <w:vMerge/>
            <w:tcBorders>
              <w:left w:val="nil"/>
              <w:right w:val="single" w:sz="12" w:space="0" w:color="auto"/>
            </w:tcBorders>
            <w:vAlign w:val="center"/>
          </w:tcPr>
          <w:p w:rsidR="008020A3" w:rsidRPr="008020A3" w:rsidRDefault="008020A3" w:rsidP="008020A3">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12. (IV.) Certific.</w:t>
            </w:r>
          </w:p>
        </w:tc>
        <w:tc>
          <w:tcPr>
            <w:tcW w:w="768"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560" w:type="dxa"/>
            <w:vMerge/>
            <w:tcBorders>
              <w:left w:val="single" w:sz="4" w:space="0" w:color="auto"/>
              <w:bottom w:val="single" w:sz="4" w:space="0" w:color="auto"/>
              <w:right w:val="single" w:sz="4" w:space="0" w:color="auto"/>
            </w:tcBorders>
            <w:vAlign w:val="center"/>
          </w:tcPr>
          <w:p w:rsidR="008020A3" w:rsidRPr="008020A3" w:rsidRDefault="008020A3" w:rsidP="008020A3">
            <w:pPr>
              <w:jc w:val="center"/>
              <w:rPr>
                <w:sz w:val="16"/>
                <w:szCs w:val="16"/>
                <w:lang w:val="en-GB" w:eastAsia="en-GB"/>
              </w:rPr>
            </w:pPr>
          </w:p>
        </w:tc>
        <w:tc>
          <w:tcPr>
            <w:tcW w:w="748" w:type="dxa"/>
            <w:vMerge/>
            <w:tcBorders>
              <w:left w:val="single" w:sz="4" w:space="0" w:color="auto"/>
              <w:bottom w:val="sing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8020A3" w:rsidRPr="008020A3" w:rsidRDefault="008020A3" w:rsidP="008020A3">
            <w:pPr>
              <w:ind w:left="-108" w:right="-108"/>
              <w:jc w:val="center"/>
              <w:rPr>
                <w:sz w:val="16"/>
                <w:szCs w:val="16"/>
                <w:lang w:val="en-GB" w:eastAsia="en-GB"/>
              </w:rPr>
            </w:pPr>
            <w:r w:rsidRPr="008020A3">
              <w:rPr>
                <w:sz w:val="16"/>
                <w:szCs w:val="16"/>
                <w:lang w:val="en-GB" w:eastAsia="en-GB"/>
              </w:rPr>
              <w:t>12</w:t>
            </w:r>
          </w:p>
        </w:tc>
        <w:tc>
          <w:tcPr>
            <w:tcW w:w="1950" w:type="dxa"/>
            <w:gridSpan w:val="2"/>
            <w:vMerge/>
            <w:tcBorders>
              <w:left w:val="nil"/>
              <w:right w:val="single" w:sz="4" w:space="0" w:color="auto"/>
            </w:tcBorders>
            <w:shd w:val="clear" w:color="auto" w:fill="FFFF99"/>
            <w:textDirection w:val="btLr"/>
            <w:vAlign w:val="center"/>
          </w:tcPr>
          <w:p w:rsidR="008020A3" w:rsidRPr="008020A3" w:rsidRDefault="008020A3" w:rsidP="008020A3">
            <w:pPr>
              <w:jc w:val="center"/>
              <w:rPr>
                <w:rFonts w:ascii="Arial" w:hAnsi="Arial"/>
                <w:sz w:val="16"/>
                <w:szCs w:val="16"/>
                <w:lang w:val="en-GB" w:eastAsia="en-GB"/>
              </w:rPr>
            </w:pPr>
          </w:p>
        </w:tc>
        <w:tc>
          <w:tcPr>
            <w:tcW w:w="750" w:type="dxa"/>
            <w:vMerge/>
            <w:tcBorders>
              <w:left w:val="single" w:sz="4" w:space="0" w:color="auto"/>
              <w:right w:val="double" w:sz="4" w:space="0" w:color="auto"/>
            </w:tcBorders>
            <w:textDirection w:val="btLr"/>
            <w:vAlign w:val="center"/>
          </w:tcPr>
          <w:p w:rsidR="008020A3" w:rsidRPr="008020A3" w:rsidRDefault="008020A3" w:rsidP="008020A3">
            <w:pPr>
              <w:jc w:val="center"/>
              <w:rPr>
                <w:rFonts w:ascii="Arial" w:hAnsi="Arial"/>
                <w:sz w:val="16"/>
                <w:szCs w:val="16"/>
                <w:lang w:val="en-GB" w:eastAsia="en-GB"/>
              </w:rPr>
            </w:pPr>
          </w:p>
        </w:tc>
      </w:tr>
      <w:tr w:rsidR="008020A3" w:rsidRPr="008020A3" w:rsidTr="00CC15E5">
        <w:trPr>
          <w:cantSplit/>
          <w:trHeight w:val="322"/>
        </w:trPr>
        <w:tc>
          <w:tcPr>
            <w:tcW w:w="568" w:type="dxa"/>
            <w:tcBorders>
              <w:top w:val="single" w:sz="4" w:space="0" w:color="auto"/>
              <w:left w:val="double" w:sz="4" w:space="0" w:color="auto"/>
              <w:bottom w:val="double" w:sz="4" w:space="0" w:color="auto"/>
              <w:right w:val="single" w:sz="4" w:space="0" w:color="auto"/>
            </w:tcBorders>
          </w:tcPr>
          <w:p w:rsidR="008020A3" w:rsidRPr="008020A3" w:rsidRDefault="008020A3" w:rsidP="008020A3">
            <w:pPr>
              <w:jc w:val="center"/>
              <w:rPr>
                <w:sz w:val="16"/>
                <w:szCs w:val="16"/>
                <w:lang w:val="en-GB" w:eastAsia="en-GB"/>
              </w:rPr>
            </w:pPr>
          </w:p>
        </w:tc>
        <w:tc>
          <w:tcPr>
            <w:tcW w:w="550" w:type="dxa"/>
            <w:tcBorders>
              <w:top w:val="single" w:sz="4" w:space="0" w:color="auto"/>
              <w:left w:val="single" w:sz="4" w:space="0" w:color="auto"/>
              <w:bottom w:val="double" w:sz="4" w:space="0" w:color="auto"/>
              <w:right w:val="single" w:sz="8" w:space="0" w:color="auto"/>
            </w:tcBorders>
          </w:tcPr>
          <w:p w:rsidR="008020A3" w:rsidRPr="008020A3" w:rsidRDefault="008020A3" w:rsidP="008020A3">
            <w:pPr>
              <w:jc w:val="center"/>
              <w:rPr>
                <w:sz w:val="16"/>
                <w:szCs w:val="16"/>
                <w:lang w:val="en-GB" w:eastAsia="en-GB"/>
              </w:rPr>
            </w:pPr>
          </w:p>
        </w:tc>
        <w:tc>
          <w:tcPr>
            <w:tcW w:w="560" w:type="dxa"/>
            <w:tcBorders>
              <w:top w:val="single" w:sz="4" w:space="0" w:color="auto"/>
              <w:left w:val="single" w:sz="8" w:space="0" w:color="auto"/>
              <w:bottom w:val="double" w:sz="4" w:space="0" w:color="auto"/>
              <w:right w:val="single" w:sz="12" w:space="0" w:color="auto"/>
            </w:tcBorders>
            <w:vAlign w:val="center"/>
          </w:tcPr>
          <w:p w:rsidR="008020A3" w:rsidRPr="008020A3" w:rsidRDefault="008020A3" w:rsidP="008020A3">
            <w:pPr>
              <w:rPr>
                <w:sz w:val="16"/>
                <w:szCs w:val="16"/>
                <w:lang w:val="en-GB" w:eastAsia="en-GB"/>
              </w:rPr>
            </w:pPr>
          </w:p>
        </w:tc>
        <w:tc>
          <w:tcPr>
            <w:tcW w:w="386" w:type="dxa"/>
            <w:tcBorders>
              <w:top w:val="single" w:sz="4" w:space="0" w:color="auto"/>
              <w:left w:val="nil"/>
              <w:bottom w:val="doub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4</w:t>
            </w:r>
          </w:p>
        </w:tc>
        <w:tc>
          <w:tcPr>
            <w:tcW w:w="2043" w:type="dxa"/>
            <w:vMerge/>
            <w:tcBorders>
              <w:left w:val="nil"/>
              <w:bottom w:val="double" w:sz="4" w:space="0" w:color="auto"/>
              <w:right w:val="single" w:sz="4" w:space="0" w:color="auto"/>
            </w:tcBorders>
            <w:textDirection w:val="btLr"/>
            <w:vAlign w:val="center"/>
          </w:tcPr>
          <w:p w:rsidR="008020A3" w:rsidRPr="008020A3" w:rsidRDefault="008020A3" w:rsidP="008020A3">
            <w:pPr>
              <w:jc w:val="center"/>
              <w:rPr>
                <w:sz w:val="16"/>
                <w:szCs w:val="16"/>
                <w:lang w:val="en-GB" w:eastAsia="en-GB"/>
              </w:rPr>
            </w:pPr>
          </w:p>
        </w:tc>
        <w:tc>
          <w:tcPr>
            <w:tcW w:w="373" w:type="dxa"/>
            <w:tcBorders>
              <w:top w:val="single" w:sz="4" w:space="0" w:color="auto"/>
              <w:left w:val="single" w:sz="4" w:space="0" w:color="auto"/>
              <w:bottom w:val="double" w:sz="4" w:space="0" w:color="auto"/>
              <w:right w:val="single" w:sz="4"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8</w:t>
            </w:r>
          </w:p>
        </w:tc>
        <w:tc>
          <w:tcPr>
            <w:tcW w:w="288" w:type="dxa"/>
            <w:vMerge/>
            <w:tcBorders>
              <w:left w:val="single" w:sz="4" w:space="0" w:color="auto"/>
              <w:bottom w:val="double" w:sz="4" w:space="0" w:color="auto"/>
              <w:right w:val="single" w:sz="12" w:space="0" w:color="auto"/>
            </w:tcBorders>
            <w:textDirection w:val="btLr"/>
            <w:vAlign w:val="center"/>
          </w:tcPr>
          <w:p w:rsidR="008020A3" w:rsidRPr="008020A3" w:rsidRDefault="008020A3" w:rsidP="008020A3">
            <w:pPr>
              <w:jc w:val="center"/>
              <w:rPr>
                <w:sz w:val="16"/>
                <w:szCs w:val="16"/>
                <w:lang w:val="en-GB" w:eastAsia="en-GB"/>
              </w:rPr>
            </w:pPr>
          </w:p>
        </w:tc>
        <w:tc>
          <w:tcPr>
            <w:tcW w:w="2240" w:type="dxa"/>
            <w:gridSpan w:val="2"/>
            <w:tcBorders>
              <w:top w:val="single" w:sz="4" w:space="0" w:color="auto"/>
              <w:left w:val="nil"/>
              <w:bottom w:val="doub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493" w:type="dxa"/>
            <w:tcBorders>
              <w:top w:val="single" w:sz="4" w:space="0" w:color="auto"/>
              <w:left w:val="single" w:sz="12" w:space="0" w:color="auto"/>
              <w:bottom w:val="double" w:sz="4" w:space="0" w:color="auto"/>
              <w:right w:val="single" w:sz="4" w:space="0" w:color="auto"/>
            </w:tcBorders>
            <w:vAlign w:val="center"/>
          </w:tcPr>
          <w:p w:rsidR="008020A3" w:rsidRPr="008020A3" w:rsidRDefault="008020A3" w:rsidP="008020A3">
            <w:pPr>
              <w:ind w:left="-108" w:right="-108"/>
              <w:jc w:val="center"/>
              <w:rPr>
                <w:sz w:val="16"/>
                <w:szCs w:val="16"/>
                <w:lang w:val="en-GB" w:eastAsia="en-GB"/>
              </w:rPr>
            </w:pPr>
          </w:p>
        </w:tc>
        <w:tc>
          <w:tcPr>
            <w:tcW w:w="1872" w:type="dxa"/>
            <w:gridSpan w:val="2"/>
            <w:vMerge/>
            <w:tcBorders>
              <w:left w:val="nil"/>
              <w:bottom w:val="double" w:sz="4" w:space="0" w:color="auto"/>
              <w:right w:val="single" w:sz="12" w:space="0" w:color="auto"/>
            </w:tcBorders>
            <w:vAlign w:val="center"/>
          </w:tcPr>
          <w:p w:rsidR="008020A3" w:rsidRPr="008020A3" w:rsidRDefault="008020A3" w:rsidP="008020A3">
            <w:pPr>
              <w:jc w:val="center"/>
              <w:rPr>
                <w:sz w:val="16"/>
                <w:szCs w:val="16"/>
                <w:lang w:val="en-GB" w:eastAsia="en-GB"/>
              </w:rPr>
            </w:pPr>
          </w:p>
        </w:tc>
        <w:tc>
          <w:tcPr>
            <w:tcW w:w="2823" w:type="dxa"/>
            <w:gridSpan w:val="4"/>
            <w:tcBorders>
              <w:top w:val="single" w:sz="4" w:space="0" w:color="auto"/>
              <w:left w:val="nil"/>
              <w:bottom w:val="double" w:sz="4" w:space="0" w:color="auto"/>
              <w:right w:val="single" w:sz="12" w:space="0" w:color="auto"/>
            </w:tcBorders>
            <w:vAlign w:val="center"/>
          </w:tcPr>
          <w:p w:rsidR="008020A3" w:rsidRPr="008020A3" w:rsidRDefault="008020A3" w:rsidP="008020A3">
            <w:pPr>
              <w:jc w:val="center"/>
              <w:rPr>
                <w:rFonts w:ascii="Arial" w:hAnsi="Arial"/>
                <w:sz w:val="16"/>
                <w:szCs w:val="16"/>
                <w:lang w:val="en-GB" w:eastAsia="en-GB"/>
              </w:rPr>
            </w:pPr>
          </w:p>
        </w:tc>
        <w:tc>
          <w:tcPr>
            <w:tcW w:w="569" w:type="dxa"/>
            <w:tcBorders>
              <w:top w:val="single" w:sz="4" w:space="0" w:color="auto"/>
              <w:left w:val="single" w:sz="12" w:space="0" w:color="auto"/>
              <w:bottom w:val="double" w:sz="4" w:space="0" w:color="auto"/>
              <w:right w:val="single" w:sz="4" w:space="0" w:color="auto"/>
            </w:tcBorders>
            <w:shd w:val="clear" w:color="auto" w:fill="auto"/>
            <w:vAlign w:val="center"/>
          </w:tcPr>
          <w:p w:rsidR="008020A3" w:rsidRPr="008020A3" w:rsidRDefault="008020A3" w:rsidP="008020A3">
            <w:pPr>
              <w:ind w:left="-108" w:right="-108"/>
              <w:jc w:val="center"/>
              <w:rPr>
                <w:sz w:val="16"/>
                <w:szCs w:val="16"/>
                <w:lang w:val="en-GB" w:eastAsia="en-GB"/>
              </w:rPr>
            </w:pPr>
          </w:p>
        </w:tc>
        <w:tc>
          <w:tcPr>
            <w:tcW w:w="1950" w:type="dxa"/>
            <w:gridSpan w:val="2"/>
            <w:vMerge/>
            <w:tcBorders>
              <w:left w:val="single" w:sz="4" w:space="0" w:color="auto"/>
              <w:bottom w:val="double" w:sz="4" w:space="0" w:color="auto"/>
              <w:right w:val="single" w:sz="4" w:space="0" w:color="auto"/>
            </w:tcBorders>
            <w:shd w:val="clear" w:color="auto" w:fill="FFFF99"/>
            <w:vAlign w:val="center"/>
          </w:tcPr>
          <w:p w:rsidR="008020A3" w:rsidRPr="008020A3" w:rsidRDefault="008020A3" w:rsidP="008020A3">
            <w:pPr>
              <w:jc w:val="center"/>
              <w:rPr>
                <w:rFonts w:ascii="Arial" w:hAnsi="Arial"/>
                <w:sz w:val="16"/>
                <w:szCs w:val="16"/>
                <w:lang w:val="en-GB" w:eastAsia="en-GB"/>
              </w:rPr>
            </w:pPr>
          </w:p>
        </w:tc>
        <w:tc>
          <w:tcPr>
            <w:tcW w:w="750" w:type="dxa"/>
            <w:vMerge/>
            <w:tcBorders>
              <w:left w:val="single" w:sz="4" w:space="0" w:color="auto"/>
              <w:bottom w:val="double" w:sz="4" w:space="0" w:color="auto"/>
              <w:right w:val="double" w:sz="4" w:space="0" w:color="auto"/>
            </w:tcBorders>
            <w:vAlign w:val="center"/>
          </w:tcPr>
          <w:p w:rsidR="008020A3" w:rsidRPr="008020A3" w:rsidRDefault="008020A3" w:rsidP="008020A3">
            <w:pPr>
              <w:jc w:val="center"/>
              <w:rPr>
                <w:rFonts w:ascii="Arial" w:hAnsi="Arial"/>
                <w:sz w:val="16"/>
                <w:szCs w:val="16"/>
                <w:lang w:val="en-GB" w:eastAsia="en-GB"/>
              </w:rPr>
            </w:pPr>
          </w:p>
        </w:tc>
      </w:tr>
    </w:tbl>
    <w:tbl>
      <w:tblPr>
        <w:tblpPr w:leftFromText="180" w:rightFromText="180" w:vertAnchor="text" w:horzAnchor="margin" w:tblpXSpec="center" w:tblpY="104"/>
        <w:tblW w:w="15523" w:type="dxa"/>
        <w:tblLayout w:type="fixed"/>
        <w:tblLook w:val="0000" w:firstRow="0" w:lastRow="0" w:firstColumn="0" w:lastColumn="0" w:noHBand="0" w:noVBand="0"/>
      </w:tblPr>
      <w:tblGrid>
        <w:gridCol w:w="586"/>
        <w:gridCol w:w="545"/>
        <w:gridCol w:w="540"/>
        <w:gridCol w:w="720"/>
        <w:gridCol w:w="1439"/>
        <w:gridCol w:w="777"/>
        <w:gridCol w:w="482"/>
        <w:gridCol w:w="975"/>
        <w:gridCol w:w="911"/>
        <w:gridCol w:w="680"/>
        <w:gridCol w:w="1418"/>
        <w:gridCol w:w="634"/>
        <w:gridCol w:w="911"/>
        <w:gridCol w:w="298"/>
        <w:gridCol w:w="708"/>
        <w:gridCol w:w="2085"/>
        <w:gridCol w:w="1814"/>
      </w:tblGrid>
      <w:tr w:rsidR="008020A3" w:rsidRPr="008020A3" w:rsidTr="00CC15E5">
        <w:trPr>
          <w:cantSplit/>
          <w:trHeight w:val="256"/>
        </w:trPr>
        <w:tc>
          <w:tcPr>
            <w:tcW w:w="586" w:type="dxa"/>
            <w:vMerge w:val="restart"/>
            <w:tcBorders>
              <w:top w:val="double" w:sz="6" w:space="0" w:color="auto"/>
              <w:left w:val="double" w:sz="6" w:space="0" w:color="auto"/>
              <w:bottom w:val="single" w:sz="8" w:space="0" w:color="000000"/>
              <w:right w:val="single" w:sz="8" w:space="0" w:color="auto"/>
            </w:tcBorders>
            <w:vAlign w:val="center"/>
          </w:tcPr>
          <w:p w:rsidR="008020A3" w:rsidRPr="008020A3" w:rsidRDefault="008020A3" w:rsidP="008020A3">
            <w:pPr>
              <w:jc w:val="center"/>
              <w:rPr>
                <w:b/>
                <w:sz w:val="18"/>
                <w:szCs w:val="18"/>
                <w:lang w:val="en-GB" w:eastAsia="en-GB"/>
              </w:rPr>
            </w:pPr>
          </w:p>
        </w:tc>
        <w:tc>
          <w:tcPr>
            <w:tcW w:w="1085" w:type="dxa"/>
            <w:gridSpan w:val="2"/>
            <w:vMerge w:val="restart"/>
            <w:tcBorders>
              <w:top w:val="double" w:sz="6" w:space="0" w:color="auto"/>
              <w:left w:val="single" w:sz="8" w:space="0" w:color="auto"/>
              <w:bottom w:val="single" w:sz="8" w:space="0" w:color="000000"/>
              <w:right w:val="single" w:sz="12" w:space="0" w:color="auto"/>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European School</w:t>
            </w:r>
          </w:p>
        </w:tc>
        <w:tc>
          <w:tcPr>
            <w:tcW w:w="13852" w:type="dxa"/>
            <w:gridSpan w:val="14"/>
            <w:tcBorders>
              <w:top w:val="double" w:sz="4" w:space="0" w:color="auto"/>
              <w:left w:val="single" w:sz="12" w:space="0" w:color="auto"/>
              <w:bottom w:val="single" w:sz="12" w:space="0" w:color="000000"/>
              <w:right w:val="double" w:sz="6" w:space="0" w:color="auto"/>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National schools</w:t>
            </w:r>
          </w:p>
        </w:tc>
      </w:tr>
      <w:tr w:rsidR="008020A3" w:rsidRPr="008020A3" w:rsidTr="00CC15E5">
        <w:trPr>
          <w:cantSplit/>
          <w:trHeight w:val="495"/>
        </w:trPr>
        <w:tc>
          <w:tcPr>
            <w:tcW w:w="586" w:type="dxa"/>
            <w:vMerge/>
            <w:tcBorders>
              <w:top w:val="double" w:sz="6" w:space="0" w:color="auto"/>
              <w:left w:val="double" w:sz="6" w:space="0" w:color="auto"/>
              <w:bottom w:val="single" w:sz="8" w:space="0" w:color="000000"/>
              <w:right w:val="single" w:sz="8" w:space="0" w:color="auto"/>
            </w:tcBorders>
            <w:vAlign w:val="center"/>
          </w:tcPr>
          <w:p w:rsidR="008020A3" w:rsidRPr="008020A3" w:rsidRDefault="008020A3" w:rsidP="008020A3">
            <w:pPr>
              <w:rPr>
                <w:b/>
                <w:sz w:val="18"/>
                <w:szCs w:val="18"/>
                <w:lang w:val="en-GB" w:eastAsia="en-GB"/>
              </w:rPr>
            </w:pPr>
          </w:p>
        </w:tc>
        <w:tc>
          <w:tcPr>
            <w:tcW w:w="1085" w:type="dxa"/>
            <w:gridSpan w:val="2"/>
            <w:vMerge/>
            <w:tcBorders>
              <w:top w:val="double" w:sz="6" w:space="0" w:color="auto"/>
              <w:left w:val="single" w:sz="8" w:space="0" w:color="auto"/>
              <w:bottom w:val="single" w:sz="8" w:space="0" w:color="000000"/>
              <w:right w:val="single" w:sz="12" w:space="0" w:color="auto"/>
            </w:tcBorders>
            <w:vAlign w:val="center"/>
          </w:tcPr>
          <w:p w:rsidR="008020A3" w:rsidRPr="008020A3" w:rsidRDefault="008020A3" w:rsidP="008020A3">
            <w:pPr>
              <w:rPr>
                <w:b/>
                <w:sz w:val="18"/>
                <w:szCs w:val="18"/>
                <w:lang w:val="en-GB" w:eastAsia="en-GB"/>
              </w:rPr>
            </w:pPr>
          </w:p>
        </w:tc>
        <w:tc>
          <w:tcPr>
            <w:tcW w:w="3418" w:type="dxa"/>
            <w:gridSpan w:val="4"/>
            <w:tcBorders>
              <w:top w:val="single" w:sz="12" w:space="0" w:color="000000"/>
              <w:left w:val="single" w:sz="12" w:space="0" w:color="auto"/>
              <w:bottom w:val="single" w:sz="12"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Lithuania</w:t>
            </w:r>
          </w:p>
        </w:tc>
        <w:tc>
          <w:tcPr>
            <w:tcW w:w="1886" w:type="dxa"/>
            <w:gridSpan w:val="2"/>
            <w:tcBorders>
              <w:top w:val="single" w:sz="12" w:space="0" w:color="000000"/>
              <w:left w:val="single" w:sz="12" w:space="0" w:color="000000"/>
              <w:bottom w:val="single" w:sz="12"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Malta</w:t>
            </w:r>
          </w:p>
        </w:tc>
        <w:tc>
          <w:tcPr>
            <w:tcW w:w="2098" w:type="dxa"/>
            <w:gridSpan w:val="2"/>
            <w:tcBorders>
              <w:top w:val="single" w:sz="12" w:space="0" w:color="000000"/>
              <w:left w:val="single" w:sz="12" w:space="0" w:color="000000"/>
              <w:bottom w:val="single" w:sz="12"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Poland</w:t>
            </w:r>
          </w:p>
        </w:tc>
        <w:tc>
          <w:tcPr>
            <w:tcW w:w="1545" w:type="dxa"/>
            <w:gridSpan w:val="2"/>
            <w:tcBorders>
              <w:top w:val="single" w:sz="12" w:space="0" w:color="000000"/>
              <w:left w:val="single" w:sz="12" w:space="0" w:color="000000"/>
              <w:bottom w:val="single" w:sz="12" w:space="0" w:color="000000"/>
              <w:right w:val="single" w:sz="12" w:space="0" w:color="000000"/>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Slovak Republic</w:t>
            </w:r>
          </w:p>
        </w:tc>
        <w:tc>
          <w:tcPr>
            <w:tcW w:w="4905" w:type="dxa"/>
            <w:gridSpan w:val="4"/>
            <w:tcBorders>
              <w:top w:val="single" w:sz="12" w:space="0" w:color="000000"/>
              <w:left w:val="single" w:sz="12" w:space="0" w:color="000000"/>
              <w:right w:val="double" w:sz="6" w:space="0" w:color="auto"/>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Slovenia</w:t>
            </w:r>
          </w:p>
          <w:p w:rsidR="008020A3" w:rsidRPr="008020A3" w:rsidRDefault="008020A3" w:rsidP="008020A3">
            <w:pPr>
              <w:jc w:val="center"/>
              <w:rPr>
                <w:b/>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w:t>
            </w:r>
            <w:r w:rsidRPr="008020A3">
              <w:rPr>
                <w:sz w:val="18"/>
                <w:szCs w:val="18"/>
                <w:vertAlign w:val="superscript"/>
                <w:lang w:val="en-GB" w:eastAsia="en-GB"/>
              </w:rPr>
              <w:endnoteReference w:id="6"/>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1st</w:t>
            </w:r>
          </w:p>
        </w:tc>
        <w:tc>
          <w:tcPr>
            <w:tcW w:w="540" w:type="dxa"/>
            <w:vMerge w:val="restart"/>
            <w:tcBorders>
              <w:top w:val="nil"/>
              <w:left w:val="single" w:sz="8" w:space="0" w:color="auto"/>
              <w:bottom w:val="single" w:sz="8" w:space="0" w:color="000000"/>
              <w:right w:val="single" w:sz="12" w:space="0" w:color="auto"/>
            </w:tcBorders>
            <w:textDirection w:val="btLr"/>
            <w:vAlign w:val="bottom"/>
          </w:tcPr>
          <w:p w:rsidR="008020A3" w:rsidRPr="008020A3" w:rsidRDefault="008020A3" w:rsidP="008020A3">
            <w:pPr>
              <w:jc w:val="center"/>
              <w:rPr>
                <w:sz w:val="18"/>
                <w:szCs w:val="18"/>
                <w:lang w:val="en-GB" w:eastAsia="en-GB"/>
              </w:rPr>
            </w:pPr>
            <w:r w:rsidRPr="008020A3">
              <w:rPr>
                <w:sz w:val="18"/>
                <w:szCs w:val="18"/>
                <w:lang w:val="en-GB" w:eastAsia="en-GB"/>
              </w:rPr>
              <w:t>Primary</w:t>
            </w:r>
          </w:p>
        </w:tc>
        <w:tc>
          <w:tcPr>
            <w:tcW w:w="720" w:type="dxa"/>
            <w:tcBorders>
              <w:top w:val="single" w:sz="12" w:space="0" w:color="000000"/>
              <w:left w:val="nil"/>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1st</w:t>
            </w:r>
            <w:r w:rsidRPr="008020A3">
              <w:rPr>
                <w:sz w:val="18"/>
                <w:szCs w:val="18"/>
                <w:vertAlign w:val="superscript"/>
                <w:lang w:val="en-GB" w:eastAsia="en-GB"/>
              </w:rPr>
              <w:endnoteReference w:id="7"/>
            </w:r>
          </w:p>
        </w:tc>
        <w:tc>
          <w:tcPr>
            <w:tcW w:w="2698" w:type="dxa"/>
            <w:gridSpan w:val="3"/>
            <w:vMerge w:val="restart"/>
            <w:tcBorders>
              <w:top w:val="single" w:sz="12" w:space="0" w:color="000000"/>
              <w:left w:val="nil"/>
              <w:right w:val="single" w:sz="12" w:space="0" w:color="auto"/>
            </w:tcBorders>
            <w:vAlign w:val="center"/>
          </w:tcPr>
          <w:p w:rsidR="008020A3" w:rsidRPr="008020A3" w:rsidRDefault="008020A3" w:rsidP="008020A3">
            <w:pPr>
              <w:jc w:val="center"/>
              <w:rPr>
                <w:sz w:val="18"/>
                <w:szCs w:val="18"/>
                <w:lang w:val="en-GB" w:eastAsia="en-GB"/>
              </w:rPr>
            </w:pPr>
            <w:r w:rsidRPr="008020A3">
              <w:rPr>
                <w:sz w:val="18"/>
                <w:szCs w:val="18"/>
                <w:lang w:val="en-GB" w:eastAsia="en-GB"/>
              </w:rPr>
              <w:t>Pradinė mokykla</w:t>
            </w:r>
          </w:p>
          <w:p w:rsidR="008020A3" w:rsidRPr="008020A3" w:rsidRDefault="008020A3" w:rsidP="008020A3">
            <w:pPr>
              <w:jc w:val="center"/>
              <w:rPr>
                <w:sz w:val="18"/>
                <w:szCs w:val="18"/>
                <w:lang w:val="en-GB" w:eastAsia="en-GB"/>
              </w:rPr>
            </w:pPr>
            <w:r w:rsidRPr="008020A3">
              <w:rPr>
                <w:sz w:val="18"/>
                <w:szCs w:val="18"/>
                <w:lang w:val="en-GB" w:eastAsia="en-GB"/>
              </w:rPr>
              <w:t>(primary)</w:t>
            </w:r>
          </w:p>
        </w:tc>
        <w:tc>
          <w:tcPr>
            <w:tcW w:w="975" w:type="dxa"/>
            <w:tcBorders>
              <w:top w:val="single" w:sz="12" w:space="0" w:color="000000"/>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Yr 2</w:t>
            </w:r>
          </w:p>
        </w:tc>
        <w:tc>
          <w:tcPr>
            <w:tcW w:w="911" w:type="dxa"/>
            <w:vMerge w:val="restart"/>
            <w:tcBorders>
              <w:top w:val="single" w:sz="12" w:space="0" w:color="000000"/>
              <w:left w:val="nil"/>
              <w:right w:val="single" w:sz="12" w:space="0" w:color="auto"/>
            </w:tcBorders>
            <w:textDirection w:val="btLr"/>
            <w:vAlign w:val="center"/>
          </w:tcPr>
          <w:p w:rsidR="008020A3" w:rsidRPr="008020A3" w:rsidRDefault="008020A3" w:rsidP="008020A3">
            <w:pPr>
              <w:jc w:val="center"/>
              <w:rPr>
                <w:sz w:val="18"/>
                <w:szCs w:val="18"/>
                <w:lang w:val="en-GB" w:eastAsia="en-GB"/>
              </w:rPr>
            </w:pPr>
            <w:r w:rsidRPr="008020A3">
              <w:rPr>
                <w:sz w:val="18"/>
                <w:szCs w:val="18"/>
                <w:lang w:val="en-GB" w:eastAsia="en-GB"/>
              </w:rPr>
              <w:t>PRIMARY</w:t>
            </w:r>
          </w:p>
        </w:tc>
        <w:tc>
          <w:tcPr>
            <w:tcW w:w="680" w:type="dxa"/>
            <w:tcBorders>
              <w:top w:val="single" w:sz="12" w:space="0" w:color="000000"/>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w:t>
            </w:r>
          </w:p>
        </w:tc>
        <w:tc>
          <w:tcPr>
            <w:tcW w:w="1418" w:type="dxa"/>
            <w:vMerge w:val="restart"/>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8"/>
                <w:szCs w:val="18"/>
                <w:lang w:val="en-GB" w:eastAsia="en-GB"/>
              </w:rPr>
            </w:pPr>
          </w:p>
          <w:p w:rsidR="008020A3" w:rsidRPr="008020A3" w:rsidRDefault="008020A3" w:rsidP="008020A3">
            <w:pPr>
              <w:jc w:val="center"/>
              <w:rPr>
                <w:sz w:val="18"/>
                <w:szCs w:val="18"/>
                <w:lang w:val="en-GB" w:eastAsia="en-GB"/>
              </w:rPr>
            </w:pPr>
            <w:r w:rsidRPr="008020A3">
              <w:rPr>
                <w:sz w:val="18"/>
                <w:szCs w:val="18"/>
                <w:lang w:val="en-GB" w:eastAsia="en-GB"/>
              </w:rPr>
              <w:t>Szko</w:t>
            </w:r>
            <w:r w:rsidRPr="008020A3">
              <w:rPr>
                <w:rFonts w:ascii="Arial" w:hAnsi="Arial" w:cs="Arial"/>
                <w:sz w:val="18"/>
                <w:szCs w:val="18"/>
                <w:lang w:val="en-GB" w:eastAsia="en-GB"/>
              </w:rPr>
              <w:t>ł</w:t>
            </w:r>
            <w:r w:rsidRPr="008020A3">
              <w:rPr>
                <w:sz w:val="18"/>
                <w:szCs w:val="18"/>
                <w:lang w:val="en-GB" w:eastAsia="en-GB"/>
              </w:rPr>
              <w:t>a podstawowa (PRIMARY)</w:t>
            </w:r>
          </w:p>
        </w:tc>
        <w:tc>
          <w:tcPr>
            <w:tcW w:w="634" w:type="dxa"/>
            <w:tcBorders>
              <w:top w:val="single" w:sz="12" w:space="0" w:color="000000"/>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1</w:t>
            </w:r>
          </w:p>
        </w:tc>
        <w:tc>
          <w:tcPr>
            <w:tcW w:w="911" w:type="dxa"/>
            <w:vMerge w:val="restart"/>
            <w:tcBorders>
              <w:top w:val="single" w:sz="12" w:space="0" w:color="000000"/>
              <w:left w:val="nil"/>
              <w:right w:val="single" w:sz="12" w:space="0" w:color="auto"/>
            </w:tcBorders>
            <w:textDirection w:val="btLr"/>
            <w:vAlign w:val="center"/>
          </w:tcPr>
          <w:p w:rsidR="008020A3" w:rsidRPr="008020A3" w:rsidRDefault="008020A3" w:rsidP="008020A3">
            <w:pPr>
              <w:jc w:val="center"/>
              <w:rPr>
                <w:sz w:val="18"/>
                <w:szCs w:val="18"/>
                <w:lang w:val="en-GB" w:eastAsia="en-GB"/>
              </w:rPr>
            </w:pPr>
            <w:r w:rsidRPr="008020A3">
              <w:rPr>
                <w:sz w:val="18"/>
                <w:szCs w:val="18"/>
                <w:lang w:val="en-GB" w:eastAsia="en-GB"/>
              </w:rPr>
              <w:t>Primary</w:t>
            </w:r>
          </w:p>
          <w:p w:rsidR="008020A3" w:rsidRPr="008020A3" w:rsidRDefault="008020A3" w:rsidP="008020A3">
            <w:pPr>
              <w:jc w:val="center"/>
              <w:rPr>
                <w:sz w:val="18"/>
                <w:szCs w:val="18"/>
                <w:lang w:val="en-GB" w:eastAsia="en-GB"/>
              </w:rPr>
            </w:pPr>
            <w:r w:rsidRPr="008020A3">
              <w:rPr>
                <w:sz w:val="18"/>
                <w:szCs w:val="18"/>
                <w:lang w:val="en-GB" w:eastAsia="en-GB"/>
              </w:rPr>
              <w:t>1st degree</w:t>
            </w:r>
          </w:p>
        </w:tc>
        <w:tc>
          <w:tcPr>
            <w:tcW w:w="298" w:type="dxa"/>
            <w:vMerge w:val="restart"/>
            <w:tcBorders>
              <w:top w:val="single" w:sz="12" w:space="0" w:color="000000"/>
              <w:left w:val="single" w:sz="12" w:space="0" w:color="auto"/>
              <w:right w:val="single" w:sz="4" w:space="0" w:color="auto"/>
            </w:tcBorders>
          </w:tcPr>
          <w:p w:rsidR="008020A3" w:rsidRPr="008020A3" w:rsidRDefault="008020A3" w:rsidP="008020A3">
            <w:pPr>
              <w:jc w:val="center"/>
              <w:rPr>
                <w:sz w:val="18"/>
                <w:szCs w:val="18"/>
                <w:lang w:val="en-GB" w:eastAsia="en-GB"/>
              </w:rPr>
            </w:pPr>
          </w:p>
        </w:tc>
        <w:tc>
          <w:tcPr>
            <w:tcW w:w="708" w:type="dxa"/>
            <w:tcBorders>
              <w:top w:val="single" w:sz="12" w:space="0" w:color="000000"/>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1</w:t>
            </w:r>
          </w:p>
        </w:tc>
        <w:tc>
          <w:tcPr>
            <w:tcW w:w="3899" w:type="dxa"/>
            <w:gridSpan w:val="2"/>
            <w:vMerge w:val="restart"/>
            <w:tcBorders>
              <w:top w:val="single" w:sz="4" w:space="0" w:color="auto"/>
              <w:left w:val="single" w:sz="4" w:space="0" w:color="auto"/>
              <w:right w:val="double" w:sz="6" w:space="0" w:color="auto"/>
            </w:tcBorders>
            <w:vAlign w:val="center"/>
          </w:tcPr>
          <w:p w:rsidR="008020A3" w:rsidRPr="008020A3" w:rsidRDefault="008020A3" w:rsidP="008020A3">
            <w:pPr>
              <w:jc w:val="center"/>
              <w:rPr>
                <w:sz w:val="18"/>
                <w:szCs w:val="18"/>
                <w:lang w:val="en-GB" w:eastAsia="en-GB"/>
              </w:rPr>
            </w:pPr>
            <w:r w:rsidRPr="008020A3">
              <w:rPr>
                <w:sz w:val="18"/>
                <w:szCs w:val="18"/>
                <w:lang w:val="en-GB"/>
              </w:rPr>
              <w:t>9-letna osnovna šola (Primary)</w:t>
            </w: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2</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2nd</w:t>
            </w:r>
          </w:p>
        </w:tc>
        <w:tc>
          <w:tcPr>
            <w:tcW w:w="54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2nd</w:t>
            </w:r>
          </w:p>
        </w:tc>
        <w:tc>
          <w:tcPr>
            <w:tcW w:w="2698" w:type="dxa"/>
            <w:gridSpan w:val="3"/>
            <w:vMerge/>
            <w:tcBorders>
              <w:left w:val="nil"/>
              <w:right w:val="single" w:sz="12" w:space="0" w:color="auto"/>
            </w:tcBorders>
            <w:vAlign w:val="center"/>
          </w:tcPr>
          <w:p w:rsidR="008020A3" w:rsidRPr="008020A3" w:rsidRDefault="008020A3" w:rsidP="008020A3">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Yr 3</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2</w:t>
            </w:r>
          </w:p>
        </w:tc>
        <w:tc>
          <w:tcPr>
            <w:tcW w:w="1418" w:type="dxa"/>
            <w:vMerge/>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2</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2</w:t>
            </w:r>
          </w:p>
        </w:tc>
        <w:tc>
          <w:tcPr>
            <w:tcW w:w="3899" w:type="dxa"/>
            <w:gridSpan w:val="2"/>
            <w:vMerge/>
            <w:tcBorders>
              <w:left w:val="single" w:sz="4" w:space="0" w:color="auto"/>
              <w:right w:val="double" w:sz="6" w:space="0" w:color="auto"/>
            </w:tcBorders>
            <w:textDirection w:val="btLr"/>
          </w:tcPr>
          <w:p w:rsidR="008020A3" w:rsidRPr="008020A3" w:rsidRDefault="008020A3" w:rsidP="008020A3">
            <w:pPr>
              <w:rPr>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3</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3rd</w:t>
            </w:r>
          </w:p>
        </w:tc>
        <w:tc>
          <w:tcPr>
            <w:tcW w:w="54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3rd</w:t>
            </w:r>
          </w:p>
        </w:tc>
        <w:tc>
          <w:tcPr>
            <w:tcW w:w="2698" w:type="dxa"/>
            <w:gridSpan w:val="3"/>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Yr 4</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3</w:t>
            </w:r>
          </w:p>
        </w:tc>
        <w:tc>
          <w:tcPr>
            <w:tcW w:w="1418" w:type="dxa"/>
            <w:vMerge/>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3</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3</w:t>
            </w:r>
          </w:p>
        </w:tc>
        <w:tc>
          <w:tcPr>
            <w:tcW w:w="3899" w:type="dxa"/>
            <w:gridSpan w:val="2"/>
            <w:vMerge/>
            <w:tcBorders>
              <w:left w:val="single" w:sz="4" w:space="0" w:color="auto"/>
              <w:right w:val="double" w:sz="6" w:space="0" w:color="auto"/>
            </w:tcBorders>
            <w:textDirection w:val="btLr"/>
          </w:tcPr>
          <w:p w:rsidR="008020A3" w:rsidRPr="008020A3" w:rsidRDefault="008020A3" w:rsidP="008020A3">
            <w:pPr>
              <w:rPr>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4</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4th</w:t>
            </w:r>
          </w:p>
        </w:tc>
        <w:tc>
          <w:tcPr>
            <w:tcW w:w="54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4th</w:t>
            </w:r>
          </w:p>
        </w:tc>
        <w:tc>
          <w:tcPr>
            <w:tcW w:w="2698" w:type="dxa"/>
            <w:gridSpan w:val="3"/>
            <w:vMerge/>
            <w:tcBorders>
              <w:left w:val="nil"/>
              <w:bottom w:val="single" w:sz="4" w:space="0" w:color="auto"/>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Yr 5</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4</w:t>
            </w:r>
          </w:p>
        </w:tc>
        <w:tc>
          <w:tcPr>
            <w:tcW w:w="1418" w:type="dxa"/>
            <w:vMerge/>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4</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4</w:t>
            </w:r>
          </w:p>
        </w:tc>
        <w:tc>
          <w:tcPr>
            <w:tcW w:w="3899" w:type="dxa"/>
            <w:gridSpan w:val="2"/>
            <w:vMerge/>
            <w:tcBorders>
              <w:left w:val="single" w:sz="4" w:space="0" w:color="auto"/>
              <w:right w:val="double" w:sz="6" w:space="0" w:color="auto"/>
            </w:tcBorders>
            <w:textDirection w:val="btLr"/>
          </w:tcPr>
          <w:p w:rsidR="008020A3" w:rsidRPr="008020A3" w:rsidRDefault="008020A3" w:rsidP="008020A3">
            <w:pPr>
              <w:rPr>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5</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5th</w:t>
            </w:r>
          </w:p>
        </w:tc>
        <w:tc>
          <w:tcPr>
            <w:tcW w:w="540" w:type="dxa"/>
            <w:vMerge/>
            <w:tcBorders>
              <w:top w:val="nil"/>
              <w:left w:val="single" w:sz="8" w:space="0" w:color="auto"/>
              <w:bottom w:val="single" w:sz="8" w:space="0" w:color="000000"/>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5th</w:t>
            </w:r>
          </w:p>
        </w:tc>
        <w:tc>
          <w:tcPr>
            <w:tcW w:w="1439" w:type="dxa"/>
            <w:vMerge w:val="restart"/>
            <w:tcBorders>
              <w:top w:val="single" w:sz="4" w:space="0" w:color="auto"/>
              <w:left w:val="nil"/>
              <w:right w:val="single" w:sz="4" w:space="0" w:color="auto"/>
            </w:tcBorders>
            <w:textDirection w:val="btLr"/>
            <w:vAlign w:val="center"/>
          </w:tcPr>
          <w:p w:rsidR="008020A3" w:rsidRPr="008020A3" w:rsidRDefault="008020A3" w:rsidP="008020A3">
            <w:pPr>
              <w:ind w:left="113" w:right="113"/>
              <w:jc w:val="center"/>
              <w:rPr>
                <w:sz w:val="18"/>
                <w:szCs w:val="18"/>
                <w:lang w:val="en-GB" w:eastAsia="en-GB"/>
              </w:rPr>
            </w:pPr>
            <w:r w:rsidRPr="008020A3">
              <w:rPr>
                <w:sz w:val="18"/>
                <w:szCs w:val="18"/>
                <w:lang w:val="en-GB" w:eastAsia="en-GB"/>
              </w:rPr>
              <w:t xml:space="preserve">Pagrindinė mokykla </w:t>
            </w:r>
          </w:p>
          <w:p w:rsidR="008020A3" w:rsidRPr="008020A3" w:rsidRDefault="008020A3" w:rsidP="008020A3">
            <w:pPr>
              <w:ind w:left="113" w:right="113"/>
              <w:jc w:val="center"/>
              <w:rPr>
                <w:sz w:val="18"/>
                <w:szCs w:val="18"/>
                <w:lang w:val="en-GB" w:eastAsia="en-GB"/>
              </w:rPr>
            </w:pPr>
            <w:r w:rsidRPr="008020A3">
              <w:rPr>
                <w:sz w:val="18"/>
                <w:szCs w:val="18"/>
                <w:lang w:val="en-GB" w:eastAsia="en-GB"/>
              </w:rPr>
              <w:t>(Lower secondary)</w:t>
            </w:r>
          </w:p>
          <w:p w:rsidR="008020A3" w:rsidRPr="008020A3" w:rsidRDefault="008020A3" w:rsidP="008020A3">
            <w:pPr>
              <w:ind w:left="113" w:right="113"/>
              <w:jc w:val="center"/>
              <w:rPr>
                <w:sz w:val="18"/>
                <w:szCs w:val="18"/>
                <w:lang w:val="en-GB" w:eastAsia="en-GB"/>
              </w:rPr>
            </w:pPr>
          </w:p>
        </w:tc>
        <w:tc>
          <w:tcPr>
            <w:tcW w:w="1259" w:type="dxa"/>
            <w:gridSpan w:val="2"/>
            <w:vMerge w:val="restart"/>
            <w:tcBorders>
              <w:top w:val="single" w:sz="4" w:space="0" w:color="auto"/>
              <w:left w:val="single" w:sz="4" w:space="0" w:color="auto"/>
              <w:right w:val="single" w:sz="12" w:space="0" w:color="auto"/>
            </w:tcBorders>
            <w:textDirection w:val="btLr"/>
            <w:vAlign w:val="center"/>
          </w:tcPr>
          <w:p w:rsidR="008020A3" w:rsidRPr="008020A3" w:rsidRDefault="008020A3" w:rsidP="008020A3">
            <w:pPr>
              <w:rPr>
                <w:sz w:val="18"/>
                <w:szCs w:val="18"/>
                <w:lang w:val="en-GB" w:eastAsia="en-GB"/>
              </w:rPr>
            </w:pPr>
          </w:p>
        </w:tc>
        <w:tc>
          <w:tcPr>
            <w:tcW w:w="975" w:type="dxa"/>
            <w:tcBorders>
              <w:top w:val="single" w:sz="4" w:space="0" w:color="auto"/>
              <w:left w:val="single" w:sz="12" w:space="0" w:color="auto"/>
              <w:bottom w:val="single" w:sz="12"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Yr 6</w:t>
            </w:r>
          </w:p>
        </w:tc>
        <w:tc>
          <w:tcPr>
            <w:tcW w:w="911" w:type="dxa"/>
            <w:vMerge/>
            <w:tcBorders>
              <w:left w:val="nil"/>
              <w:bottom w:val="single" w:sz="12" w:space="0" w:color="auto"/>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5</w:t>
            </w:r>
          </w:p>
        </w:tc>
        <w:tc>
          <w:tcPr>
            <w:tcW w:w="1418" w:type="dxa"/>
            <w:vMerge/>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5</w:t>
            </w:r>
          </w:p>
        </w:tc>
        <w:tc>
          <w:tcPr>
            <w:tcW w:w="911" w:type="dxa"/>
            <w:vMerge/>
            <w:tcBorders>
              <w:left w:val="nil"/>
              <w:bottom w:val="single" w:sz="4" w:space="0" w:color="auto"/>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5</w:t>
            </w:r>
          </w:p>
        </w:tc>
        <w:tc>
          <w:tcPr>
            <w:tcW w:w="3899" w:type="dxa"/>
            <w:gridSpan w:val="2"/>
            <w:vMerge/>
            <w:tcBorders>
              <w:left w:val="single" w:sz="4" w:space="0" w:color="auto"/>
              <w:right w:val="double" w:sz="6" w:space="0" w:color="auto"/>
            </w:tcBorders>
            <w:textDirection w:val="btLr"/>
          </w:tcPr>
          <w:p w:rsidR="008020A3" w:rsidRPr="008020A3" w:rsidRDefault="008020A3" w:rsidP="008020A3">
            <w:pPr>
              <w:rPr>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6</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1st</w:t>
            </w:r>
          </w:p>
        </w:tc>
        <w:tc>
          <w:tcPr>
            <w:tcW w:w="540" w:type="dxa"/>
            <w:vMerge w:val="restart"/>
            <w:tcBorders>
              <w:top w:val="nil"/>
              <w:left w:val="single" w:sz="8" w:space="0" w:color="auto"/>
              <w:right w:val="single" w:sz="12" w:space="0" w:color="auto"/>
            </w:tcBorders>
            <w:textDirection w:val="btLr"/>
            <w:vAlign w:val="bottom"/>
          </w:tcPr>
          <w:p w:rsidR="008020A3" w:rsidRPr="008020A3" w:rsidRDefault="008020A3" w:rsidP="008020A3">
            <w:pPr>
              <w:jc w:val="center"/>
              <w:rPr>
                <w:sz w:val="18"/>
                <w:szCs w:val="18"/>
                <w:lang w:val="en-GB" w:eastAsia="en-GB"/>
              </w:rPr>
            </w:pPr>
            <w:r w:rsidRPr="008020A3">
              <w:rPr>
                <w:sz w:val="18"/>
                <w:szCs w:val="18"/>
                <w:lang w:val="en-GB" w:eastAsia="en-GB"/>
              </w:rPr>
              <w:t>Secondary</w:t>
            </w: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6th</w:t>
            </w:r>
          </w:p>
        </w:tc>
        <w:tc>
          <w:tcPr>
            <w:tcW w:w="1439" w:type="dxa"/>
            <w:vMerge/>
            <w:tcBorders>
              <w:left w:val="nil"/>
              <w:right w:val="single" w:sz="4" w:space="0" w:color="auto"/>
            </w:tcBorders>
            <w:textDirection w:val="btLr"/>
            <w:vAlign w:val="center"/>
          </w:tcPr>
          <w:p w:rsidR="008020A3" w:rsidRPr="008020A3" w:rsidRDefault="008020A3" w:rsidP="008020A3">
            <w:pPr>
              <w:ind w:left="113" w:right="113"/>
              <w:jc w:val="center"/>
              <w:rPr>
                <w:sz w:val="18"/>
                <w:szCs w:val="18"/>
                <w:lang w:val="en-GB" w:eastAsia="en-GB"/>
              </w:rPr>
            </w:pPr>
          </w:p>
        </w:tc>
        <w:tc>
          <w:tcPr>
            <w:tcW w:w="1259" w:type="dxa"/>
            <w:gridSpan w:val="2"/>
            <w:vMerge/>
            <w:tcBorders>
              <w:left w:val="single" w:sz="4" w:space="0" w:color="auto"/>
              <w:right w:val="single" w:sz="12" w:space="0" w:color="auto"/>
            </w:tcBorders>
          </w:tcPr>
          <w:p w:rsidR="008020A3" w:rsidRPr="008020A3" w:rsidRDefault="008020A3" w:rsidP="008020A3">
            <w:pPr>
              <w:rPr>
                <w:sz w:val="18"/>
                <w:szCs w:val="18"/>
                <w:lang w:val="en-GB" w:eastAsia="en-GB"/>
              </w:rPr>
            </w:pPr>
          </w:p>
        </w:tc>
        <w:tc>
          <w:tcPr>
            <w:tcW w:w="975" w:type="dxa"/>
            <w:tcBorders>
              <w:top w:val="single" w:sz="12" w:space="0" w:color="auto"/>
              <w:left w:val="single" w:sz="12"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Form I</w:t>
            </w:r>
          </w:p>
        </w:tc>
        <w:tc>
          <w:tcPr>
            <w:tcW w:w="911" w:type="dxa"/>
            <w:vMerge w:val="restart"/>
            <w:tcBorders>
              <w:top w:val="single" w:sz="12" w:space="0" w:color="auto"/>
              <w:left w:val="nil"/>
              <w:right w:val="single" w:sz="12" w:space="0" w:color="auto"/>
            </w:tcBorders>
            <w:textDirection w:val="btLr"/>
            <w:vAlign w:val="center"/>
          </w:tcPr>
          <w:p w:rsidR="008020A3" w:rsidRPr="008020A3" w:rsidRDefault="008020A3" w:rsidP="008020A3">
            <w:pPr>
              <w:jc w:val="center"/>
              <w:rPr>
                <w:sz w:val="18"/>
                <w:szCs w:val="18"/>
                <w:lang w:val="en-GB" w:eastAsia="en-GB"/>
              </w:rPr>
            </w:pPr>
            <w:r w:rsidRPr="008020A3">
              <w:rPr>
                <w:smallCaps/>
                <w:sz w:val="18"/>
                <w:szCs w:val="18"/>
                <w:lang w:val="en-GB" w:eastAsia="en-GB"/>
              </w:rPr>
              <w:t>Lower Secondary</w:t>
            </w: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6</w:t>
            </w:r>
          </w:p>
        </w:tc>
        <w:tc>
          <w:tcPr>
            <w:tcW w:w="1418" w:type="dxa"/>
            <w:vMerge/>
            <w:tcBorders>
              <w:top w:val="single" w:sz="4" w:space="0" w:color="auto"/>
              <w:left w:val="nil"/>
              <w:bottom w:val="single" w:sz="4" w:space="0" w:color="auto"/>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6</w:t>
            </w:r>
          </w:p>
        </w:tc>
        <w:tc>
          <w:tcPr>
            <w:tcW w:w="911" w:type="dxa"/>
            <w:vMerge w:val="restart"/>
            <w:tcBorders>
              <w:top w:val="nil"/>
              <w:left w:val="nil"/>
              <w:right w:val="single" w:sz="12" w:space="0" w:color="auto"/>
            </w:tcBorders>
            <w:textDirection w:val="btLr"/>
            <w:vAlign w:val="center"/>
          </w:tcPr>
          <w:p w:rsidR="008020A3" w:rsidRPr="008020A3" w:rsidRDefault="008020A3" w:rsidP="008020A3">
            <w:pPr>
              <w:jc w:val="center"/>
              <w:rPr>
                <w:sz w:val="18"/>
                <w:szCs w:val="18"/>
                <w:lang w:val="en-GB" w:eastAsia="en-GB"/>
              </w:rPr>
            </w:pPr>
            <w:r w:rsidRPr="008020A3">
              <w:rPr>
                <w:sz w:val="18"/>
                <w:szCs w:val="18"/>
                <w:lang w:val="en-GB" w:eastAsia="en-GB"/>
              </w:rPr>
              <w:t>Primary</w:t>
            </w:r>
          </w:p>
          <w:p w:rsidR="008020A3" w:rsidRPr="008020A3" w:rsidRDefault="008020A3" w:rsidP="008020A3">
            <w:pPr>
              <w:jc w:val="center"/>
              <w:rPr>
                <w:sz w:val="18"/>
                <w:szCs w:val="18"/>
                <w:lang w:val="en-GB" w:eastAsia="en-GB"/>
              </w:rPr>
            </w:pPr>
            <w:r w:rsidRPr="008020A3">
              <w:rPr>
                <w:sz w:val="18"/>
                <w:szCs w:val="18"/>
                <w:lang w:val="en-GB" w:eastAsia="en-GB"/>
              </w:rPr>
              <w:t>2nd degree</w:t>
            </w:r>
          </w:p>
          <w:p w:rsidR="008020A3" w:rsidRPr="008020A3" w:rsidRDefault="008020A3" w:rsidP="008020A3">
            <w:pPr>
              <w:jc w:val="center"/>
              <w:rPr>
                <w:sz w:val="18"/>
                <w:szCs w:val="18"/>
                <w:lang w:val="en-GB" w:eastAsia="en-GB"/>
              </w:rPr>
            </w:pPr>
            <w:r w:rsidRPr="008020A3">
              <w:rPr>
                <w:sz w:val="18"/>
                <w:szCs w:val="18"/>
                <w:lang w:val="en-GB" w:eastAsia="en-GB"/>
              </w:rPr>
              <w:t>Secondary</w:t>
            </w: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6</w:t>
            </w:r>
          </w:p>
        </w:tc>
        <w:tc>
          <w:tcPr>
            <w:tcW w:w="3899" w:type="dxa"/>
            <w:gridSpan w:val="2"/>
            <w:vMerge/>
            <w:tcBorders>
              <w:left w:val="single" w:sz="4" w:space="0" w:color="auto"/>
              <w:right w:val="double" w:sz="6" w:space="0" w:color="auto"/>
            </w:tcBorders>
            <w:textDirection w:val="btLr"/>
          </w:tcPr>
          <w:p w:rsidR="008020A3" w:rsidRPr="008020A3" w:rsidRDefault="008020A3" w:rsidP="008020A3">
            <w:pPr>
              <w:rPr>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7</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2nd</w:t>
            </w:r>
          </w:p>
        </w:tc>
        <w:tc>
          <w:tcPr>
            <w:tcW w:w="540" w:type="dxa"/>
            <w:vMerge/>
            <w:tcBorders>
              <w:left w:val="single" w:sz="8" w:space="0" w:color="auto"/>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rPr>
            </w:pPr>
            <w:r w:rsidRPr="008020A3">
              <w:rPr>
                <w:sz w:val="18"/>
                <w:szCs w:val="18"/>
                <w:lang w:val="en-GB"/>
              </w:rPr>
              <w:t>7th</w:t>
            </w:r>
          </w:p>
        </w:tc>
        <w:tc>
          <w:tcPr>
            <w:tcW w:w="1439" w:type="dxa"/>
            <w:vMerge/>
            <w:tcBorders>
              <w:left w:val="nil"/>
              <w:right w:val="single" w:sz="4" w:space="0" w:color="auto"/>
            </w:tcBorders>
            <w:vAlign w:val="center"/>
          </w:tcPr>
          <w:p w:rsidR="008020A3" w:rsidRPr="008020A3" w:rsidRDefault="008020A3" w:rsidP="008020A3">
            <w:pPr>
              <w:jc w:val="center"/>
              <w:rPr>
                <w:sz w:val="18"/>
                <w:szCs w:val="18"/>
                <w:lang w:val="en-GB" w:eastAsia="en-GB"/>
              </w:rPr>
            </w:pPr>
          </w:p>
        </w:tc>
        <w:tc>
          <w:tcPr>
            <w:tcW w:w="1259" w:type="dxa"/>
            <w:gridSpan w:val="2"/>
            <w:vMerge/>
            <w:tcBorders>
              <w:left w:val="single" w:sz="4" w:space="0" w:color="auto"/>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Form II</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w:t>
            </w:r>
          </w:p>
        </w:tc>
        <w:tc>
          <w:tcPr>
            <w:tcW w:w="1418" w:type="dxa"/>
            <w:vMerge w:val="restart"/>
            <w:tcBorders>
              <w:top w:val="single" w:sz="4" w:space="0" w:color="auto"/>
              <w:left w:val="nil"/>
              <w:right w:val="single" w:sz="4" w:space="0" w:color="auto"/>
            </w:tcBorders>
            <w:vAlign w:val="center"/>
          </w:tcPr>
          <w:p w:rsidR="008020A3" w:rsidRPr="008020A3" w:rsidRDefault="008020A3" w:rsidP="008020A3">
            <w:pPr>
              <w:jc w:val="center"/>
              <w:rPr>
                <w:sz w:val="18"/>
                <w:szCs w:val="18"/>
                <w:lang w:val="en-GB" w:eastAsia="en-GB"/>
              </w:rPr>
            </w:pPr>
            <w:r w:rsidRPr="008020A3">
              <w:rPr>
                <w:sz w:val="18"/>
                <w:szCs w:val="18"/>
                <w:lang w:val="en-GB" w:eastAsia="en-GB"/>
              </w:rPr>
              <w:t>Gimnazjum</w:t>
            </w:r>
          </w:p>
          <w:p w:rsidR="008020A3" w:rsidRPr="008020A3" w:rsidRDefault="008020A3" w:rsidP="008020A3">
            <w:pPr>
              <w:jc w:val="center"/>
              <w:rPr>
                <w:sz w:val="18"/>
                <w:szCs w:val="18"/>
                <w:lang w:val="en-GB" w:eastAsia="en-GB"/>
              </w:rPr>
            </w:pPr>
            <w:r w:rsidRPr="008020A3">
              <w:rPr>
                <w:sz w:val="18"/>
                <w:szCs w:val="18"/>
                <w:lang w:val="en-GB" w:eastAsia="en-GB"/>
              </w:rPr>
              <w:t>(LOWER SECONDARY)</w:t>
            </w: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7</w:t>
            </w:r>
          </w:p>
        </w:tc>
        <w:tc>
          <w:tcPr>
            <w:tcW w:w="911" w:type="dxa"/>
            <w:vMerge/>
            <w:tcBorders>
              <w:left w:val="nil"/>
              <w:right w:val="single" w:sz="12" w:space="0" w:color="auto"/>
            </w:tcBorders>
            <w:textDirection w:val="btLr"/>
            <w:vAlign w:val="center"/>
          </w:tcPr>
          <w:p w:rsidR="008020A3" w:rsidRPr="008020A3" w:rsidRDefault="008020A3" w:rsidP="008020A3">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rFonts w:ascii="Arial" w:hAnsi="Arial"/>
                <w:sz w:val="18"/>
                <w:szCs w:val="18"/>
                <w:lang w:val="en-GB" w:eastAsia="en-GB"/>
              </w:rPr>
              <w:t>7</w:t>
            </w:r>
          </w:p>
        </w:tc>
        <w:tc>
          <w:tcPr>
            <w:tcW w:w="3899" w:type="dxa"/>
            <w:gridSpan w:val="2"/>
            <w:vMerge/>
            <w:tcBorders>
              <w:left w:val="single" w:sz="4" w:space="0" w:color="auto"/>
              <w:right w:val="double" w:sz="6" w:space="0" w:color="auto"/>
            </w:tcBorders>
            <w:textDirection w:val="btLr"/>
          </w:tcPr>
          <w:p w:rsidR="008020A3" w:rsidRPr="008020A3" w:rsidRDefault="008020A3" w:rsidP="008020A3">
            <w:pPr>
              <w:rPr>
                <w:rFonts w:ascii="Arial" w:hAnsi="Arial"/>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8</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3rd</w:t>
            </w:r>
          </w:p>
        </w:tc>
        <w:tc>
          <w:tcPr>
            <w:tcW w:w="540" w:type="dxa"/>
            <w:vMerge/>
            <w:tcBorders>
              <w:left w:val="single" w:sz="8" w:space="0" w:color="auto"/>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rPr>
            </w:pPr>
            <w:r w:rsidRPr="008020A3">
              <w:rPr>
                <w:sz w:val="18"/>
                <w:szCs w:val="18"/>
                <w:lang w:val="en-GB"/>
              </w:rPr>
              <w:t>8th</w:t>
            </w:r>
          </w:p>
        </w:tc>
        <w:tc>
          <w:tcPr>
            <w:tcW w:w="1439" w:type="dxa"/>
            <w:vMerge/>
            <w:tcBorders>
              <w:left w:val="nil"/>
              <w:right w:val="single" w:sz="4" w:space="0" w:color="auto"/>
            </w:tcBorders>
            <w:vAlign w:val="center"/>
          </w:tcPr>
          <w:p w:rsidR="008020A3" w:rsidRPr="008020A3" w:rsidRDefault="008020A3" w:rsidP="008020A3">
            <w:pPr>
              <w:jc w:val="center"/>
              <w:rPr>
                <w:sz w:val="18"/>
                <w:szCs w:val="18"/>
                <w:lang w:val="en-GB" w:eastAsia="en-GB"/>
              </w:rPr>
            </w:pPr>
          </w:p>
        </w:tc>
        <w:tc>
          <w:tcPr>
            <w:tcW w:w="1259" w:type="dxa"/>
            <w:gridSpan w:val="2"/>
            <w:vMerge/>
            <w:tcBorders>
              <w:left w:val="single" w:sz="4" w:space="0" w:color="auto"/>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Form III</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2</w:t>
            </w:r>
          </w:p>
        </w:tc>
        <w:tc>
          <w:tcPr>
            <w:tcW w:w="1418" w:type="dxa"/>
            <w:vMerge/>
            <w:tcBorders>
              <w:left w:val="nil"/>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8</w:t>
            </w:r>
          </w:p>
        </w:tc>
        <w:tc>
          <w:tcPr>
            <w:tcW w:w="911" w:type="dxa"/>
            <w:vMerge/>
            <w:tcBorders>
              <w:left w:val="nil"/>
              <w:right w:val="single" w:sz="12" w:space="0" w:color="auto"/>
            </w:tcBorders>
            <w:textDirection w:val="btLr"/>
            <w:vAlign w:val="center"/>
          </w:tcPr>
          <w:p w:rsidR="008020A3" w:rsidRPr="008020A3" w:rsidRDefault="008020A3" w:rsidP="008020A3">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rFonts w:ascii="Arial" w:hAnsi="Arial"/>
                <w:sz w:val="18"/>
                <w:szCs w:val="18"/>
                <w:lang w:val="en-GB" w:eastAsia="en-GB"/>
              </w:rPr>
              <w:t>8</w:t>
            </w:r>
          </w:p>
        </w:tc>
        <w:tc>
          <w:tcPr>
            <w:tcW w:w="3899" w:type="dxa"/>
            <w:gridSpan w:val="2"/>
            <w:vMerge/>
            <w:tcBorders>
              <w:left w:val="single" w:sz="4" w:space="0" w:color="auto"/>
              <w:right w:val="double" w:sz="6" w:space="0" w:color="auto"/>
            </w:tcBorders>
            <w:textDirection w:val="btLr"/>
          </w:tcPr>
          <w:p w:rsidR="008020A3" w:rsidRPr="008020A3" w:rsidRDefault="008020A3" w:rsidP="008020A3">
            <w:pPr>
              <w:rPr>
                <w:rFonts w:ascii="Arial" w:hAnsi="Arial"/>
                <w:sz w:val="18"/>
                <w:szCs w:val="18"/>
                <w:lang w:val="en-GB" w:eastAsia="en-GB"/>
              </w:rPr>
            </w:pPr>
          </w:p>
        </w:tc>
      </w:tr>
      <w:tr w:rsidR="008020A3" w:rsidRPr="008020A3"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9</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4th</w:t>
            </w:r>
          </w:p>
        </w:tc>
        <w:tc>
          <w:tcPr>
            <w:tcW w:w="540" w:type="dxa"/>
            <w:vMerge/>
            <w:tcBorders>
              <w:left w:val="single" w:sz="8" w:space="0" w:color="auto"/>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rPr>
            </w:pPr>
            <w:r w:rsidRPr="008020A3">
              <w:rPr>
                <w:sz w:val="18"/>
                <w:szCs w:val="18"/>
                <w:lang w:val="en-GB"/>
              </w:rPr>
              <w:t>9th</w:t>
            </w:r>
          </w:p>
        </w:tc>
        <w:tc>
          <w:tcPr>
            <w:tcW w:w="1439" w:type="dxa"/>
            <w:vMerge/>
            <w:tcBorders>
              <w:left w:val="nil"/>
              <w:right w:val="single" w:sz="4" w:space="0" w:color="auto"/>
            </w:tcBorders>
            <w:vAlign w:val="center"/>
          </w:tcPr>
          <w:p w:rsidR="008020A3" w:rsidRPr="008020A3" w:rsidRDefault="008020A3" w:rsidP="008020A3">
            <w:pPr>
              <w:jc w:val="center"/>
              <w:rPr>
                <w:sz w:val="18"/>
                <w:szCs w:val="18"/>
                <w:lang w:val="en-GB" w:eastAsia="en-GB"/>
              </w:rPr>
            </w:pPr>
          </w:p>
        </w:tc>
        <w:tc>
          <w:tcPr>
            <w:tcW w:w="1259" w:type="dxa"/>
            <w:gridSpan w:val="2"/>
            <w:vMerge/>
            <w:tcBorders>
              <w:left w:val="single" w:sz="4" w:space="0" w:color="auto"/>
              <w:bottom w:val="single" w:sz="4" w:space="0" w:color="auto"/>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Form IV</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3</w:t>
            </w:r>
          </w:p>
        </w:tc>
        <w:tc>
          <w:tcPr>
            <w:tcW w:w="1418" w:type="dxa"/>
            <w:vMerge/>
            <w:tcBorders>
              <w:left w:val="nil"/>
              <w:bottom w:val="single" w:sz="4" w:space="0" w:color="auto"/>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9</w:t>
            </w:r>
          </w:p>
        </w:tc>
        <w:tc>
          <w:tcPr>
            <w:tcW w:w="911" w:type="dxa"/>
            <w:vMerge/>
            <w:tcBorders>
              <w:left w:val="nil"/>
              <w:right w:val="single" w:sz="12" w:space="0" w:color="auto"/>
            </w:tcBorders>
            <w:textDirection w:val="btLr"/>
            <w:vAlign w:val="center"/>
          </w:tcPr>
          <w:p w:rsidR="008020A3" w:rsidRPr="008020A3" w:rsidRDefault="008020A3" w:rsidP="008020A3">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rFonts w:ascii="Arial" w:hAnsi="Arial"/>
                <w:sz w:val="18"/>
                <w:szCs w:val="18"/>
                <w:lang w:val="en-GB" w:eastAsia="en-GB"/>
              </w:rPr>
              <w:t>9</w:t>
            </w:r>
          </w:p>
        </w:tc>
        <w:tc>
          <w:tcPr>
            <w:tcW w:w="3899" w:type="dxa"/>
            <w:gridSpan w:val="2"/>
            <w:vMerge/>
            <w:tcBorders>
              <w:left w:val="single" w:sz="4" w:space="0" w:color="auto"/>
              <w:bottom w:val="single" w:sz="4" w:space="0" w:color="auto"/>
              <w:right w:val="double" w:sz="6" w:space="0" w:color="auto"/>
            </w:tcBorders>
            <w:textDirection w:val="btLr"/>
          </w:tcPr>
          <w:p w:rsidR="008020A3" w:rsidRPr="008020A3" w:rsidRDefault="008020A3" w:rsidP="008020A3">
            <w:pPr>
              <w:ind w:left="113" w:right="113"/>
              <w:rPr>
                <w:rFonts w:ascii="Arial" w:hAnsi="Arial"/>
                <w:sz w:val="18"/>
                <w:szCs w:val="18"/>
                <w:lang w:val="en-GB" w:eastAsia="en-GB"/>
              </w:rPr>
            </w:pPr>
          </w:p>
        </w:tc>
      </w:tr>
      <w:tr w:rsidR="008020A3" w:rsidRPr="006729ED" w:rsidTr="00CC15E5">
        <w:trPr>
          <w:cantSplit/>
          <w:trHeight w:val="179"/>
        </w:trPr>
        <w:tc>
          <w:tcPr>
            <w:tcW w:w="586" w:type="dxa"/>
            <w:tcBorders>
              <w:top w:val="nil"/>
              <w:left w:val="double" w:sz="6" w:space="0" w:color="auto"/>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10</w:t>
            </w:r>
          </w:p>
        </w:tc>
        <w:tc>
          <w:tcPr>
            <w:tcW w:w="545" w:type="dxa"/>
            <w:tcBorders>
              <w:top w:val="nil"/>
              <w:left w:val="nil"/>
              <w:bottom w:val="single" w:sz="8"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5th</w:t>
            </w:r>
          </w:p>
        </w:tc>
        <w:tc>
          <w:tcPr>
            <w:tcW w:w="540" w:type="dxa"/>
            <w:vMerge/>
            <w:tcBorders>
              <w:left w:val="single" w:sz="8" w:space="0" w:color="auto"/>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single" w:sz="4" w:space="0" w:color="auto"/>
              <w:right w:val="single" w:sz="4" w:space="0" w:color="auto"/>
            </w:tcBorders>
          </w:tcPr>
          <w:p w:rsidR="008020A3" w:rsidRPr="008020A3" w:rsidRDefault="008020A3" w:rsidP="008020A3">
            <w:pPr>
              <w:rPr>
                <w:sz w:val="18"/>
                <w:szCs w:val="18"/>
                <w:lang w:val="en-GB"/>
              </w:rPr>
            </w:pPr>
            <w:r w:rsidRPr="008020A3">
              <w:rPr>
                <w:sz w:val="18"/>
                <w:szCs w:val="18"/>
                <w:lang w:val="en-GB"/>
              </w:rPr>
              <w:t>10th</w:t>
            </w:r>
          </w:p>
        </w:tc>
        <w:tc>
          <w:tcPr>
            <w:tcW w:w="1439" w:type="dxa"/>
            <w:vMerge/>
            <w:tcBorders>
              <w:left w:val="nil"/>
              <w:right w:val="single" w:sz="4" w:space="0" w:color="auto"/>
            </w:tcBorders>
            <w:vAlign w:val="center"/>
          </w:tcPr>
          <w:p w:rsidR="008020A3" w:rsidRPr="008020A3" w:rsidRDefault="008020A3" w:rsidP="008020A3">
            <w:pPr>
              <w:jc w:val="center"/>
              <w:rPr>
                <w:sz w:val="18"/>
                <w:szCs w:val="18"/>
                <w:lang w:val="en-GB" w:eastAsia="en-GB"/>
              </w:rPr>
            </w:pPr>
          </w:p>
        </w:tc>
        <w:tc>
          <w:tcPr>
            <w:tcW w:w="777" w:type="dxa"/>
            <w:vMerge w:val="restart"/>
            <w:tcBorders>
              <w:top w:val="single" w:sz="4" w:space="0" w:color="auto"/>
              <w:left w:val="single" w:sz="4" w:space="0" w:color="auto"/>
              <w:right w:val="single" w:sz="4" w:space="0" w:color="auto"/>
            </w:tcBorders>
            <w:textDirection w:val="btLr"/>
            <w:vAlign w:val="center"/>
          </w:tcPr>
          <w:p w:rsidR="008020A3" w:rsidRPr="008020A3" w:rsidRDefault="008020A3" w:rsidP="008020A3">
            <w:pPr>
              <w:jc w:val="center"/>
              <w:rPr>
                <w:sz w:val="18"/>
                <w:szCs w:val="18"/>
                <w:lang w:val="en-GB" w:eastAsia="en-GB"/>
              </w:rPr>
            </w:pPr>
            <w:r w:rsidRPr="008020A3">
              <w:rPr>
                <w:sz w:val="18"/>
                <w:szCs w:val="18"/>
                <w:lang w:val="en-GB" w:eastAsia="en-GB"/>
              </w:rPr>
              <w:t>Gimnazija</w:t>
            </w:r>
          </w:p>
        </w:tc>
        <w:tc>
          <w:tcPr>
            <w:tcW w:w="482" w:type="dxa"/>
            <w:tcBorders>
              <w:top w:val="single" w:sz="4" w:space="0" w:color="auto"/>
              <w:left w:val="single" w:sz="4" w:space="0" w:color="auto"/>
              <w:bottom w:val="single" w:sz="4" w:space="0" w:color="auto"/>
              <w:right w:val="single" w:sz="12" w:space="0" w:color="auto"/>
            </w:tcBorders>
            <w:vAlign w:val="bottom"/>
          </w:tcPr>
          <w:p w:rsidR="008020A3" w:rsidRPr="008020A3" w:rsidRDefault="008020A3" w:rsidP="008020A3">
            <w:pPr>
              <w:jc w:val="center"/>
              <w:rPr>
                <w:sz w:val="16"/>
                <w:szCs w:val="16"/>
                <w:lang w:val="en-GB" w:eastAsia="en-GB"/>
              </w:rPr>
            </w:pPr>
            <w:r w:rsidRPr="008020A3">
              <w:rPr>
                <w:sz w:val="16"/>
                <w:szCs w:val="16"/>
                <w:lang w:val="en-GB" w:eastAsia="en-GB"/>
              </w:rPr>
              <w:t>1st</w:t>
            </w:r>
          </w:p>
        </w:tc>
        <w:tc>
          <w:tcPr>
            <w:tcW w:w="975" w:type="dxa"/>
            <w:tcBorders>
              <w:top w:val="single" w:sz="4" w:space="0" w:color="auto"/>
              <w:left w:val="single" w:sz="12" w:space="0" w:color="auto"/>
              <w:bottom w:val="single" w:sz="12"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Form V</w:t>
            </w:r>
          </w:p>
        </w:tc>
        <w:tc>
          <w:tcPr>
            <w:tcW w:w="911" w:type="dxa"/>
            <w:vMerge/>
            <w:tcBorders>
              <w:left w:val="nil"/>
              <w:bottom w:val="single" w:sz="12" w:space="0" w:color="auto"/>
              <w:right w:val="single" w:sz="12" w:space="0" w:color="auto"/>
            </w:tcBorders>
            <w:shd w:val="clear" w:color="auto" w:fill="auto"/>
            <w:textDirection w:val="btLr"/>
            <w:vAlign w:val="center"/>
          </w:tcPr>
          <w:p w:rsidR="008020A3" w:rsidRPr="008020A3" w:rsidRDefault="008020A3" w:rsidP="008020A3">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w:t>
            </w:r>
          </w:p>
        </w:tc>
        <w:tc>
          <w:tcPr>
            <w:tcW w:w="1418" w:type="dxa"/>
            <w:vMerge w:val="restart"/>
            <w:tcBorders>
              <w:top w:val="single" w:sz="4" w:space="0" w:color="auto"/>
              <w:left w:val="nil"/>
              <w:right w:val="single" w:sz="4" w:space="0" w:color="auto"/>
            </w:tcBorders>
            <w:vAlign w:val="center"/>
          </w:tcPr>
          <w:p w:rsidR="008020A3" w:rsidRPr="008020A3" w:rsidRDefault="008020A3" w:rsidP="008020A3">
            <w:pPr>
              <w:jc w:val="center"/>
              <w:rPr>
                <w:sz w:val="18"/>
                <w:szCs w:val="18"/>
                <w:lang w:val="en-GB" w:eastAsia="en-GB"/>
              </w:rPr>
            </w:pPr>
            <w:r w:rsidRPr="008020A3">
              <w:rPr>
                <w:sz w:val="18"/>
                <w:szCs w:val="18"/>
                <w:lang w:val="en-GB" w:eastAsia="en-GB"/>
              </w:rPr>
              <w:t>Liceum</w:t>
            </w:r>
          </w:p>
          <w:p w:rsidR="008020A3" w:rsidRPr="008020A3" w:rsidRDefault="008020A3" w:rsidP="008020A3">
            <w:pPr>
              <w:jc w:val="center"/>
              <w:rPr>
                <w:sz w:val="18"/>
                <w:szCs w:val="18"/>
                <w:lang w:val="en-GB" w:eastAsia="en-GB"/>
              </w:rPr>
            </w:pPr>
            <w:r w:rsidRPr="008020A3">
              <w:rPr>
                <w:sz w:val="18"/>
                <w:szCs w:val="18"/>
                <w:lang w:val="en-GB" w:eastAsia="en-GB"/>
              </w:rPr>
              <w:t>(UPPER SECONDARY)</w:t>
            </w: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1</w:t>
            </w:r>
          </w:p>
        </w:tc>
        <w:tc>
          <w:tcPr>
            <w:tcW w:w="911" w:type="dxa"/>
            <w:vMerge/>
            <w:tcBorders>
              <w:left w:val="nil"/>
              <w:right w:val="single" w:sz="12" w:space="0" w:color="auto"/>
            </w:tcBorders>
            <w:textDirection w:val="btLr"/>
            <w:vAlign w:val="center"/>
          </w:tcPr>
          <w:p w:rsidR="008020A3" w:rsidRPr="008020A3" w:rsidRDefault="008020A3" w:rsidP="008020A3">
            <w:pPr>
              <w:jc w:val="center"/>
              <w:rPr>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rFonts w:ascii="Arial" w:hAnsi="Arial"/>
                <w:sz w:val="18"/>
                <w:szCs w:val="18"/>
                <w:lang w:val="en-GB" w:eastAsia="en-GB"/>
              </w:rPr>
              <w:t>1</w:t>
            </w:r>
          </w:p>
        </w:tc>
        <w:tc>
          <w:tcPr>
            <w:tcW w:w="2085" w:type="dxa"/>
            <w:vMerge w:val="restart"/>
            <w:tcBorders>
              <w:top w:val="single" w:sz="4" w:space="0" w:color="auto"/>
              <w:left w:val="single" w:sz="4" w:space="0" w:color="auto"/>
              <w:right w:val="single" w:sz="4" w:space="0" w:color="auto"/>
            </w:tcBorders>
            <w:textDirection w:val="btLr"/>
            <w:vAlign w:val="center"/>
          </w:tcPr>
          <w:p w:rsidR="008020A3" w:rsidRPr="008020A3" w:rsidRDefault="008020A3" w:rsidP="008020A3">
            <w:pPr>
              <w:jc w:val="center"/>
              <w:rPr>
                <w:rFonts w:ascii="Arial" w:hAnsi="Arial"/>
                <w:sz w:val="18"/>
                <w:szCs w:val="18"/>
                <w:lang w:val="en-GB" w:eastAsia="en-GB"/>
              </w:rPr>
            </w:pPr>
            <w:r w:rsidRPr="008020A3">
              <w:rPr>
                <w:sz w:val="18"/>
                <w:szCs w:val="18"/>
                <w:lang w:val="en-GB"/>
              </w:rPr>
              <w:t>Gimnazija</w:t>
            </w:r>
          </w:p>
        </w:tc>
        <w:tc>
          <w:tcPr>
            <w:tcW w:w="1814" w:type="dxa"/>
            <w:vMerge w:val="restart"/>
            <w:tcBorders>
              <w:top w:val="single" w:sz="4" w:space="0" w:color="auto"/>
              <w:left w:val="single" w:sz="4" w:space="0" w:color="auto"/>
              <w:right w:val="double" w:sz="6" w:space="0" w:color="auto"/>
            </w:tcBorders>
            <w:textDirection w:val="btLr"/>
            <w:vAlign w:val="center"/>
          </w:tcPr>
          <w:p w:rsidR="008020A3" w:rsidRPr="008020A3" w:rsidRDefault="008020A3" w:rsidP="008020A3">
            <w:pPr>
              <w:rPr>
                <w:sz w:val="18"/>
                <w:szCs w:val="18"/>
                <w:lang w:val="en-GB"/>
              </w:rPr>
            </w:pPr>
            <w:r w:rsidRPr="008020A3">
              <w:rPr>
                <w:sz w:val="18"/>
                <w:szCs w:val="18"/>
                <w:lang w:val="en-GB"/>
              </w:rPr>
              <w:t xml:space="preserve">Splošna </w:t>
            </w:r>
          </w:p>
          <w:p w:rsidR="008020A3" w:rsidRPr="008020A3" w:rsidRDefault="008020A3" w:rsidP="008020A3">
            <w:pPr>
              <w:rPr>
                <w:rFonts w:ascii="Arial" w:hAnsi="Arial"/>
                <w:sz w:val="18"/>
                <w:szCs w:val="18"/>
                <w:lang w:val="en-GB" w:eastAsia="en-GB"/>
              </w:rPr>
            </w:pPr>
            <w:r w:rsidRPr="008020A3">
              <w:rPr>
                <w:sz w:val="18"/>
                <w:szCs w:val="18"/>
                <w:lang w:val="en-GB"/>
              </w:rPr>
              <w:t>Klasična</w:t>
            </w:r>
          </w:p>
          <w:p w:rsidR="008020A3" w:rsidRPr="008020A3" w:rsidRDefault="008020A3" w:rsidP="008020A3">
            <w:pPr>
              <w:rPr>
                <w:rFonts w:ascii="Arial" w:hAnsi="Arial"/>
                <w:sz w:val="18"/>
                <w:szCs w:val="18"/>
                <w:lang w:val="en-GB" w:eastAsia="en-GB"/>
              </w:rPr>
            </w:pPr>
            <w:r w:rsidRPr="008020A3">
              <w:rPr>
                <w:sz w:val="18"/>
                <w:szCs w:val="18"/>
                <w:lang w:val="en-GB"/>
              </w:rPr>
              <w:t>Umetniška</w:t>
            </w:r>
          </w:p>
          <w:p w:rsidR="008020A3" w:rsidRPr="008020A3" w:rsidRDefault="008020A3" w:rsidP="008020A3">
            <w:pPr>
              <w:rPr>
                <w:sz w:val="18"/>
                <w:szCs w:val="18"/>
                <w:lang w:val="en-GB"/>
              </w:rPr>
            </w:pPr>
            <w:r w:rsidRPr="008020A3">
              <w:rPr>
                <w:sz w:val="18"/>
                <w:szCs w:val="18"/>
                <w:lang w:val="en-GB"/>
              </w:rPr>
              <w:t>Ekonomsk</w:t>
            </w:r>
          </w:p>
          <w:p w:rsidR="008020A3" w:rsidRPr="008020A3" w:rsidRDefault="008020A3" w:rsidP="008020A3">
            <w:pPr>
              <w:rPr>
                <w:sz w:val="18"/>
                <w:szCs w:val="18"/>
                <w:lang w:val="en-GB" w:eastAsia="en-GB"/>
              </w:rPr>
            </w:pPr>
            <w:r w:rsidRPr="008020A3">
              <w:rPr>
                <w:sz w:val="18"/>
                <w:szCs w:val="18"/>
                <w:lang w:val="en-GB"/>
              </w:rPr>
              <w:t>a</w:t>
            </w:r>
          </w:p>
          <w:p w:rsidR="008020A3" w:rsidRPr="008020A3" w:rsidRDefault="008020A3" w:rsidP="008020A3">
            <w:pPr>
              <w:rPr>
                <w:rFonts w:ascii="Arial" w:hAnsi="Arial"/>
                <w:sz w:val="18"/>
                <w:szCs w:val="18"/>
                <w:lang w:val="en-GB" w:eastAsia="en-GB"/>
              </w:rPr>
            </w:pPr>
            <w:r w:rsidRPr="008020A3">
              <w:rPr>
                <w:sz w:val="18"/>
                <w:szCs w:val="18"/>
                <w:lang w:val="en-GB"/>
              </w:rPr>
              <w:t>Tehniška</w:t>
            </w:r>
          </w:p>
        </w:tc>
      </w:tr>
      <w:tr w:rsidR="008020A3" w:rsidRPr="008020A3" w:rsidTr="00CC15E5">
        <w:trPr>
          <w:cantSplit/>
          <w:trHeight w:val="195"/>
        </w:trPr>
        <w:tc>
          <w:tcPr>
            <w:tcW w:w="586" w:type="dxa"/>
            <w:tcBorders>
              <w:top w:val="nil"/>
              <w:left w:val="double" w:sz="6" w:space="0" w:color="auto"/>
              <w:bottom w:val="nil"/>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11</w:t>
            </w:r>
          </w:p>
        </w:tc>
        <w:tc>
          <w:tcPr>
            <w:tcW w:w="545" w:type="dxa"/>
            <w:tcBorders>
              <w:top w:val="nil"/>
              <w:left w:val="nil"/>
              <w:bottom w:val="nil"/>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6th</w:t>
            </w:r>
          </w:p>
        </w:tc>
        <w:tc>
          <w:tcPr>
            <w:tcW w:w="540" w:type="dxa"/>
            <w:vMerge/>
            <w:tcBorders>
              <w:left w:val="single" w:sz="8" w:space="0" w:color="auto"/>
              <w:right w:val="single" w:sz="12" w:space="0" w:color="auto"/>
            </w:tcBorders>
            <w:vAlign w:val="center"/>
          </w:tcPr>
          <w:p w:rsidR="008020A3" w:rsidRPr="008020A3" w:rsidRDefault="008020A3" w:rsidP="008020A3">
            <w:pPr>
              <w:rPr>
                <w:sz w:val="18"/>
                <w:szCs w:val="18"/>
                <w:lang w:val="en-GB" w:eastAsia="en-GB"/>
              </w:rPr>
            </w:pPr>
          </w:p>
        </w:tc>
        <w:tc>
          <w:tcPr>
            <w:tcW w:w="720" w:type="dxa"/>
            <w:vMerge w:val="restart"/>
            <w:tcBorders>
              <w:top w:val="nil"/>
              <w:left w:val="nil"/>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11th</w:t>
            </w:r>
          </w:p>
          <w:p w:rsidR="008020A3" w:rsidRPr="008020A3" w:rsidRDefault="008020A3" w:rsidP="008020A3">
            <w:pPr>
              <w:rPr>
                <w:sz w:val="18"/>
                <w:szCs w:val="18"/>
                <w:lang w:val="en-GB" w:eastAsia="en-GB"/>
              </w:rPr>
            </w:pPr>
          </w:p>
          <w:p w:rsidR="008020A3" w:rsidRPr="008020A3" w:rsidRDefault="008020A3" w:rsidP="008020A3">
            <w:pPr>
              <w:rPr>
                <w:sz w:val="18"/>
                <w:szCs w:val="18"/>
                <w:lang w:val="en-GB" w:eastAsia="en-GB"/>
              </w:rPr>
            </w:pPr>
            <w:r w:rsidRPr="008020A3">
              <w:rPr>
                <w:sz w:val="18"/>
                <w:szCs w:val="18"/>
                <w:lang w:val="en-GB" w:eastAsia="en-GB"/>
              </w:rPr>
              <w:t>12th</w:t>
            </w:r>
          </w:p>
        </w:tc>
        <w:tc>
          <w:tcPr>
            <w:tcW w:w="1439" w:type="dxa"/>
            <w:vMerge/>
            <w:tcBorders>
              <w:left w:val="nil"/>
              <w:bottom w:val="single" w:sz="4" w:space="0" w:color="auto"/>
              <w:right w:val="single" w:sz="4" w:space="0" w:color="auto"/>
            </w:tcBorders>
          </w:tcPr>
          <w:p w:rsidR="008020A3" w:rsidRPr="008020A3" w:rsidRDefault="008020A3" w:rsidP="008020A3">
            <w:pPr>
              <w:jc w:val="center"/>
              <w:rPr>
                <w:sz w:val="18"/>
                <w:szCs w:val="18"/>
                <w:lang w:val="en-GB" w:eastAsia="en-GB"/>
              </w:rPr>
            </w:pPr>
          </w:p>
        </w:tc>
        <w:tc>
          <w:tcPr>
            <w:tcW w:w="777" w:type="dxa"/>
            <w:vMerge/>
            <w:tcBorders>
              <w:left w:val="single" w:sz="4" w:space="0" w:color="auto"/>
              <w:right w:val="single" w:sz="4" w:space="0" w:color="auto"/>
            </w:tcBorders>
            <w:textDirection w:val="btLr"/>
            <w:vAlign w:val="center"/>
          </w:tcPr>
          <w:p w:rsidR="008020A3" w:rsidRPr="008020A3" w:rsidRDefault="008020A3" w:rsidP="008020A3">
            <w:pPr>
              <w:ind w:left="113" w:right="113"/>
              <w:jc w:val="center"/>
              <w:rPr>
                <w:sz w:val="18"/>
                <w:szCs w:val="18"/>
                <w:lang w:val="en-GB" w:eastAsia="en-GB"/>
              </w:rPr>
            </w:pPr>
          </w:p>
        </w:tc>
        <w:tc>
          <w:tcPr>
            <w:tcW w:w="482" w:type="dxa"/>
            <w:tcBorders>
              <w:top w:val="single" w:sz="4" w:space="0" w:color="auto"/>
              <w:left w:val="single" w:sz="4" w:space="0" w:color="auto"/>
              <w:bottom w:val="single" w:sz="4" w:space="0" w:color="auto"/>
              <w:right w:val="single" w:sz="12" w:space="0" w:color="auto"/>
            </w:tcBorders>
            <w:vAlign w:val="bottom"/>
          </w:tcPr>
          <w:p w:rsidR="008020A3" w:rsidRPr="008020A3" w:rsidRDefault="008020A3" w:rsidP="008020A3">
            <w:pPr>
              <w:rPr>
                <w:sz w:val="16"/>
                <w:szCs w:val="16"/>
                <w:lang w:val="en-GB" w:eastAsia="en-GB"/>
              </w:rPr>
            </w:pPr>
            <w:r w:rsidRPr="008020A3">
              <w:rPr>
                <w:sz w:val="16"/>
                <w:szCs w:val="16"/>
                <w:lang w:val="en-GB" w:eastAsia="en-GB"/>
              </w:rPr>
              <w:t>2nd</w:t>
            </w:r>
          </w:p>
        </w:tc>
        <w:tc>
          <w:tcPr>
            <w:tcW w:w="975" w:type="dxa"/>
            <w:vMerge w:val="restart"/>
            <w:tcBorders>
              <w:top w:val="single" w:sz="12" w:space="0" w:color="auto"/>
              <w:left w:val="single" w:sz="12" w:space="0" w:color="auto"/>
              <w:right w:val="single" w:sz="4" w:space="0" w:color="auto"/>
            </w:tcBorders>
          </w:tcPr>
          <w:p w:rsidR="008020A3" w:rsidRPr="008020A3" w:rsidRDefault="008020A3" w:rsidP="008020A3">
            <w:pPr>
              <w:jc w:val="center"/>
              <w:rPr>
                <w:sz w:val="16"/>
                <w:szCs w:val="16"/>
                <w:lang w:val="en-GB" w:eastAsia="en-GB"/>
              </w:rPr>
            </w:pPr>
            <w:r w:rsidRPr="008020A3">
              <w:rPr>
                <w:sz w:val="18"/>
                <w:szCs w:val="18"/>
                <w:lang w:val="en-GB" w:eastAsia="en-GB"/>
              </w:rPr>
              <w:t>1st Yr</w:t>
            </w:r>
          </w:p>
          <w:p w:rsidR="008020A3" w:rsidRPr="008020A3" w:rsidRDefault="008020A3" w:rsidP="008020A3">
            <w:pPr>
              <w:jc w:val="center"/>
              <w:rPr>
                <w:sz w:val="16"/>
                <w:szCs w:val="16"/>
                <w:lang w:val="en-GB" w:eastAsia="en-GB"/>
              </w:rPr>
            </w:pPr>
          </w:p>
          <w:p w:rsidR="008020A3" w:rsidRPr="008020A3" w:rsidRDefault="008020A3" w:rsidP="008020A3">
            <w:pPr>
              <w:jc w:val="center"/>
              <w:rPr>
                <w:sz w:val="18"/>
                <w:szCs w:val="18"/>
                <w:lang w:val="en-GB" w:eastAsia="en-GB"/>
              </w:rPr>
            </w:pPr>
            <w:r w:rsidRPr="008020A3">
              <w:rPr>
                <w:sz w:val="18"/>
                <w:szCs w:val="18"/>
                <w:lang w:val="en-GB" w:eastAsia="en-GB"/>
              </w:rPr>
              <w:t>2nd Yr</w:t>
            </w:r>
          </w:p>
        </w:tc>
        <w:tc>
          <w:tcPr>
            <w:tcW w:w="911" w:type="dxa"/>
            <w:vMerge w:val="restart"/>
            <w:tcBorders>
              <w:top w:val="single" w:sz="12" w:space="0" w:color="auto"/>
              <w:left w:val="nil"/>
              <w:right w:val="single" w:sz="12" w:space="0" w:color="auto"/>
            </w:tcBorders>
            <w:shd w:val="clear" w:color="auto" w:fill="auto"/>
            <w:textDirection w:val="btLr"/>
            <w:vAlign w:val="center"/>
          </w:tcPr>
          <w:p w:rsidR="008020A3" w:rsidRPr="008020A3" w:rsidRDefault="008020A3" w:rsidP="008020A3">
            <w:pPr>
              <w:jc w:val="center"/>
              <w:rPr>
                <w:sz w:val="18"/>
                <w:szCs w:val="18"/>
                <w:lang w:val="en-GB" w:eastAsia="en-GB"/>
              </w:rPr>
            </w:pPr>
            <w:r w:rsidRPr="008020A3">
              <w:rPr>
                <w:sz w:val="14"/>
                <w:szCs w:val="14"/>
                <w:lang w:val="en-GB" w:eastAsia="en-GB"/>
              </w:rPr>
              <w:t>GENERAL UPPER SECONDARY</w:t>
            </w:r>
          </w:p>
        </w:tc>
        <w:tc>
          <w:tcPr>
            <w:tcW w:w="680" w:type="dxa"/>
            <w:tcBorders>
              <w:top w:val="single" w:sz="4" w:space="0" w:color="auto"/>
              <w:left w:val="single" w:sz="12" w:space="0" w:color="auto"/>
              <w:bottom w:val="single" w:sz="4"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2</w:t>
            </w:r>
          </w:p>
        </w:tc>
        <w:tc>
          <w:tcPr>
            <w:tcW w:w="1418" w:type="dxa"/>
            <w:vMerge/>
            <w:tcBorders>
              <w:left w:val="nil"/>
              <w:right w:val="single" w:sz="4" w:space="0" w:color="auto"/>
            </w:tcBorders>
            <w:vAlign w:val="center"/>
          </w:tcPr>
          <w:p w:rsidR="008020A3" w:rsidRPr="008020A3" w:rsidRDefault="008020A3" w:rsidP="008020A3">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2</w:t>
            </w:r>
          </w:p>
        </w:tc>
        <w:tc>
          <w:tcPr>
            <w:tcW w:w="911" w:type="dxa"/>
            <w:vMerge/>
            <w:tcBorders>
              <w:left w:val="nil"/>
              <w:right w:val="single" w:sz="12" w:space="0" w:color="auto"/>
            </w:tcBorders>
            <w:textDirection w:val="btLr"/>
          </w:tcPr>
          <w:p w:rsidR="008020A3" w:rsidRPr="008020A3" w:rsidRDefault="008020A3" w:rsidP="008020A3">
            <w:pPr>
              <w:rPr>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2</w:t>
            </w:r>
          </w:p>
        </w:tc>
        <w:tc>
          <w:tcPr>
            <w:tcW w:w="2085" w:type="dxa"/>
            <w:vMerge/>
            <w:tcBorders>
              <w:left w:val="single" w:sz="4" w:space="0" w:color="auto"/>
              <w:right w:val="single" w:sz="4" w:space="0" w:color="auto"/>
            </w:tcBorders>
            <w:textDirection w:val="btLr"/>
          </w:tcPr>
          <w:p w:rsidR="008020A3" w:rsidRPr="008020A3" w:rsidRDefault="008020A3" w:rsidP="008020A3">
            <w:pPr>
              <w:rPr>
                <w:sz w:val="18"/>
                <w:szCs w:val="18"/>
                <w:lang w:val="en-GB" w:eastAsia="en-GB"/>
              </w:rPr>
            </w:pPr>
          </w:p>
        </w:tc>
        <w:tc>
          <w:tcPr>
            <w:tcW w:w="1814" w:type="dxa"/>
            <w:vMerge/>
            <w:tcBorders>
              <w:left w:val="single" w:sz="4" w:space="0" w:color="auto"/>
              <w:right w:val="double" w:sz="6" w:space="0" w:color="auto"/>
            </w:tcBorders>
            <w:textDirection w:val="btLr"/>
          </w:tcPr>
          <w:p w:rsidR="008020A3" w:rsidRPr="008020A3" w:rsidRDefault="008020A3" w:rsidP="008020A3">
            <w:pPr>
              <w:rPr>
                <w:sz w:val="18"/>
                <w:szCs w:val="18"/>
                <w:lang w:val="en-GB" w:eastAsia="en-GB"/>
              </w:rPr>
            </w:pPr>
          </w:p>
        </w:tc>
      </w:tr>
      <w:tr w:rsidR="008020A3" w:rsidRPr="008020A3" w:rsidTr="00CC15E5">
        <w:trPr>
          <w:cantSplit/>
          <w:trHeight w:val="434"/>
        </w:trPr>
        <w:tc>
          <w:tcPr>
            <w:tcW w:w="586" w:type="dxa"/>
            <w:tcBorders>
              <w:top w:val="single" w:sz="8" w:space="0" w:color="auto"/>
              <w:left w:val="double" w:sz="6" w:space="0" w:color="auto"/>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12</w:t>
            </w:r>
          </w:p>
        </w:tc>
        <w:tc>
          <w:tcPr>
            <w:tcW w:w="545" w:type="dxa"/>
            <w:tcBorders>
              <w:top w:val="single" w:sz="8" w:space="0" w:color="auto"/>
              <w:left w:val="nil"/>
              <w:right w:val="single" w:sz="8"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7th</w:t>
            </w:r>
          </w:p>
        </w:tc>
        <w:tc>
          <w:tcPr>
            <w:tcW w:w="540" w:type="dxa"/>
            <w:vMerge/>
            <w:tcBorders>
              <w:left w:val="single" w:sz="8" w:space="0" w:color="auto"/>
              <w:right w:val="single" w:sz="12" w:space="0" w:color="auto"/>
            </w:tcBorders>
            <w:vAlign w:val="center"/>
          </w:tcPr>
          <w:p w:rsidR="008020A3" w:rsidRPr="008020A3" w:rsidRDefault="008020A3" w:rsidP="008020A3">
            <w:pPr>
              <w:rPr>
                <w:sz w:val="18"/>
                <w:szCs w:val="18"/>
                <w:lang w:val="en-GB" w:eastAsia="en-GB"/>
              </w:rPr>
            </w:pPr>
          </w:p>
        </w:tc>
        <w:tc>
          <w:tcPr>
            <w:tcW w:w="720" w:type="dxa"/>
            <w:vMerge/>
            <w:tcBorders>
              <w:left w:val="nil"/>
              <w:right w:val="single" w:sz="4" w:space="0" w:color="auto"/>
            </w:tcBorders>
          </w:tcPr>
          <w:p w:rsidR="008020A3" w:rsidRPr="008020A3" w:rsidRDefault="008020A3" w:rsidP="008020A3">
            <w:pPr>
              <w:rPr>
                <w:sz w:val="18"/>
                <w:szCs w:val="18"/>
                <w:lang w:val="en-GB" w:eastAsia="en-GB"/>
              </w:rPr>
            </w:pPr>
          </w:p>
        </w:tc>
        <w:tc>
          <w:tcPr>
            <w:tcW w:w="1439" w:type="dxa"/>
            <w:vMerge w:val="restart"/>
            <w:tcBorders>
              <w:top w:val="single" w:sz="4" w:space="0" w:color="auto"/>
              <w:left w:val="nil"/>
              <w:right w:val="single" w:sz="4" w:space="0" w:color="auto"/>
            </w:tcBorders>
            <w:textDirection w:val="btLr"/>
            <w:vAlign w:val="center"/>
          </w:tcPr>
          <w:p w:rsidR="008020A3" w:rsidRPr="008020A3" w:rsidRDefault="008020A3" w:rsidP="008020A3">
            <w:pPr>
              <w:jc w:val="center"/>
              <w:rPr>
                <w:sz w:val="18"/>
                <w:szCs w:val="18"/>
                <w:lang w:val="en-GB" w:eastAsia="en-GB"/>
              </w:rPr>
            </w:pPr>
            <w:r w:rsidRPr="008020A3">
              <w:rPr>
                <w:sz w:val="18"/>
                <w:szCs w:val="18"/>
                <w:lang w:val="en-GB" w:eastAsia="en-GB"/>
              </w:rPr>
              <w:t>Vidurinė mokykla (Upper secondary)</w:t>
            </w:r>
          </w:p>
        </w:tc>
        <w:tc>
          <w:tcPr>
            <w:tcW w:w="777" w:type="dxa"/>
            <w:vMerge/>
            <w:tcBorders>
              <w:left w:val="single" w:sz="4" w:space="0" w:color="auto"/>
              <w:right w:val="single" w:sz="4" w:space="0" w:color="auto"/>
            </w:tcBorders>
            <w:textDirection w:val="btLr"/>
            <w:vAlign w:val="bottom"/>
          </w:tcPr>
          <w:p w:rsidR="008020A3" w:rsidRPr="008020A3" w:rsidRDefault="008020A3" w:rsidP="008020A3">
            <w:pPr>
              <w:jc w:val="center"/>
              <w:rPr>
                <w:sz w:val="18"/>
                <w:szCs w:val="18"/>
                <w:lang w:val="en-GB" w:eastAsia="en-GB"/>
              </w:rPr>
            </w:pPr>
          </w:p>
        </w:tc>
        <w:tc>
          <w:tcPr>
            <w:tcW w:w="482" w:type="dxa"/>
            <w:tcBorders>
              <w:top w:val="single" w:sz="4" w:space="0" w:color="auto"/>
              <w:left w:val="single" w:sz="4" w:space="0" w:color="auto"/>
              <w:right w:val="single" w:sz="12"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3rd</w:t>
            </w:r>
          </w:p>
        </w:tc>
        <w:tc>
          <w:tcPr>
            <w:tcW w:w="975" w:type="dxa"/>
            <w:vMerge/>
            <w:tcBorders>
              <w:left w:val="single" w:sz="12" w:space="0" w:color="auto"/>
              <w:right w:val="single" w:sz="4" w:space="0" w:color="auto"/>
            </w:tcBorders>
          </w:tcPr>
          <w:p w:rsidR="008020A3" w:rsidRPr="008020A3" w:rsidRDefault="008020A3" w:rsidP="008020A3">
            <w:pPr>
              <w:jc w:val="center"/>
              <w:rPr>
                <w:sz w:val="18"/>
                <w:szCs w:val="18"/>
                <w:lang w:val="en-GB" w:eastAsia="en-GB"/>
              </w:rPr>
            </w:pPr>
          </w:p>
        </w:tc>
        <w:tc>
          <w:tcPr>
            <w:tcW w:w="911" w:type="dxa"/>
            <w:vMerge/>
            <w:tcBorders>
              <w:left w:val="nil"/>
              <w:right w:val="single" w:sz="12" w:space="0" w:color="auto"/>
            </w:tcBorders>
            <w:shd w:val="clear" w:color="auto" w:fill="auto"/>
            <w:textDirection w:val="btLr"/>
            <w:vAlign w:val="center"/>
          </w:tcPr>
          <w:p w:rsidR="008020A3" w:rsidRPr="008020A3" w:rsidRDefault="008020A3" w:rsidP="008020A3">
            <w:pPr>
              <w:jc w:val="center"/>
              <w:rPr>
                <w:sz w:val="14"/>
                <w:szCs w:val="14"/>
                <w:lang w:val="en-GB" w:eastAsia="en-GB"/>
              </w:rPr>
            </w:pPr>
          </w:p>
        </w:tc>
        <w:tc>
          <w:tcPr>
            <w:tcW w:w="680" w:type="dxa"/>
            <w:tcBorders>
              <w:top w:val="single" w:sz="4" w:space="0" w:color="auto"/>
              <w:left w:val="single" w:sz="12" w:space="0" w:color="auto"/>
              <w:right w:val="single" w:sz="4" w:space="0" w:color="auto"/>
            </w:tcBorders>
          </w:tcPr>
          <w:p w:rsidR="008020A3" w:rsidRPr="008020A3" w:rsidRDefault="008020A3" w:rsidP="008020A3">
            <w:pPr>
              <w:jc w:val="center"/>
              <w:rPr>
                <w:sz w:val="18"/>
                <w:szCs w:val="18"/>
                <w:lang w:val="en-GB" w:eastAsia="en-GB"/>
              </w:rPr>
            </w:pPr>
            <w:r w:rsidRPr="008020A3">
              <w:rPr>
                <w:sz w:val="18"/>
                <w:szCs w:val="18"/>
                <w:lang w:val="en-GB" w:eastAsia="en-GB"/>
              </w:rPr>
              <w:t>3</w:t>
            </w:r>
          </w:p>
        </w:tc>
        <w:tc>
          <w:tcPr>
            <w:tcW w:w="1418" w:type="dxa"/>
            <w:vMerge/>
            <w:tcBorders>
              <w:left w:val="nil"/>
              <w:right w:val="single" w:sz="4" w:space="0" w:color="auto"/>
            </w:tcBorders>
            <w:vAlign w:val="bottom"/>
          </w:tcPr>
          <w:p w:rsidR="008020A3" w:rsidRPr="008020A3" w:rsidRDefault="008020A3" w:rsidP="008020A3">
            <w:pPr>
              <w:jc w:val="center"/>
              <w:rPr>
                <w:sz w:val="18"/>
                <w:szCs w:val="18"/>
                <w:lang w:val="en-GB" w:eastAsia="en-GB"/>
              </w:rPr>
            </w:pPr>
          </w:p>
        </w:tc>
        <w:tc>
          <w:tcPr>
            <w:tcW w:w="634" w:type="dxa"/>
            <w:tcBorders>
              <w:top w:val="nil"/>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3</w:t>
            </w:r>
          </w:p>
        </w:tc>
        <w:tc>
          <w:tcPr>
            <w:tcW w:w="911" w:type="dxa"/>
            <w:vMerge/>
            <w:tcBorders>
              <w:left w:val="nil"/>
              <w:right w:val="single" w:sz="12" w:space="0" w:color="auto"/>
            </w:tcBorders>
            <w:textDirection w:val="btLr"/>
          </w:tcPr>
          <w:p w:rsidR="008020A3" w:rsidRPr="008020A3" w:rsidRDefault="008020A3" w:rsidP="008020A3">
            <w:pPr>
              <w:rPr>
                <w:sz w:val="18"/>
                <w:szCs w:val="18"/>
                <w:lang w:val="en-GB" w:eastAsia="en-GB"/>
              </w:rPr>
            </w:pPr>
          </w:p>
        </w:tc>
        <w:tc>
          <w:tcPr>
            <w:tcW w:w="298" w:type="dxa"/>
            <w:vMerge/>
            <w:tcBorders>
              <w:left w:val="single" w:sz="12"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3</w:t>
            </w:r>
          </w:p>
        </w:tc>
        <w:tc>
          <w:tcPr>
            <w:tcW w:w="2085" w:type="dxa"/>
            <w:vMerge/>
            <w:tcBorders>
              <w:left w:val="single" w:sz="4" w:space="0" w:color="auto"/>
              <w:right w:val="single" w:sz="4" w:space="0" w:color="auto"/>
            </w:tcBorders>
            <w:textDirection w:val="btLr"/>
          </w:tcPr>
          <w:p w:rsidR="008020A3" w:rsidRPr="008020A3" w:rsidRDefault="008020A3" w:rsidP="008020A3">
            <w:pPr>
              <w:rPr>
                <w:sz w:val="18"/>
                <w:szCs w:val="18"/>
                <w:lang w:val="en-GB" w:eastAsia="en-GB"/>
              </w:rPr>
            </w:pPr>
          </w:p>
        </w:tc>
        <w:tc>
          <w:tcPr>
            <w:tcW w:w="1814" w:type="dxa"/>
            <w:vMerge/>
            <w:tcBorders>
              <w:left w:val="single" w:sz="4" w:space="0" w:color="auto"/>
              <w:right w:val="double" w:sz="6" w:space="0" w:color="auto"/>
            </w:tcBorders>
            <w:textDirection w:val="btLr"/>
          </w:tcPr>
          <w:p w:rsidR="008020A3" w:rsidRPr="008020A3" w:rsidRDefault="008020A3" w:rsidP="008020A3">
            <w:pPr>
              <w:rPr>
                <w:sz w:val="18"/>
                <w:szCs w:val="18"/>
                <w:lang w:val="en-GB" w:eastAsia="en-GB"/>
              </w:rPr>
            </w:pPr>
          </w:p>
        </w:tc>
      </w:tr>
      <w:tr w:rsidR="008020A3" w:rsidRPr="008020A3" w:rsidTr="008020A3">
        <w:trPr>
          <w:cantSplit/>
          <w:trHeight w:val="241"/>
        </w:trPr>
        <w:tc>
          <w:tcPr>
            <w:tcW w:w="1131" w:type="dxa"/>
            <w:gridSpan w:val="2"/>
            <w:tcBorders>
              <w:top w:val="single" w:sz="8" w:space="0" w:color="auto"/>
              <w:left w:val="double" w:sz="6" w:space="0" w:color="auto"/>
              <w:bottom w:val="double" w:sz="6" w:space="0" w:color="auto"/>
              <w:right w:val="single" w:sz="8" w:space="0" w:color="auto"/>
            </w:tcBorders>
          </w:tcPr>
          <w:p w:rsidR="008020A3" w:rsidRPr="008020A3" w:rsidRDefault="008020A3" w:rsidP="008020A3">
            <w:pPr>
              <w:jc w:val="center"/>
              <w:rPr>
                <w:sz w:val="18"/>
                <w:szCs w:val="18"/>
                <w:lang w:val="en-GB" w:eastAsia="en-GB"/>
              </w:rPr>
            </w:pPr>
          </w:p>
        </w:tc>
        <w:tc>
          <w:tcPr>
            <w:tcW w:w="540" w:type="dxa"/>
            <w:vMerge/>
            <w:tcBorders>
              <w:left w:val="single" w:sz="8" w:space="0" w:color="auto"/>
              <w:bottom w:val="double" w:sz="6" w:space="0" w:color="auto"/>
              <w:right w:val="single" w:sz="12" w:space="0" w:color="auto"/>
            </w:tcBorders>
            <w:vAlign w:val="center"/>
          </w:tcPr>
          <w:p w:rsidR="008020A3" w:rsidRPr="008020A3" w:rsidRDefault="008020A3" w:rsidP="008020A3">
            <w:pPr>
              <w:rPr>
                <w:sz w:val="18"/>
                <w:szCs w:val="18"/>
                <w:lang w:val="en-GB" w:eastAsia="en-GB"/>
              </w:rPr>
            </w:pPr>
          </w:p>
        </w:tc>
        <w:tc>
          <w:tcPr>
            <w:tcW w:w="720" w:type="dxa"/>
            <w:tcBorders>
              <w:top w:val="nil"/>
              <w:left w:val="nil"/>
              <w:bottom w:val="double" w:sz="6" w:space="0" w:color="auto"/>
              <w:right w:val="single" w:sz="4" w:space="0" w:color="auto"/>
            </w:tcBorders>
          </w:tcPr>
          <w:p w:rsidR="008020A3" w:rsidRPr="008020A3" w:rsidRDefault="008020A3" w:rsidP="008020A3">
            <w:pPr>
              <w:rPr>
                <w:sz w:val="18"/>
                <w:szCs w:val="18"/>
                <w:lang w:val="en-GB"/>
              </w:rPr>
            </w:pPr>
          </w:p>
        </w:tc>
        <w:tc>
          <w:tcPr>
            <w:tcW w:w="1439" w:type="dxa"/>
            <w:vMerge/>
            <w:tcBorders>
              <w:left w:val="nil"/>
              <w:bottom w:val="double" w:sz="6" w:space="0" w:color="auto"/>
              <w:right w:val="single" w:sz="4" w:space="0" w:color="auto"/>
            </w:tcBorders>
            <w:textDirection w:val="btLr"/>
            <w:vAlign w:val="bottom"/>
          </w:tcPr>
          <w:p w:rsidR="008020A3" w:rsidRPr="008020A3" w:rsidRDefault="008020A3" w:rsidP="008020A3">
            <w:pPr>
              <w:jc w:val="center"/>
              <w:rPr>
                <w:sz w:val="18"/>
                <w:szCs w:val="18"/>
                <w:lang w:val="en-GB" w:eastAsia="en-GB"/>
              </w:rPr>
            </w:pPr>
          </w:p>
        </w:tc>
        <w:tc>
          <w:tcPr>
            <w:tcW w:w="777" w:type="dxa"/>
            <w:vMerge/>
            <w:tcBorders>
              <w:left w:val="single" w:sz="4" w:space="0" w:color="auto"/>
              <w:bottom w:val="double" w:sz="6" w:space="0" w:color="auto"/>
              <w:right w:val="single" w:sz="4" w:space="0" w:color="auto"/>
            </w:tcBorders>
            <w:textDirection w:val="btLr"/>
            <w:vAlign w:val="bottom"/>
          </w:tcPr>
          <w:p w:rsidR="008020A3" w:rsidRPr="008020A3" w:rsidRDefault="008020A3" w:rsidP="008020A3">
            <w:pPr>
              <w:jc w:val="center"/>
              <w:rPr>
                <w:sz w:val="18"/>
                <w:szCs w:val="18"/>
                <w:lang w:val="en-GB" w:eastAsia="en-GB"/>
              </w:rPr>
            </w:pPr>
          </w:p>
        </w:tc>
        <w:tc>
          <w:tcPr>
            <w:tcW w:w="482" w:type="dxa"/>
            <w:tcBorders>
              <w:top w:val="single" w:sz="4" w:space="0" w:color="auto"/>
              <w:left w:val="single" w:sz="4" w:space="0" w:color="auto"/>
              <w:bottom w:val="double" w:sz="6" w:space="0" w:color="auto"/>
              <w:right w:val="single" w:sz="12" w:space="0" w:color="auto"/>
            </w:tcBorders>
            <w:vAlign w:val="center"/>
          </w:tcPr>
          <w:p w:rsidR="008020A3" w:rsidRPr="008020A3" w:rsidRDefault="008020A3" w:rsidP="008020A3">
            <w:pPr>
              <w:jc w:val="center"/>
              <w:rPr>
                <w:sz w:val="16"/>
                <w:szCs w:val="16"/>
                <w:lang w:val="en-GB" w:eastAsia="en-GB"/>
              </w:rPr>
            </w:pPr>
            <w:r w:rsidRPr="008020A3">
              <w:rPr>
                <w:sz w:val="16"/>
                <w:szCs w:val="16"/>
                <w:lang w:val="en-GB" w:eastAsia="en-GB"/>
              </w:rPr>
              <w:t>4th</w:t>
            </w:r>
          </w:p>
        </w:tc>
        <w:tc>
          <w:tcPr>
            <w:tcW w:w="975" w:type="dxa"/>
            <w:vMerge/>
            <w:tcBorders>
              <w:left w:val="single" w:sz="12" w:space="0" w:color="auto"/>
              <w:bottom w:val="double" w:sz="6" w:space="0" w:color="auto"/>
              <w:right w:val="single" w:sz="4" w:space="0" w:color="auto"/>
            </w:tcBorders>
          </w:tcPr>
          <w:p w:rsidR="008020A3" w:rsidRPr="008020A3" w:rsidRDefault="008020A3" w:rsidP="008020A3">
            <w:pPr>
              <w:jc w:val="center"/>
              <w:rPr>
                <w:sz w:val="18"/>
                <w:szCs w:val="18"/>
                <w:lang w:val="en-GB" w:eastAsia="en-GB"/>
              </w:rPr>
            </w:pPr>
          </w:p>
        </w:tc>
        <w:tc>
          <w:tcPr>
            <w:tcW w:w="911" w:type="dxa"/>
            <w:vMerge/>
            <w:tcBorders>
              <w:left w:val="single" w:sz="4" w:space="0" w:color="auto"/>
              <w:bottom w:val="double" w:sz="6" w:space="0" w:color="auto"/>
              <w:right w:val="single" w:sz="12" w:space="0" w:color="auto"/>
            </w:tcBorders>
          </w:tcPr>
          <w:p w:rsidR="008020A3" w:rsidRPr="008020A3" w:rsidRDefault="008020A3" w:rsidP="008020A3">
            <w:pPr>
              <w:jc w:val="center"/>
              <w:rPr>
                <w:sz w:val="18"/>
                <w:szCs w:val="18"/>
                <w:lang w:val="en-GB" w:eastAsia="en-GB"/>
              </w:rPr>
            </w:pPr>
          </w:p>
        </w:tc>
        <w:tc>
          <w:tcPr>
            <w:tcW w:w="2098" w:type="dxa"/>
            <w:gridSpan w:val="2"/>
            <w:tcBorders>
              <w:top w:val="single" w:sz="4" w:space="0" w:color="auto"/>
              <w:left w:val="single" w:sz="12" w:space="0" w:color="auto"/>
              <w:bottom w:val="double" w:sz="6" w:space="0" w:color="auto"/>
              <w:right w:val="single" w:sz="4" w:space="0" w:color="auto"/>
            </w:tcBorders>
          </w:tcPr>
          <w:p w:rsidR="008020A3" w:rsidRPr="008020A3" w:rsidRDefault="008020A3" w:rsidP="008020A3">
            <w:pPr>
              <w:jc w:val="center"/>
              <w:rPr>
                <w:sz w:val="18"/>
                <w:szCs w:val="18"/>
                <w:lang w:val="en-GB" w:eastAsia="en-GB"/>
              </w:rPr>
            </w:pPr>
          </w:p>
        </w:tc>
        <w:tc>
          <w:tcPr>
            <w:tcW w:w="634" w:type="dxa"/>
            <w:tcBorders>
              <w:top w:val="single" w:sz="4" w:space="0" w:color="auto"/>
              <w:left w:val="single" w:sz="4" w:space="0" w:color="auto"/>
              <w:bottom w:val="double" w:sz="6"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4</w:t>
            </w:r>
          </w:p>
        </w:tc>
        <w:tc>
          <w:tcPr>
            <w:tcW w:w="911" w:type="dxa"/>
            <w:vMerge/>
            <w:tcBorders>
              <w:left w:val="single" w:sz="4" w:space="0" w:color="auto"/>
              <w:bottom w:val="double" w:sz="6" w:space="0" w:color="auto"/>
              <w:right w:val="single" w:sz="12" w:space="0" w:color="auto"/>
            </w:tcBorders>
            <w:textDirection w:val="btLr"/>
          </w:tcPr>
          <w:p w:rsidR="008020A3" w:rsidRPr="008020A3" w:rsidRDefault="008020A3" w:rsidP="008020A3">
            <w:pPr>
              <w:rPr>
                <w:sz w:val="18"/>
                <w:szCs w:val="18"/>
                <w:lang w:val="en-GB" w:eastAsia="en-GB"/>
              </w:rPr>
            </w:pPr>
          </w:p>
        </w:tc>
        <w:tc>
          <w:tcPr>
            <w:tcW w:w="298" w:type="dxa"/>
            <w:vMerge/>
            <w:tcBorders>
              <w:left w:val="single" w:sz="12" w:space="0" w:color="auto"/>
              <w:bottom w:val="double" w:sz="6" w:space="0" w:color="auto"/>
              <w:right w:val="single" w:sz="4" w:space="0" w:color="auto"/>
            </w:tcBorders>
          </w:tcPr>
          <w:p w:rsidR="008020A3" w:rsidRPr="008020A3" w:rsidRDefault="008020A3" w:rsidP="008020A3">
            <w:pPr>
              <w:rPr>
                <w:sz w:val="18"/>
                <w:szCs w:val="18"/>
                <w:lang w:val="en-GB" w:eastAsia="en-GB"/>
              </w:rPr>
            </w:pPr>
          </w:p>
        </w:tc>
        <w:tc>
          <w:tcPr>
            <w:tcW w:w="708" w:type="dxa"/>
            <w:tcBorders>
              <w:top w:val="single" w:sz="4" w:space="0" w:color="auto"/>
              <w:left w:val="single" w:sz="4" w:space="0" w:color="auto"/>
              <w:bottom w:val="double" w:sz="6"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rFonts w:ascii="Arial" w:hAnsi="Arial"/>
                <w:sz w:val="18"/>
                <w:szCs w:val="18"/>
                <w:lang w:val="en-GB" w:eastAsia="en-GB"/>
              </w:rPr>
              <w:t>4</w:t>
            </w:r>
          </w:p>
        </w:tc>
        <w:tc>
          <w:tcPr>
            <w:tcW w:w="2085" w:type="dxa"/>
            <w:tcBorders>
              <w:left w:val="single" w:sz="4" w:space="0" w:color="auto"/>
              <w:bottom w:val="double" w:sz="6" w:space="0" w:color="auto"/>
              <w:right w:val="single" w:sz="4" w:space="0" w:color="auto"/>
            </w:tcBorders>
          </w:tcPr>
          <w:p w:rsidR="008020A3" w:rsidRPr="008020A3" w:rsidRDefault="008020A3" w:rsidP="008020A3">
            <w:pPr>
              <w:rPr>
                <w:rFonts w:ascii="Arial" w:hAnsi="Arial"/>
                <w:sz w:val="18"/>
                <w:szCs w:val="18"/>
                <w:lang w:val="en-GB" w:eastAsia="en-GB"/>
              </w:rPr>
            </w:pPr>
          </w:p>
        </w:tc>
        <w:tc>
          <w:tcPr>
            <w:tcW w:w="1814" w:type="dxa"/>
            <w:tcBorders>
              <w:left w:val="single" w:sz="4" w:space="0" w:color="auto"/>
              <w:bottom w:val="double" w:sz="6" w:space="0" w:color="auto"/>
              <w:right w:val="double" w:sz="6" w:space="0" w:color="auto"/>
            </w:tcBorders>
          </w:tcPr>
          <w:p w:rsidR="008020A3" w:rsidRPr="008020A3" w:rsidRDefault="008020A3" w:rsidP="008020A3">
            <w:pPr>
              <w:rPr>
                <w:rFonts w:ascii="Arial" w:hAnsi="Arial"/>
                <w:sz w:val="18"/>
                <w:szCs w:val="18"/>
                <w:lang w:val="en-GB" w:eastAsia="en-GB"/>
              </w:rPr>
            </w:pPr>
          </w:p>
        </w:tc>
      </w:tr>
    </w:tbl>
    <w:p w:rsidR="008020A3" w:rsidRPr="008020A3" w:rsidRDefault="008020A3" w:rsidP="008020A3">
      <w:pPr>
        <w:rPr>
          <w:rFonts w:ascii="Arial" w:hAnsi="Arial" w:cs="Arial"/>
          <w:b/>
          <w:lang w:val="en-GB"/>
        </w:rPr>
      </w:pPr>
    </w:p>
    <w:p w:rsidR="00BB27BB" w:rsidRPr="008020A3" w:rsidRDefault="00BB27BB" w:rsidP="00BB27BB">
      <w:pPr>
        <w:jc w:val="center"/>
        <w:rPr>
          <w:rFonts w:cs="Arial"/>
          <w:szCs w:val="22"/>
          <w:u w:val="single"/>
          <w:lang w:val="en-US"/>
        </w:rPr>
      </w:pPr>
      <w:r w:rsidRPr="00CD5EEE">
        <w:rPr>
          <w:rFonts w:ascii="Arial" w:hAnsi="Arial" w:cs="Arial"/>
          <w:b/>
          <w:szCs w:val="24"/>
          <w:u w:val="single"/>
          <w:lang w:val="fr-BE"/>
        </w:rPr>
        <w:t>ANHANG II – «Gleichwertigkeitsliste»</w:t>
      </w:r>
      <w:r w:rsidRPr="00D77C1B">
        <w:rPr>
          <w:rFonts w:cs="Arial"/>
          <w:b/>
          <w:szCs w:val="22"/>
          <w:u w:val="single"/>
        </w:rPr>
        <w:t xml:space="preserve">  </w:t>
      </w:r>
    </w:p>
    <w:p w:rsidR="008020A3" w:rsidRPr="008020A3" w:rsidRDefault="008020A3" w:rsidP="008020A3">
      <w:pPr>
        <w:rPr>
          <w:lang w:val="en-GB"/>
        </w:rPr>
      </w:pPr>
    </w:p>
    <w:tbl>
      <w:tblPr>
        <w:tblW w:w="4651" w:type="pct"/>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32"/>
        <w:gridCol w:w="598"/>
        <w:gridCol w:w="601"/>
        <w:gridCol w:w="670"/>
        <w:gridCol w:w="741"/>
        <w:gridCol w:w="1378"/>
        <w:gridCol w:w="1616"/>
        <w:gridCol w:w="1617"/>
        <w:gridCol w:w="638"/>
        <w:gridCol w:w="1682"/>
        <w:gridCol w:w="975"/>
        <w:gridCol w:w="1808"/>
      </w:tblGrid>
      <w:tr w:rsidR="008020A3" w:rsidRPr="008020A3" w:rsidTr="00CC15E5">
        <w:trPr>
          <w:cantSplit/>
          <w:trHeight w:val="259"/>
        </w:trPr>
        <w:tc>
          <w:tcPr>
            <w:tcW w:w="641" w:type="dxa"/>
            <w:vMerge w:val="restart"/>
            <w:tcBorders>
              <w:left w:val="double" w:sz="4" w:space="0" w:color="auto"/>
            </w:tcBorders>
            <w:vAlign w:val="center"/>
          </w:tcPr>
          <w:p w:rsidR="008020A3" w:rsidRPr="008020A3" w:rsidRDefault="008020A3" w:rsidP="008020A3">
            <w:pPr>
              <w:jc w:val="center"/>
              <w:rPr>
                <w:b/>
                <w:sz w:val="18"/>
                <w:szCs w:val="18"/>
                <w:lang w:val="en-GB" w:eastAsia="en-GB"/>
              </w:rPr>
            </w:pPr>
          </w:p>
        </w:tc>
        <w:tc>
          <w:tcPr>
            <w:tcW w:w="1215" w:type="dxa"/>
            <w:gridSpan w:val="2"/>
            <w:vMerge w:val="restart"/>
            <w:vAlign w:val="center"/>
          </w:tcPr>
          <w:p w:rsidR="008020A3" w:rsidRPr="008020A3" w:rsidRDefault="008020A3" w:rsidP="008020A3">
            <w:pPr>
              <w:jc w:val="center"/>
              <w:rPr>
                <w:b/>
                <w:sz w:val="18"/>
                <w:szCs w:val="18"/>
                <w:lang w:val="en-GB" w:eastAsia="en-GB"/>
              </w:rPr>
            </w:pPr>
            <w:r w:rsidRPr="008020A3">
              <w:rPr>
                <w:b/>
                <w:sz w:val="18"/>
                <w:szCs w:val="18"/>
                <w:lang w:eastAsia="en-GB"/>
              </w:rPr>
              <w:t>European School</w:t>
            </w:r>
          </w:p>
        </w:tc>
        <w:tc>
          <w:tcPr>
            <w:tcW w:w="11328" w:type="dxa"/>
            <w:gridSpan w:val="9"/>
            <w:tcBorders>
              <w:bottom w:val="double" w:sz="4" w:space="0" w:color="auto"/>
              <w:right w:val="double" w:sz="4" w:space="0" w:color="auto"/>
            </w:tcBorders>
            <w:vAlign w:val="center"/>
          </w:tcPr>
          <w:p w:rsidR="008020A3" w:rsidRPr="008020A3" w:rsidRDefault="008020A3" w:rsidP="008020A3">
            <w:pPr>
              <w:jc w:val="center"/>
              <w:rPr>
                <w:b/>
                <w:sz w:val="18"/>
                <w:szCs w:val="18"/>
                <w:lang w:eastAsia="en-GB"/>
              </w:rPr>
            </w:pPr>
            <w:r w:rsidRPr="008020A3">
              <w:rPr>
                <w:b/>
                <w:sz w:val="18"/>
                <w:szCs w:val="18"/>
                <w:lang w:eastAsia="en-GB"/>
              </w:rPr>
              <w:t>National schools</w:t>
            </w:r>
          </w:p>
        </w:tc>
      </w:tr>
      <w:tr w:rsidR="008020A3" w:rsidRPr="008020A3" w:rsidTr="00CC15E5">
        <w:trPr>
          <w:cantSplit/>
          <w:trHeight w:val="510"/>
        </w:trPr>
        <w:tc>
          <w:tcPr>
            <w:tcW w:w="641" w:type="dxa"/>
            <w:vMerge/>
            <w:tcBorders>
              <w:left w:val="double" w:sz="4" w:space="0" w:color="auto"/>
              <w:bottom w:val="double" w:sz="6" w:space="0" w:color="auto"/>
            </w:tcBorders>
            <w:vAlign w:val="center"/>
          </w:tcPr>
          <w:p w:rsidR="008020A3" w:rsidRPr="008020A3" w:rsidRDefault="008020A3" w:rsidP="008020A3">
            <w:pPr>
              <w:rPr>
                <w:b/>
                <w:sz w:val="18"/>
                <w:szCs w:val="18"/>
                <w:lang w:val="en-GB" w:eastAsia="en-GB"/>
              </w:rPr>
            </w:pPr>
          </w:p>
        </w:tc>
        <w:tc>
          <w:tcPr>
            <w:tcW w:w="1215" w:type="dxa"/>
            <w:gridSpan w:val="2"/>
            <w:vMerge/>
            <w:tcBorders>
              <w:bottom w:val="double" w:sz="6" w:space="0" w:color="auto"/>
            </w:tcBorders>
            <w:vAlign w:val="center"/>
          </w:tcPr>
          <w:p w:rsidR="008020A3" w:rsidRPr="008020A3" w:rsidRDefault="008020A3" w:rsidP="008020A3">
            <w:pPr>
              <w:rPr>
                <w:b/>
                <w:sz w:val="18"/>
                <w:szCs w:val="18"/>
                <w:lang w:val="en-GB" w:eastAsia="en-GB"/>
              </w:rPr>
            </w:pPr>
          </w:p>
        </w:tc>
        <w:tc>
          <w:tcPr>
            <w:tcW w:w="6131" w:type="dxa"/>
            <w:gridSpan w:val="5"/>
            <w:tcBorders>
              <w:bottom w:val="double" w:sz="6" w:space="0" w:color="auto"/>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Romania</w:t>
            </w:r>
          </w:p>
        </w:tc>
        <w:tc>
          <w:tcPr>
            <w:tcW w:w="2362" w:type="dxa"/>
            <w:gridSpan w:val="2"/>
            <w:tcBorders>
              <w:top w:val="single" w:sz="4" w:space="0" w:color="auto"/>
              <w:bottom w:val="double" w:sz="4" w:space="0" w:color="auto"/>
              <w:right w:val="double" w:sz="4" w:space="0" w:color="auto"/>
            </w:tcBorders>
            <w:shd w:val="clear" w:color="auto" w:fill="auto"/>
            <w:vAlign w:val="center"/>
          </w:tcPr>
          <w:p w:rsidR="008020A3" w:rsidRPr="008020A3" w:rsidRDefault="008020A3" w:rsidP="008020A3">
            <w:pPr>
              <w:jc w:val="center"/>
              <w:rPr>
                <w:b/>
                <w:sz w:val="18"/>
                <w:szCs w:val="18"/>
                <w:lang w:val="en-GB" w:eastAsia="en-GB"/>
              </w:rPr>
            </w:pPr>
            <w:r w:rsidRPr="008020A3">
              <w:rPr>
                <w:b/>
                <w:sz w:val="18"/>
                <w:szCs w:val="18"/>
                <w:lang w:val="en-GB" w:eastAsia="en-GB"/>
              </w:rPr>
              <w:t>Bulgaria</w:t>
            </w:r>
          </w:p>
        </w:tc>
        <w:tc>
          <w:tcPr>
            <w:tcW w:w="2835" w:type="dxa"/>
            <w:gridSpan w:val="2"/>
            <w:tcBorders>
              <w:top w:val="single" w:sz="4" w:space="0" w:color="auto"/>
              <w:bottom w:val="double" w:sz="4" w:space="0" w:color="auto"/>
              <w:right w:val="double" w:sz="4" w:space="0" w:color="auto"/>
            </w:tcBorders>
            <w:vAlign w:val="center"/>
          </w:tcPr>
          <w:p w:rsidR="008020A3" w:rsidRPr="008020A3" w:rsidRDefault="008020A3" w:rsidP="008020A3">
            <w:pPr>
              <w:jc w:val="center"/>
              <w:rPr>
                <w:b/>
                <w:sz w:val="18"/>
                <w:szCs w:val="18"/>
                <w:lang w:val="en-GB" w:eastAsia="en-GB"/>
              </w:rPr>
            </w:pPr>
            <w:r w:rsidRPr="008020A3">
              <w:rPr>
                <w:b/>
                <w:sz w:val="18"/>
                <w:szCs w:val="18"/>
                <w:lang w:val="en-GB" w:eastAsia="en-GB"/>
              </w:rPr>
              <w:t>Croatia</w:t>
            </w:r>
          </w:p>
        </w:tc>
      </w:tr>
      <w:tr w:rsidR="008020A3" w:rsidRPr="008020A3" w:rsidTr="00CC15E5">
        <w:trPr>
          <w:cantSplit/>
          <w:trHeight w:val="226"/>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1</w:t>
            </w:r>
            <w:r w:rsidRPr="008020A3">
              <w:rPr>
                <w:sz w:val="18"/>
                <w:szCs w:val="18"/>
                <w:vertAlign w:val="superscript"/>
                <w:lang w:eastAsia="en-GB"/>
              </w:rPr>
              <w:endnoteReference w:id="8"/>
            </w:r>
          </w:p>
        </w:tc>
        <w:tc>
          <w:tcPr>
            <w:tcW w:w="606" w:type="dxa"/>
          </w:tcPr>
          <w:p w:rsidR="008020A3" w:rsidRPr="008020A3" w:rsidRDefault="008020A3" w:rsidP="008020A3">
            <w:pPr>
              <w:jc w:val="center"/>
              <w:rPr>
                <w:sz w:val="18"/>
                <w:szCs w:val="18"/>
                <w:lang w:val="en-GB" w:eastAsia="en-GB"/>
              </w:rPr>
            </w:pPr>
            <w:r w:rsidRPr="008020A3">
              <w:rPr>
                <w:sz w:val="18"/>
                <w:szCs w:val="18"/>
                <w:lang w:eastAsia="en-GB"/>
              </w:rPr>
              <w:t>1st</w:t>
            </w:r>
          </w:p>
        </w:tc>
        <w:tc>
          <w:tcPr>
            <w:tcW w:w="609" w:type="dxa"/>
            <w:vMerge w:val="restart"/>
            <w:shd w:val="clear" w:color="auto" w:fill="auto"/>
            <w:textDirection w:val="btLr"/>
            <w:vAlign w:val="bottom"/>
          </w:tcPr>
          <w:p w:rsidR="008020A3" w:rsidRPr="008020A3" w:rsidRDefault="008020A3" w:rsidP="008020A3">
            <w:pPr>
              <w:jc w:val="center"/>
              <w:rPr>
                <w:sz w:val="18"/>
                <w:szCs w:val="18"/>
                <w:lang w:val="en-GB" w:eastAsia="en-GB"/>
              </w:rPr>
            </w:pPr>
            <w:r w:rsidRPr="008020A3">
              <w:rPr>
                <w:sz w:val="18"/>
                <w:szCs w:val="18"/>
                <w:lang w:val="en-GB" w:eastAsia="en-GB"/>
              </w:rPr>
              <w:t>Primary</w:t>
            </w:r>
          </w:p>
        </w:tc>
        <w:tc>
          <w:tcPr>
            <w:tcW w:w="680" w:type="dxa"/>
            <w:tcBorders>
              <w:bottom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1st</w:t>
            </w:r>
          </w:p>
        </w:tc>
        <w:tc>
          <w:tcPr>
            <w:tcW w:w="752" w:type="dxa"/>
            <w:vMerge w:val="restart"/>
            <w:shd w:val="clear" w:color="auto" w:fill="auto"/>
            <w:textDirection w:val="btLr"/>
            <w:vAlign w:val="center"/>
          </w:tcPr>
          <w:p w:rsidR="008020A3" w:rsidRPr="008020A3" w:rsidRDefault="008020A3" w:rsidP="008020A3">
            <w:pPr>
              <w:ind w:left="113" w:right="113"/>
              <w:jc w:val="center"/>
              <w:rPr>
                <w:sz w:val="18"/>
                <w:szCs w:val="18"/>
                <w:lang w:val="en-GB" w:eastAsia="en-GB"/>
              </w:rPr>
            </w:pPr>
            <w:r w:rsidRPr="008020A3">
              <w:rPr>
                <w:sz w:val="18"/>
                <w:szCs w:val="18"/>
                <w:lang w:val="en-GB" w:eastAsia="en-GB"/>
              </w:rPr>
              <w:t>Compulsory education</w:t>
            </w:r>
          </w:p>
          <w:p w:rsidR="008020A3" w:rsidRPr="008020A3" w:rsidRDefault="008020A3" w:rsidP="008020A3">
            <w:pPr>
              <w:ind w:left="113" w:right="113"/>
              <w:jc w:val="center"/>
              <w:rPr>
                <w:sz w:val="18"/>
                <w:szCs w:val="18"/>
                <w:lang w:val="en-GB" w:eastAsia="en-GB"/>
              </w:rPr>
            </w:pPr>
            <w:r w:rsidRPr="008020A3">
              <w:rPr>
                <w:sz w:val="18"/>
                <w:szCs w:val="18"/>
                <w:lang w:val="en-GB" w:eastAsia="en-GB"/>
              </w:rPr>
              <w:t>(învăţământ obligatoriu)</w:t>
            </w:r>
          </w:p>
        </w:tc>
        <w:tc>
          <w:tcPr>
            <w:tcW w:w="1404" w:type="dxa"/>
            <w:vMerge w:val="restart"/>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Primary education</w:t>
            </w:r>
          </w:p>
        </w:tc>
        <w:tc>
          <w:tcPr>
            <w:tcW w:w="3295" w:type="dxa"/>
            <w:gridSpan w:val="2"/>
            <w:vMerge w:val="restart"/>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Primary school</w:t>
            </w:r>
          </w:p>
          <w:p w:rsidR="008020A3" w:rsidRPr="008020A3" w:rsidRDefault="008020A3" w:rsidP="008020A3">
            <w:pPr>
              <w:jc w:val="center"/>
              <w:rPr>
                <w:sz w:val="18"/>
                <w:szCs w:val="18"/>
                <w:lang w:val="en-GB" w:eastAsia="en-GB"/>
              </w:rPr>
            </w:pPr>
            <w:r w:rsidRPr="008020A3">
              <w:rPr>
                <w:sz w:val="18"/>
                <w:szCs w:val="18"/>
                <w:lang w:val="en-GB" w:eastAsia="en-GB"/>
              </w:rPr>
              <w:t>(Învăţământ primar)</w:t>
            </w:r>
          </w:p>
        </w:tc>
        <w:tc>
          <w:tcPr>
            <w:tcW w:w="647" w:type="dxa"/>
            <w:tcBorders>
              <w:top w:val="double" w:sz="4" w:space="0" w:color="auto"/>
              <w:bottom w:val="single" w:sz="4" w:space="0" w:color="auto"/>
              <w:right w:val="single" w:sz="4" w:space="0" w:color="auto"/>
            </w:tcBorders>
            <w:shd w:val="clear" w:color="auto" w:fill="auto"/>
          </w:tcPr>
          <w:p w:rsidR="008020A3" w:rsidRPr="008020A3" w:rsidRDefault="008020A3" w:rsidP="008020A3">
            <w:pPr>
              <w:rPr>
                <w:sz w:val="18"/>
                <w:szCs w:val="18"/>
                <w:lang w:val="en-GB" w:eastAsia="en-GB"/>
              </w:rPr>
            </w:pPr>
            <w:r w:rsidRPr="008020A3">
              <w:rPr>
                <w:sz w:val="18"/>
                <w:szCs w:val="18"/>
                <w:lang w:eastAsia="en-GB"/>
              </w:rPr>
              <w:t>1st</w:t>
            </w:r>
          </w:p>
        </w:tc>
        <w:tc>
          <w:tcPr>
            <w:tcW w:w="1715" w:type="dxa"/>
            <w:vMerge w:val="restart"/>
            <w:tcBorders>
              <w:top w:val="double" w:sz="4" w:space="0" w:color="auto"/>
              <w:left w:val="single" w:sz="4" w:space="0" w:color="auto"/>
              <w:right w:val="double" w:sz="4" w:space="0" w:color="auto"/>
            </w:tcBorders>
            <w:shd w:val="clear" w:color="auto" w:fill="auto"/>
            <w:vAlign w:val="center"/>
          </w:tcPr>
          <w:p w:rsidR="008020A3" w:rsidRPr="008020A3" w:rsidRDefault="008020A3" w:rsidP="008020A3">
            <w:pPr>
              <w:jc w:val="center"/>
              <w:rPr>
                <w:sz w:val="18"/>
                <w:szCs w:val="18"/>
                <w:lang w:eastAsia="en-GB"/>
              </w:rPr>
            </w:pPr>
            <w:r w:rsidRPr="008020A3">
              <w:rPr>
                <w:sz w:val="18"/>
                <w:szCs w:val="18"/>
                <w:lang w:eastAsia="en-GB"/>
              </w:rPr>
              <w:t>Primary</w:t>
            </w:r>
          </w:p>
        </w:tc>
        <w:tc>
          <w:tcPr>
            <w:tcW w:w="992" w:type="dxa"/>
            <w:tcBorders>
              <w:top w:val="double" w:sz="4" w:space="0" w:color="auto"/>
              <w:left w:val="single" w:sz="4" w:space="0" w:color="auto"/>
              <w:right w:val="single" w:sz="4" w:space="0" w:color="auto"/>
            </w:tcBorders>
          </w:tcPr>
          <w:p w:rsidR="008020A3" w:rsidRPr="008020A3" w:rsidRDefault="008020A3" w:rsidP="008020A3">
            <w:pPr>
              <w:rPr>
                <w:sz w:val="18"/>
                <w:szCs w:val="18"/>
                <w:lang w:eastAsia="en-GB"/>
              </w:rPr>
            </w:pPr>
            <w:r w:rsidRPr="008020A3">
              <w:rPr>
                <w:sz w:val="18"/>
                <w:szCs w:val="18"/>
                <w:lang w:eastAsia="en-GB"/>
              </w:rPr>
              <w:t>1st</w:t>
            </w:r>
            <w:r w:rsidRPr="008020A3">
              <w:rPr>
                <w:sz w:val="18"/>
                <w:szCs w:val="18"/>
                <w:vertAlign w:val="superscript"/>
                <w:lang w:val="en-US" w:eastAsia="en-GB"/>
              </w:rPr>
              <w:t xml:space="preserve"> X</w:t>
            </w:r>
          </w:p>
        </w:tc>
        <w:tc>
          <w:tcPr>
            <w:tcW w:w="1843" w:type="dxa"/>
            <w:vMerge w:val="restart"/>
            <w:tcBorders>
              <w:top w:val="double" w:sz="4" w:space="0" w:color="auto"/>
              <w:left w:val="single" w:sz="4" w:space="0" w:color="auto"/>
              <w:right w:val="double" w:sz="4" w:space="0" w:color="auto"/>
            </w:tcBorders>
            <w:vAlign w:val="center"/>
          </w:tcPr>
          <w:p w:rsidR="008020A3" w:rsidRPr="008020A3" w:rsidRDefault="008020A3" w:rsidP="008020A3">
            <w:pPr>
              <w:jc w:val="center"/>
              <w:rPr>
                <w:sz w:val="18"/>
                <w:szCs w:val="18"/>
                <w:lang w:val="en-GB" w:eastAsia="en-GB"/>
              </w:rPr>
            </w:pPr>
            <w:r w:rsidRPr="008020A3">
              <w:rPr>
                <w:sz w:val="18"/>
                <w:szCs w:val="18"/>
                <w:lang w:val="en-GB" w:eastAsia="en-GB"/>
              </w:rPr>
              <w:t>Osnovna škola</w:t>
            </w:r>
          </w:p>
          <w:p w:rsidR="008020A3" w:rsidRPr="008020A3" w:rsidRDefault="008020A3" w:rsidP="008020A3">
            <w:pPr>
              <w:jc w:val="center"/>
              <w:rPr>
                <w:sz w:val="18"/>
                <w:szCs w:val="18"/>
                <w:lang w:val="en-GB" w:eastAsia="en-GB"/>
              </w:rPr>
            </w:pPr>
            <w:r w:rsidRPr="008020A3">
              <w:rPr>
                <w:sz w:val="18"/>
                <w:szCs w:val="18"/>
                <w:lang w:val="en-GB" w:eastAsia="en-GB"/>
              </w:rPr>
              <w:t>(Primary education)</w:t>
            </w:r>
          </w:p>
        </w:tc>
      </w:tr>
      <w:tr w:rsidR="008020A3" w:rsidRPr="008020A3" w:rsidTr="00CC15E5">
        <w:trPr>
          <w:cantSplit/>
          <w:trHeight w:val="35"/>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2</w:t>
            </w:r>
          </w:p>
        </w:tc>
        <w:tc>
          <w:tcPr>
            <w:tcW w:w="606" w:type="dxa"/>
          </w:tcPr>
          <w:p w:rsidR="008020A3" w:rsidRPr="008020A3" w:rsidRDefault="008020A3" w:rsidP="008020A3">
            <w:pPr>
              <w:jc w:val="center"/>
              <w:rPr>
                <w:sz w:val="18"/>
                <w:szCs w:val="18"/>
                <w:lang w:eastAsia="en-GB"/>
              </w:rPr>
            </w:pPr>
            <w:r w:rsidRPr="008020A3">
              <w:rPr>
                <w:sz w:val="18"/>
                <w:szCs w:val="18"/>
                <w:lang w:eastAsia="en-GB"/>
              </w:rPr>
              <w:t>2nd</w:t>
            </w:r>
          </w:p>
        </w:tc>
        <w:tc>
          <w:tcPr>
            <w:tcW w:w="609" w:type="dxa"/>
            <w:vMerge/>
            <w:shd w:val="clear" w:color="auto" w:fill="auto"/>
            <w:vAlign w:val="center"/>
          </w:tcPr>
          <w:p w:rsidR="008020A3" w:rsidRPr="008020A3" w:rsidRDefault="008020A3" w:rsidP="008020A3">
            <w:pPr>
              <w:rPr>
                <w:sz w:val="18"/>
                <w:szCs w:val="18"/>
                <w:lang w:val="en-GB" w:eastAsia="en-GB"/>
              </w:rPr>
            </w:pPr>
          </w:p>
        </w:tc>
        <w:tc>
          <w:tcPr>
            <w:tcW w:w="680" w:type="dxa"/>
            <w:tcBorders>
              <w:top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2nd</w:t>
            </w:r>
          </w:p>
        </w:tc>
        <w:tc>
          <w:tcPr>
            <w:tcW w:w="752" w:type="dxa"/>
            <w:vMerge/>
            <w:shd w:val="clear" w:color="auto" w:fill="auto"/>
            <w:textDirection w:val="btLr"/>
            <w:vAlign w:val="center"/>
          </w:tcPr>
          <w:p w:rsidR="008020A3" w:rsidRPr="008020A3" w:rsidRDefault="008020A3" w:rsidP="008020A3">
            <w:pPr>
              <w:ind w:left="113" w:right="113"/>
              <w:jc w:val="center"/>
              <w:rPr>
                <w:sz w:val="18"/>
                <w:szCs w:val="18"/>
                <w:lang w:val="en-GB" w:eastAsia="en-GB"/>
              </w:rPr>
            </w:pPr>
          </w:p>
        </w:tc>
        <w:tc>
          <w:tcPr>
            <w:tcW w:w="1404" w:type="dxa"/>
            <w:vMerge/>
            <w:shd w:val="clear" w:color="auto" w:fill="auto"/>
            <w:vAlign w:val="center"/>
          </w:tcPr>
          <w:p w:rsidR="008020A3" w:rsidRPr="008020A3" w:rsidRDefault="008020A3" w:rsidP="008020A3">
            <w:pPr>
              <w:jc w:val="center"/>
              <w:rPr>
                <w:sz w:val="18"/>
                <w:szCs w:val="18"/>
                <w:lang w:val="en-GB" w:eastAsia="en-GB"/>
              </w:rPr>
            </w:pPr>
          </w:p>
        </w:tc>
        <w:tc>
          <w:tcPr>
            <w:tcW w:w="3295" w:type="dxa"/>
            <w:gridSpan w:val="2"/>
            <w:vMerge/>
            <w:shd w:val="clear" w:color="auto" w:fill="auto"/>
            <w:vAlign w:val="center"/>
          </w:tcPr>
          <w:p w:rsidR="008020A3" w:rsidRPr="008020A3" w:rsidRDefault="008020A3" w:rsidP="008020A3">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sz w:val="18"/>
                <w:szCs w:val="18"/>
                <w:lang w:val="en-GB" w:eastAsia="en-GB"/>
              </w:rPr>
            </w:pPr>
            <w:r w:rsidRPr="008020A3">
              <w:rPr>
                <w:sz w:val="18"/>
                <w:szCs w:val="18"/>
                <w:lang w:val="en-GB" w:eastAsia="en-GB"/>
              </w:rPr>
              <w:t>2nd</w:t>
            </w:r>
          </w:p>
        </w:tc>
        <w:tc>
          <w:tcPr>
            <w:tcW w:w="1715" w:type="dxa"/>
            <w:vMerge/>
            <w:tcBorders>
              <w:left w:val="single" w:sz="4" w:space="0" w:color="auto"/>
              <w:right w:val="double" w:sz="4" w:space="0" w:color="auto"/>
            </w:tcBorders>
            <w:shd w:val="clear" w:color="auto" w:fill="auto"/>
            <w:vAlign w:val="center"/>
          </w:tcPr>
          <w:p w:rsidR="008020A3" w:rsidRPr="008020A3" w:rsidRDefault="008020A3" w:rsidP="008020A3">
            <w:pPr>
              <w:jc w:val="center"/>
              <w:rPr>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2nd</w:t>
            </w:r>
          </w:p>
        </w:tc>
        <w:tc>
          <w:tcPr>
            <w:tcW w:w="1843" w:type="dxa"/>
            <w:vMerge/>
            <w:tcBorders>
              <w:left w:val="single" w:sz="4" w:space="0" w:color="auto"/>
              <w:right w:val="double" w:sz="4" w:space="0" w:color="auto"/>
            </w:tcBorders>
          </w:tcPr>
          <w:p w:rsidR="008020A3" w:rsidRPr="008020A3" w:rsidRDefault="008020A3" w:rsidP="008020A3">
            <w:pPr>
              <w:rPr>
                <w:sz w:val="18"/>
                <w:szCs w:val="18"/>
                <w:lang w:val="en-GB" w:eastAsia="en-GB"/>
              </w:rPr>
            </w:pPr>
          </w:p>
        </w:tc>
      </w:tr>
      <w:tr w:rsidR="008020A3" w:rsidRPr="008020A3" w:rsidTr="00CC15E5">
        <w:trPr>
          <w:cantSplit/>
          <w:trHeight w:val="181"/>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3</w:t>
            </w:r>
          </w:p>
        </w:tc>
        <w:tc>
          <w:tcPr>
            <w:tcW w:w="606" w:type="dxa"/>
          </w:tcPr>
          <w:p w:rsidR="008020A3" w:rsidRPr="008020A3" w:rsidRDefault="008020A3" w:rsidP="008020A3">
            <w:pPr>
              <w:jc w:val="center"/>
              <w:rPr>
                <w:sz w:val="18"/>
                <w:szCs w:val="18"/>
                <w:lang w:eastAsia="en-GB"/>
              </w:rPr>
            </w:pPr>
            <w:r w:rsidRPr="008020A3">
              <w:rPr>
                <w:sz w:val="18"/>
                <w:szCs w:val="18"/>
                <w:lang w:eastAsia="en-GB"/>
              </w:rPr>
              <w:t>3rd</w:t>
            </w:r>
          </w:p>
        </w:tc>
        <w:tc>
          <w:tcPr>
            <w:tcW w:w="609" w:type="dxa"/>
            <w:vMerge/>
            <w:shd w:val="clear" w:color="auto" w:fill="auto"/>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lang w:val="en-GB" w:eastAsia="en-GB"/>
              </w:rPr>
            </w:pPr>
            <w:r w:rsidRPr="008020A3">
              <w:rPr>
                <w:sz w:val="18"/>
                <w:szCs w:val="18"/>
                <w:lang w:val="en-GB" w:eastAsia="en-GB"/>
              </w:rPr>
              <w:t>3rd</w:t>
            </w:r>
          </w:p>
        </w:tc>
        <w:tc>
          <w:tcPr>
            <w:tcW w:w="752" w:type="dxa"/>
            <w:vMerge/>
            <w:shd w:val="clear" w:color="auto" w:fill="auto"/>
          </w:tcPr>
          <w:p w:rsidR="008020A3" w:rsidRPr="008020A3" w:rsidRDefault="008020A3" w:rsidP="008020A3">
            <w:pPr>
              <w:rPr>
                <w:sz w:val="18"/>
                <w:szCs w:val="18"/>
                <w:lang w:val="en-GB" w:eastAsia="en-GB"/>
              </w:rPr>
            </w:pPr>
          </w:p>
        </w:tc>
        <w:tc>
          <w:tcPr>
            <w:tcW w:w="1404" w:type="dxa"/>
            <w:vMerge/>
            <w:shd w:val="clear" w:color="auto" w:fill="auto"/>
            <w:textDirection w:val="btLr"/>
            <w:vAlign w:val="center"/>
          </w:tcPr>
          <w:p w:rsidR="008020A3" w:rsidRPr="008020A3" w:rsidRDefault="008020A3" w:rsidP="008020A3">
            <w:pPr>
              <w:jc w:val="center"/>
              <w:rPr>
                <w:sz w:val="18"/>
                <w:szCs w:val="18"/>
                <w:lang w:val="en-GB" w:eastAsia="en-GB"/>
              </w:rPr>
            </w:pPr>
          </w:p>
        </w:tc>
        <w:tc>
          <w:tcPr>
            <w:tcW w:w="3295" w:type="dxa"/>
            <w:gridSpan w:val="2"/>
            <w:vMerge/>
            <w:shd w:val="clear" w:color="auto" w:fill="auto"/>
            <w:textDirection w:val="btLr"/>
            <w:vAlign w:val="center"/>
          </w:tcPr>
          <w:p w:rsidR="008020A3" w:rsidRPr="008020A3" w:rsidRDefault="008020A3" w:rsidP="008020A3">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sz w:val="18"/>
                <w:szCs w:val="18"/>
                <w:lang w:val="en-GB" w:eastAsia="en-GB"/>
              </w:rPr>
            </w:pPr>
            <w:r w:rsidRPr="008020A3">
              <w:rPr>
                <w:sz w:val="18"/>
                <w:szCs w:val="18"/>
                <w:lang w:val="en-GB" w:eastAsia="en-GB"/>
              </w:rPr>
              <w:t>3rd</w:t>
            </w:r>
          </w:p>
        </w:tc>
        <w:tc>
          <w:tcPr>
            <w:tcW w:w="1715" w:type="dxa"/>
            <w:vMerge/>
            <w:tcBorders>
              <w:left w:val="single" w:sz="4" w:space="0" w:color="auto"/>
              <w:right w:val="double" w:sz="4" w:space="0" w:color="auto"/>
            </w:tcBorders>
            <w:shd w:val="clear" w:color="auto" w:fill="auto"/>
            <w:vAlign w:val="center"/>
          </w:tcPr>
          <w:p w:rsidR="008020A3" w:rsidRPr="008020A3" w:rsidRDefault="008020A3" w:rsidP="008020A3">
            <w:pPr>
              <w:jc w:val="center"/>
              <w:rPr>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3rd</w:t>
            </w:r>
          </w:p>
        </w:tc>
        <w:tc>
          <w:tcPr>
            <w:tcW w:w="1843" w:type="dxa"/>
            <w:vMerge/>
            <w:tcBorders>
              <w:left w:val="single" w:sz="4" w:space="0" w:color="auto"/>
              <w:right w:val="double" w:sz="4" w:space="0" w:color="auto"/>
            </w:tcBorders>
          </w:tcPr>
          <w:p w:rsidR="008020A3" w:rsidRPr="008020A3" w:rsidRDefault="008020A3" w:rsidP="008020A3">
            <w:pPr>
              <w:rPr>
                <w:sz w:val="18"/>
                <w:szCs w:val="18"/>
                <w:lang w:val="en-GB" w:eastAsia="en-GB"/>
              </w:rPr>
            </w:pPr>
          </w:p>
        </w:tc>
      </w:tr>
      <w:tr w:rsidR="008020A3" w:rsidRPr="008020A3" w:rsidTr="00CC15E5">
        <w:trPr>
          <w:cantSplit/>
          <w:trHeight w:val="181"/>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4</w:t>
            </w:r>
          </w:p>
        </w:tc>
        <w:tc>
          <w:tcPr>
            <w:tcW w:w="606" w:type="dxa"/>
          </w:tcPr>
          <w:p w:rsidR="008020A3" w:rsidRPr="008020A3" w:rsidRDefault="008020A3" w:rsidP="008020A3">
            <w:pPr>
              <w:jc w:val="center"/>
              <w:rPr>
                <w:sz w:val="18"/>
                <w:szCs w:val="18"/>
                <w:lang w:eastAsia="en-GB"/>
              </w:rPr>
            </w:pPr>
            <w:r w:rsidRPr="008020A3">
              <w:rPr>
                <w:sz w:val="18"/>
                <w:szCs w:val="18"/>
                <w:lang w:eastAsia="en-GB"/>
              </w:rPr>
              <w:t>4th</w:t>
            </w:r>
          </w:p>
        </w:tc>
        <w:tc>
          <w:tcPr>
            <w:tcW w:w="609" w:type="dxa"/>
            <w:vMerge/>
            <w:shd w:val="clear" w:color="auto" w:fill="auto"/>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lang w:val="en-GB" w:eastAsia="en-GB"/>
              </w:rPr>
            </w:pPr>
            <w:r w:rsidRPr="008020A3">
              <w:rPr>
                <w:sz w:val="18"/>
                <w:szCs w:val="18"/>
                <w:lang w:val="en-GB" w:eastAsia="en-GB"/>
              </w:rPr>
              <w:t>4th</w:t>
            </w:r>
          </w:p>
        </w:tc>
        <w:tc>
          <w:tcPr>
            <w:tcW w:w="752" w:type="dxa"/>
            <w:vMerge/>
            <w:shd w:val="clear" w:color="auto" w:fill="auto"/>
          </w:tcPr>
          <w:p w:rsidR="008020A3" w:rsidRPr="008020A3" w:rsidRDefault="008020A3" w:rsidP="008020A3">
            <w:pPr>
              <w:rPr>
                <w:sz w:val="18"/>
                <w:szCs w:val="18"/>
                <w:lang w:val="en-GB" w:eastAsia="en-GB"/>
              </w:rPr>
            </w:pPr>
          </w:p>
        </w:tc>
        <w:tc>
          <w:tcPr>
            <w:tcW w:w="1404" w:type="dxa"/>
            <w:vMerge/>
            <w:tcBorders>
              <w:bottom w:val="single" w:sz="4" w:space="0" w:color="auto"/>
            </w:tcBorders>
            <w:shd w:val="clear" w:color="auto" w:fill="auto"/>
            <w:textDirection w:val="btLr"/>
            <w:vAlign w:val="center"/>
          </w:tcPr>
          <w:p w:rsidR="008020A3" w:rsidRPr="008020A3" w:rsidRDefault="008020A3" w:rsidP="008020A3">
            <w:pPr>
              <w:jc w:val="center"/>
              <w:rPr>
                <w:sz w:val="18"/>
                <w:szCs w:val="18"/>
                <w:lang w:val="en-GB" w:eastAsia="en-GB"/>
              </w:rPr>
            </w:pPr>
          </w:p>
        </w:tc>
        <w:tc>
          <w:tcPr>
            <w:tcW w:w="3295" w:type="dxa"/>
            <w:gridSpan w:val="2"/>
            <w:vMerge/>
            <w:tcBorders>
              <w:bottom w:val="single" w:sz="4" w:space="0" w:color="auto"/>
            </w:tcBorders>
            <w:shd w:val="clear" w:color="auto" w:fill="auto"/>
            <w:textDirection w:val="btLr"/>
            <w:vAlign w:val="center"/>
          </w:tcPr>
          <w:p w:rsidR="008020A3" w:rsidRPr="008020A3" w:rsidRDefault="008020A3" w:rsidP="008020A3">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sz w:val="18"/>
                <w:szCs w:val="18"/>
                <w:lang w:val="en-GB" w:eastAsia="en-GB"/>
              </w:rPr>
            </w:pPr>
            <w:r w:rsidRPr="008020A3">
              <w:rPr>
                <w:sz w:val="18"/>
                <w:szCs w:val="18"/>
                <w:lang w:val="en-GB" w:eastAsia="en-GB"/>
              </w:rPr>
              <w:t>4th</w:t>
            </w:r>
          </w:p>
        </w:tc>
        <w:tc>
          <w:tcPr>
            <w:tcW w:w="1715" w:type="dxa"/>
            <w:vMerge/>
            <w:tcBorders>
              <w:left w:val="single" w:sz="4" w:space="0" w:color="auto"/>
              <w:bottom w:val="single" w:sz="4" w:space="0" w:color="auto"/>
              <w:right w:val="double" w:sz="4" w:space="0" w:color="auto"/>
            </w:tcBorders>
            <w:shd w:val="clear" w:color="auto" w:fill="auto"/>
            <w:vAlign w:val="center"/>
          </w:tcPr>
          <w:p w:rsidR="008020A3" w:rsidRPr="008020A3" w:rsidRDefault="008020A3" w:rsidP="008020A3">
            <w:pPr>
              <w:jc w:val="center"/>
              <w:rPr>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4th</w:t>
            </w:r>
          </w:p>
        </w:tc>
        <w:tc>
          <w:tcPr>
            <w:tcW w:w="1843" w:type="dxa"/>
            <w:vMerge/>
            <w:tcBorders>
              <w:left w:val="single" w:sz="4" w:space="0" w:color="auto"/>
              <w:right w:val="double" w:sz="4" w:space="0" w:color="auto"/>
            </w:tcBorders>
          </w:tcPr>
          <w:p w:rsidR="008020A3" w:rsidRPr="008020A3" w:rsidRDefault="008020A3" w:rsidP="008020A3">
            <w:pPr>
              <w:rPr>
                <w:sz w:val="18"/>
                <w:szCs w:val="18"/>
                <w:lang w:val="en-GB" w:eastAsia="en-GB"/>
              </w:rPr>
            </w:pPr>
          </w:p>
        </w:tc>
      </w:tr>
      <w:tr w:rsidR="008020A3" w:rsidRPr="008020A3" w:rsidTr="00CC15E5">
        <w:trPr>
          <w:cantSplit/>
          <w:trHeight w:val="181"/>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5</w:t>
            </w:r>
          </w:p>
        </w:tc>
        <w:tc>
          <w:tcPr>
            <w:tcW w:w="606" w:type="dxa"/>
          </w:tcPr>
          <w:p w:rsidR="008020A3" w:rsidRPr="008020A3" w:rsidRDefault="008020A3" w:rsidP="008020A3">
            <w:pPr>
              <w:jc w:val="center"/>
              <w:rPr>
                <w:sz w:val="18"/>
                <w:szCs w:val="18"/>
                <w:lang w:eastAsia="en-GB"/>
              </w:rPr>
            </w:pPr>
            <w:r w:rsidRPr="008020A3">
              <w:rPr>
                <w:sz w:val="18"/>
                <w:szCs w:val="18"/>
                <w:lang w:eastAsia="en-GB"/>
              </w:rPr>
              <w:t>5th</w:t>
            </w:r>
          </w:p>
        </w:tc>
        <w:tc>
          <w:tcPr>
            <w:tcW w:w="609" w:type="dxa"/>
            <w:vMerge/>
            <w:shd w:val="clear" w:color="auto" w:fill="auto"/>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lang w:val="en-GB" w:eastAsia="en-GB"/>
              </w:rPr>
            </w:pPr>
            <w:r w:rsidRPr="008020A3">
              <w:rPr>
                <w:sz w:val="18"/>
                <w:szCs w:val="18"/>
                <w:lang w:val="en-GB" w:eastAsia="en-GB"/>
              </w:rPr>
              <w:t>5th</w:t>
            </w:r>
          </w:p>
        </w:tc>
        <w:tc>
          <w:tcPr>
            <w:tcW w:w="752" w:type="dxa"/>
            <w:vMerge/>
            <w:shd w:val="clear" w:color="auto" w:fill="auto"/>
          </w:tcPr>
          <w:p w:rsidR="008020A3" w:rsidRPr="008020A3" w:rsidRDefault="008020A3" w:rsidP="008020A3">
            <w:pPr>
              <w:rPr>
                <w:sz w:val="18"/>
                <w:szCs w:val="18"/>
                <w:lang w:val="en-GB" w:eastAsia="en-GB"/>
              </w:rPr>
            </w:pPr>
          </w:p>
        </w:tc>
        <w:tc>
          <w:tcPr>
            <w:tcW w:w="1404" w:type="dxa"/>
            <w:vMerge w:val="restart"/>
            <w:tcBorders>
              <w:top w:val="sing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Lower secondary</w:t>
            </w:r>
          </w:p>
          <w:p w:rsidR="008020A3" w:rsidRPr="008020A3" w:rsidRDefault="008020A3" w:rsidP="008020A3">
            <w:pPr>
              <w:jc w:val="center"/>
              <w:rPr>
                <w:sz w:val="18"/>
                <w:szCs w:val="18"/>
                <w:lang w:val="en-GB" w:eastAsia="en-GB"/>
              </w:rPr>
            </w:pPr>
            <w:r w:rsidRPr="008020A3">
              <w:rPr>
                <w:sz w:val="18"/>
                <w:szCs w:val="18"/>
                <w:lang w:val="en-GB" w:eastAsia="en-GB"/>
              </w:rPr>
              <w:t>Education</w:t>
            </w:r>
          </w:p>
          <w:p w:rsidR="008020A3" w:rsidRPr="008020A3" w:rsidRDefault="008020A3" w:rsidP="008020A3">
            <w:pPr>
              <w:jc w:val="center"/>
              <w:rPr>
                <w:sz w:val="18"/>
                <w:szCs w:val="18"/>
                <w:lang w:val="en-GB" w:eastAsia="en-GB"/>
              </w:rPr>
            </w:pPr>
            <w:r w:rsidRPr="008020A3">
              <w:rPr>
                <w:sz w:val="18"/>
                <w:szCs w:val="18"/>
                <w:lang w:val="en-GB" w:eastAsia="en-GB"/>
              </w:rPr>
              <w:t>(Învăţământ secundar  inferior)</w:t>
            </w:r>
          </w:p>
        </w:tc>
        <w:tc>
          <w:tcPr>
            <w:tcW w:w="3295" w:type="dxa"/>
            <w:gridSpan w:val="2"/>
            <w:vMerge w:val="restart"/>
            <w:tcBorders>
              <w:top w:val="sing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Gymnasium</w:t>
            </w:r>
          </w:p>
          <w:p w:rsidR="008020A3" w:rsidRPr="008020A3" w:rsidRDefault="008020A3" w:rsidP="008020A3">
            <w:pPr>
              <w:jc w:val="center"/>
              <w:rPr>
                <w:sz w:val="18"/>
                <w:szCs w:val="18"/>
                <w:lang w:val="en-GB" w:eastAsia="en-GB"/>
              </w:rPr>
            </w:pPr>
            <w:r w:rsidRPr="008020A3">
              <w:rPr>
                <w:sz w:val="18"/>
                <w:szCs w:val="18"/>
                <w:lang w:val="en-GB" w:eastAsia="en-GB"/>
              </w:rPr>
              <w:t>(Gimnaziu)</w:t>
            </w: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sz w:val="18"/>
                <w:szCs w:val="18"/>
                <w:lang w:val="en-GB" w:eastAsia="en-GB"/>
              </w:rPr>
            </w:pPr>
            <w:r w:rsidRPr="008020A3">
              <w:rPr>
                <w:sz w:val="18"/>
                <w:szCs w:val="18"/>
                <w:lang w:val="en-GB" w:eastAsia="en-GB"/>
              </w:rPr>
              <w:t>5th</w:t>
            </w:r>
          </w:p>
        </w:tc>
        <w:tc>
          <w:tcPr>
            <w:tcW w:w="1715" w:type="dxa"/>
            <w:vMerge w:val="restart"/>
            <w:tcBorders>
              <w:top w:val="single" w:sz="4" w:space="0" w:color="auto"/>
              <w:left w:val="single" w:sz="4" w:space="0" w:color="auto"/>
              <w:right w:val="doub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Lower secondary</w:t>
            </w: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5th</w:t>
            </w:r>
          </w:p>
        </w:tc>
        <w:tc>
          <w:tcPr>
            <w:tcW w:w="1843" w:type="dxa"/>
            <w:vMerge/>
            <w:tcBorders>
              <w:left w:val="single" w:sz="4" w:space="0" w:color="auto"/>
              <w:right w:val="double" w:sz="4" w:space="0" w:color="auto"/>
            </w:tcBorders>
          </w:tcPr>
          <w:p w:rsidR="008020A3" w:rsidRPr="008020A3" w:rsidRDefault="008020A3" w:rsidP="008020A3">
            <w:pPr>
              <w:jc w:val="center"/>
              <w:rPr>
                <w:sz w:val="18"/>
                <w:szCs w:val="18"/>
                <w:lang w:val="en-GB" w:eastAsia="en-GB"/>
              </w:rPr>
            </w:pPr>
          </w:p>
        </w:tc>
      </w:tr>
      <w:tr w:rsidR="008020A3" w:rsidRPr="008020A3" w:rsidTr="00CC15E5">
        <w:trPr>
          <w:cantSplit/>
          <w:trHeight w:val="181"/>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6</w:t>
            </w:r>
          </w:p>
        </w:tc>
        <w:tc>
          <w:tcPr>
            <w:tcW w:w="606" w:type="dxa"/>
          </w:tcPr>
          <w:p w:rsidR="008020A3" w:rsidRPr="008020A3" w:rsidRDefault="008020A3" w:rsidP="008020A3">
            <w:pPr>
              <w:jc w:val="center"/>
              <w:rPr>
                <w:sz w:val="18"/>
                <w:szCs w:val="18"/>
                <w:lang w:eastAsia="en-GB"/>
              </w:rPr>
            </w:pPr>
            <w:r w:rsidRPr="008020A3">
              <w:rPr>
                <w:sz w:val="18"/>
                <w:szCs w:val="18"/>
                <w:lang w:eastAsia="en-GB"/>
              </w:rPr>
              <w:t>1st</w:t>
            </w:r>
          </w:p>
        </w:tc>
        <w:tc>
          <w:tcPr>
            <w:tcW w:w="609" w:type="dxa"/>
            <w:vMerge w:val="restart"/>
            <w:textDirection w:val="btLr"/>
            <w:vAlign w:val="bottom"/>
          </w:tcPr>
          <w:p w:rsidR="008020A3" w:rsidRPr="008020A3" w:rsidRDefault="008020A3" w:rsidP="008020A3">
            <w:pPr>
              <w:jc w:val="center"/>
              <w:rPr>
                <w:sz w:val="18"/>
                <w:szCs w:val="18"/>
                <w:lang w:val="en-GB" w:eastAsia="en-GB"/>
              </w:rPr>
            </w:pPr>
            <w:r w:rsidRPr="008020A3">
              <w:rPr>
                <w:sz w:val="18"/>
                <w:szCs w:val="18"/>
                <w:lang w:eastAsia="en-GB"/>
              </w:rPr>
              <w:t>Secondary</w:t>
            </w:r>
          </w:p>
        </w:tc>
        <w:tc>
          <w:tcPr>
            <w:tcW w:w="680" w:type="dxa"/>
          </w:tcPr>
          <w:p w:rsidR="008020A3" w:rsidRPr="008020A3" w:rsidRDefault="008020A3" w:rsidP="008020A3">
            <w:pPr>
              <w:rPr>
                <w:sz w:val="18"/>
                <w:szCs w:val="18"/>
                <w:lang w:val="en-GB" w:eastAsia="en-GB"/>
              </w:rPr>
            </w:pPr>
            <w:r w:rsidRPr="008020A3">
              <w:rPr>
                <w:sz w:val="18"/>
                <w:szCs w:val="18"/>
                <w:lang w:val="en-GB" w:eastAsia="en-GB"/>
              </w:rPr>
              <w:t>6th</w:t>
            </w:r>
          </w:p>
        </w:tc>
        <w:tc>
          <w:tcPr>
            <w:tcW w:w="752" w:type="dxa"/>
            <w:vMerge/>
            <w:shd w:val="clear" w:color="auto" w:fill="auto"/>
          </w:tcPr>
          <w:p w:rsidR="008020A3" w:rsidRPr="008020A3" w:rsidRDefault="008020A3" w:rsidP="008020A3">
            <w:pPr>
              <w:rPr>
                <w:sz w:val="18"/>
                <w:szCs w:val="18"/>
                <w:lang w:val="en-GB" w:eastAsia="en-GB"/>
              </w:rPr>
            </w:pPr>
          </w:p>
        </w:tc>
        <w:tc>
          <w:tcPr>
            <w:tcW w:w="1404" w:type="dxa"/>
            <w:vMerge/>
            <w:shd w:val="clear" w:color="auto" w:fill="auto"/>
            <w:vAlign w:val="center"/>
          </w:tcPr>
          <w:p w:rsidR="008020A3" w:rsidRPr="008020A3" w:rsidRDefault="008020A3" w:rsidP="008020A3">
            <w:pPr>
              <w:jc w:val="center"/>
              <w:rPr>
                <w:sz w:val="18"/>
                <w:szCs w:val="18"/>
                <w:lang w:val="en-GB" w:eastAsia="en-GB"/>
              </w:rPr>
            </w:pPr>
          </w:p>
        </w:tc>
        <w:tc>
          <w:tcPr>
            <w:tcW w:w="3295" w:type="dxa"/>
            <w:gridSpan w:val="2"/>
            <w:vMerge/>
            <w:shd w:val="clear" w:color="auto" w:fill="auto"/>
            <w:vAlign w:val="center"/>
          </w:tcPr>
          <w:p w:rsidR="008020A3" w:rsidRPr="008020A3" w:rsidRDefault="008020A3" w:rsidP="008020A3">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sz w:val="18"/>
                <w:szCs w:val="18"/>
                <w:lang w:val="en-GB" w:eastAsia="en-GB"/>
              </w:rPr>
            </w:pPr>
            <w:r w:rsidRPr="008020A3">
              <w:rPr>
                <w:sz w:val="18"/>
                <w:szCs w:val="18"/>
                <w:lang w:val="en-GB" w:eastAsia="en-GB"/>
              </w:rPr>
              <w:t>6th</w:t>
            </w:r>
          </w:p>
        </w:tc>
        <w:tc>
          <w:tcPr>
            <w:tcW w:w="1715" w:type="dxa"/>
            <w:vMerge/>
            <w:tcBorders>
              <w:left w:val="single" w:sz="4" w:space="0" w:color="auto"/>
              <w:right w:val="double" w:sz="4" w:space="0" w:color="auto"/>
            </w:tcBorders>
            <w:shd w:val="clear" w:color="auto" w:fill="auto"/>
            <w:vAlign w:val="center"/>
          </w:tcPr>
          <w:p w:rsidR="008020A3" w:rsidRPr="008020A3" w:rsidRDefault="008020A3" w:rsidP="008020A3">
            <w:pPr>
              <w:jc w:val="center"/>
              <w:rPr>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6th</w:t>
            </w:r>
          </w:p>
        </w:tc>
        <w:tc>
          <w:tcPr>
            <w:tcW w:w="1843" w:type="dxa"/>
            <w:vMerge/>
            <w:tcBorders>
              <w:left w:val="single" w:sz="4" w:space="0" w:color="auto"/>
              <w:right w:val="double" w:sz="4" w:space="0" w:color="auto"/>
            </w:tcBorders>
          </w:tcPr>
          <w:p w:rsidR="008020A3" w:rsidRPr="008020A3" w:rsidRDefault="008020A3" w:rsidP="008020A3">
            <w:pPr>
              <w:rPr>
                <w:sz w:val="18"/>
                <w:szCs w:val="18"/>
                <w:lang w:val="en-GB" w:eastAsia="en-GB"/>
              </w:rPr>
            </w:pPr>
          </w:p>
        </w:tc>
      </w:tr>
      <w:tr w:rsidR="008020A3" w:rsidRPr="008020A3" w:rsidTr="00CC15E5">
        <w:trPr>
          <w:cantSplit/>
          <w:trHeight w:val="181"/>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7</w:t>
            </w:r>
          </w:p>
        </w:tc>
        <w:tc>
          <w:tcPr>
            <w:tcW w:w="606" w:type="dxa"/>
          </w:tcPr>
          <w:p w:rsidR="008020A3" w:rsidRPr="008020A3" w:rsidRDefault="008020A3" w:rsidP="008020A3">
            <w:pPr>
              <w:jc w:val="center"/>
              <w:rPr>
                <w:sz w:val="18"/>
                <w:szCs w:val="18"/>
                <w:lang w:eastAsia="en-GB"/>
              </w:rPr>
            </w:pPr>
            <w:r w:rsidRPr="008020A3">
              <w:rPr>
                <w:sz w:val="18"/>
                <w:szCs w:val="18"/>
                <w:lang w:eastAsia="en-GB"/>
              </w:rPr>
              <w:t>2nd</w:t>
            </w:r>
          </w:p>
        </w:tc>
        <w:tc>
          <w:tcPr>
            <w:tcW w:w="609" w:type="dxa"/>
            <w:vMerge/>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rPr>
            </w:pPr>
            <w:r w:rsidRPr="008020A3">
              <w:rPr>
                <w:sz w:val="18"/>
                <w:szCs w:val="18"/>
              </w:rPr>
              <w:t>7th</w:t>
            </w:r>
          </w:p>
        </w:tc>
        <w:tc>
          <w:tcPr>
            <w:tcW w:w="752" w:type="dxa"/>
            <w:vMerge/>
            <w:shd w:val="clear" w:color="auto" w:fill="auto"/>
          </w:tcPr>
          <w:p w:rsidR="008020A3" w:rsidRPr="008020A3" w:rsidRDefault="008020A3" w:rsidP="008020A3">
            <w:pPr>
              <w:rPr>
                <w:sz w:val="18"/>
                <w:szCs w:val="18"/>
              </w:rPr>
            </w:pPr>
          </w:p>
        </w:tc>
        <w:tc>
          <w:tcPr>
            <w:tcW w:w="1404" w:type="dxa"/>
            <w:vMerge/>
            <w:shd w:val="clear" w:color="auto" w:fill="auto"/>
            <w:vAlign w:val="center"/>
          </w:tcPr>
          <w:p w:rsidR="008020A3" w:rsidRPr="008020A3" w:rsidRDefault="008020A3" w:rsidP="008020A3">
            <w:pPr>
              <w:jc w:val="center"/>
              <w:rPr>
                <w:sz w:val="18"/>
                <w:szCs w:val="18"/>
                <w:lang w:val="en-GB" w:eastAsia="en-GB"/>
              </w:rPr>
            </w:pPr>
          </w:p>
        </w:tc>
        <w:tc>
          <w:tcPr>
            <w:tcW w:w="3295" w:type="dxa"/>
            <w:gridSpan w:val="2"/>
            <w:vMerge/>
            <w:shd w:val="clear" w:color="auto" w:fill="auto"/>
            <w:vAlign w:val="center"/>
          </w:tcPr>
          <w:p w:rsidR="008020A3" w:rsidRPr="008020A3" w:rsidRDefault="008020A3" w:rsidP="008020A3">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rFonts w:ascii="Arial" w:hAnsi="Arial"/>
                <w:sz w:val="18"/>
                <w:szCs w:val="18"/>
                <w:lang w:val="en-GB" w:eastAsia="en-GB"/>
              </w:rPr>
            </w:pPr>
            <w:r w:rsidRPr="008020A3">
              <w:rPr>
                <w:sz w:val="18"/>
                <w:szCs w:val="18"/>
              </w:rPr>
              <w:t>7th</w:t>
            </w:r>
          </w:p>
        </w:tc>
        <w:tc>
          <w:tcPr>
            <w:tcW w:w="1715" w:type="dxa"/>
            <w:vMerge/>
            <w:tcBorders>
              <w:left w:val="single" w:sz="4" w:space="0" w:color="auto"/>
              <w:right w:val="double" w:sz="4" w:space="0" w:color="auto"/>
            </w:tcBorders>
            <w:shd w:val="clear" w:color="auto" w:fill="auto"/>
            <w:vAlign w:val="center"/>
          </w:tcPr>
          <w:p w:rsidR="008020A3" w:rsidRPr="008020A3" w:rsidRDefault="008020A3" w:rsidP="008020A3">
            <w:pPr>
              <w:jc w:val="center"/>
              <w:rPr>
                <w:rFonts w:ascii="Arial" w:hAnsi="Arial"/>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rFonts w:ascii="Arial" w:hAnsi="Arial"/>
                <w:sz w:val="18"/>
                <w:szCs w:val="18"/>
                <w:lang w:val="en-GB" w:eastAsia="en-GB"/>
              </w:rPr>
              <w:t>7th</w:t>
            </w:r>
          </w:p>
        </w:tc>
        <w:tc>
          <w:tcPr>
            <w:tcW w:w="1843" w:type="dxa"/>
            <w:vMerge/>
            <w:tcBorders>
              <w:left w:val="single" w:sz="4" w:space="0" w:color="auto"/>
              <w:right w:val="double" w:sz="4" w:space="0" w:color="auto"/>
            </w:tcBorders>
          </w:tcPr>
          <w:p w:rsidR="008020A3" w:rsidRPr="008020A3" w:rsidRDefault="008020A3" w:rsidP="008020A3">
            <w:pPr>
              <w:rPr>
                <w:rFonts w:ascii="Arial" w:hAnsi="Arial"/>
                <w:sz w:val="18"/>
                <w:szCs w:val="18"/>
                <w:lang w:val="en-GB" w:eastAsia="en-GB"/>
              </w:rPr>
            </w:pPr>
          </w:p>
        </w:tc>
      </w:tr>
      <w:tr w:rsidR="008020A3" w:rsidRPr="008020A3" w:rsidTr="00CC15E5">
        <w:trPr>
          <w:cantSplit/>
          <w:trHeight w:val="181"/>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8</w:t>
            </w:r>
          </w:p>
        </w:tc>
        <w:tc>
          <w:tcPr>
            <w:tcW w:w="606" w:type="dxa"/>
          </w:tcPr>
          <w:p w:rsidR="008020A3" w:rsidRPr="008020A3" w:rsidRDefault="008020A3" w:rsidP="008020A3">
            <w:pPr>
              <w:jc w:val="center"/>
              <w:rPr>
                <w:sz w:val="18"/>
                <w:szCs w:val="18"/>
                <w:lang w:eastAsia="en-GB"/>
              </w:rPr>
            </w:pPr>
            <w:r w:rsidRPr="008020A3">
              <w:rPr>
                <w:sz w:val="18"/>
                <w:szCs w:val="18"/>
                <w:lang w:eastAsia="en-GB"/>
              </w:rPr>
              <w:t>3rd</w:t>
            </w:r>
          </w:p>
        </w:tc>
        <w:tc>
          <w:tcPr>
            <w:tcW w:w="609" w:type="dxa"/>
            <w:vMerge/>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rPr>
            </w:pPr>
            <w:r w:rsidRPr="008020A3">
              <w:rPr>
                <w:sz w:val="18"/>
                <w:szCs w:val="18"/>
              </w:rPr>
              <w:t>8th</w:t>
            </w:r>
          </w:p>
        </w:tc>
        <w:tc>
          <w:tcPr>
            <w:tcW w:w="752" w:type="dxa"/>
            <w:vMerge/>
            <w:shd w:val="clear" w:color="auto" w:fill="auto"/>
          </w:tcPr>
          <w:p w:rsidR="008020A3" w:rsidRPr="008020A3" w:rsidRDefault="008020A3" w:rsidP="008020A3">
            <w:pPr>
              <w:rPr>
                <w:sz w:val="18"/>
                <w:szCs w:val="18"/>
              </w:rPr>
            </w:pPr>
          </w:p>
        </w:tc>
        <w:tc>
          <w:tcPr>
            <w:tcW w:w="1404" w:type="dxa"/>
            <w:vMerge/>
            <w:shd w:val="clear" w:color="auto" w:fill="auto"/>
            <w:vAlign w:val="center"/>
          </w:tcPr>
          <w:p w:rsidR="008020A3" w:rsidRPr="008020A3" w:rsidRDefault="008020A3" w:rsidP="008020A3">
            <w:pPr>
              <w:jc w:val="center"/>
              <w:rPr>
                <w:sz w:val="18"/>
                <w:szCs w:val="18"/>
                <w:lang w:val="en-GB" w:eastAsia="en-GB"/>
              </w:rPr>
            </w:pPr>
          </w:p>
        </w:tc>
        <w:tc>
          <w:tcPr>
            <w:tcW w:w="3295" w:type="dxa"/>
            <w:gridSpan w:val="2"/>
            <w:vMerge/>
            <w:tcBorders>
              <w:bottom w:val="single" w:sz="4" w:space="0" w:color="auto"/>
            </w:tcBorders>
            <w:shd w:val="clear" w:color="auto" w:fill="auto"/>
            <w:vAlign w:val="center"/>
          </w:tcPr>
          <w:p w:rsidR="008020A3" w:rsidRPr="008020A3" w:rsidRDefault="008020A3" w:rsidP="008020A3">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rFonts w:ascii="Arial" w:hAnsi="Arial"/>
                <w:sz w:val="18"/>
                <w:szCs w:val="18"/>
                <w:lang w:val="en-GB" w:eastAsia="en-GB"/>
              </w:rPr>
            </w:pPr>
            <w:r w:rsidRPr="008020A3">
              <w:rPr>
                <w:sz w:val="18"/>
                <w:szCs w:val="18"/>
              </w:rPr>
              <w:t>8th</w:t>
            </w:r>
          </w:p>
        </w:tc>
        <w:tc>
          <w:tcPr>
            <w:tcW w:w="1715" w:type="dxa"/>
            <w:vMerge/>
            <w:tcBorders>
              <w:left w:val="single" w:sz="4" w:space="0" w:color="auto"/>
              <w:bottom w:val="single" w:sz="4" w:space="0" w:color="auto"/>
              <w:right w:val="double" w:sz="4" w:space="0" w:color="auto"/>
            </w:tcBorders>
            <w:shd w:val="clear" w:color="auto" w:fill="auto"/>
            <w:vAlign w:val="center"/>
          </w:tcPr>
          <w:p w:rsidR="008020A3" w:rsidRPr="008020A3" w:rsidRDefault="008020A3" w:rsidP="008020A3">
            <w:pPr>
              <w:jc w:val="center"/>
              <w:rPr>
                <w:rFonts w:ascii="Arial" w:hAnsi="Arial"/>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rFonts w:ascii="Arial" w:hAnsi="Arial"/>
                <w:sz w:val="18"/>
                <w:szCs w:val="18"/>
                <w:lang w:val="en-GB" w:eastAsia="en-GB"/>
              </w:rPr>
              <w:t>8th</w:t>
            </w:r>
          </w:p>
        </w:tc>
        <w:tc>
          <w:tcPr>
            <w:tcW w:w="1843" w:type="dxa"/>
            <w:vMerge/>
            <w:tcBorders>
              <w:left w:val="single" w:sz="4" w:space="0" w:color="auto"/>
              <w:bottom w:val="double" w:sz="4" w:space="0" w:color="auto"/>
              <w:right w:val="double" w:sz="4" w:space="0" w:color="auto"/>
            </w:tcBorders>
          </w:tcPr>
          <w:p w:rsidR="008020A3" w:rsidRPr="008020A3" w:rsidRDefault="008020A3" w:rsidP="008020A3">
            <w:pPr>
              <w:rPr>
                <w:rFonts w:ascii="Arial" w:hAnsi="Arial"/>
                <w:sz w:val="18"/>
                <w:szCs w:val="18"/>
                <w:lang w:val="en-GB" w:eastAsia="en-GB"/>
              </w:rPr>
            </w:pPr>
          </w:p>
        </w:tc>
      </w:tr>
      <w:tr w:rsidR="008020A3" w:rsidRPr="006729ED" w:rsidTr="00CC15E5">
        <w:trPr>
          <w:cantSplit/>
          <w:trHeight w:val="1079"/>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9</w:t>
            </w:r>
          </w:p>
        </w:tc>
        <w:tc>
          <w:tcPr>
            <w:tcW w:w="606" w:type="dxa"/>
          </w:tcPr>
          <w:p w:rsidR="008020A3" w:rsidRPr="008020A3" w:rsidRDefault="008020A3" w:rsidP="008020A3">
            <w:pPr>
              <w:jc w:val="center"/>
              <w:rPr>
                <w:sz w:val="18"/>
                <w:szCs w:val="18"/>
                <w:lang w:eastAsia="en-GB"/>
              </w:rPr>
            </w:pPr>
            <w:r w:rsidRPr="008020A3">
              <w:rPr>
                <w:sz w:val="18"/>
                <w:szCs w:val="18"/>
                <w:lang w:eastAsia="en-GB"/>
              </w:rPr>
              <w:t>4th</w:t>
            </w:r>
          </w:p>
        </w:tc>
        <w:tc>
          <w:tcPr>
            <w:tcW w:w="609" w:type="dxa"/>
            <w:vMerge/>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rPr>
            </w:pPr>
            <w:r w:rsidRPr="008020A3">
              <w:rPr>
                <w:sz w:val="18"/>
                <w:szCs w:val="18"/>
              </w:rPr>
              <w:t>9th</w:t>
            </w:r>
          </w:p>
        </w:tc>
        <w:tc>
          <w:tcPr>
            <w:tcW w:w="752" w:type="dxa"/>
            <w:vMerge/>
            <w:shd w:val="clear" w:color="auto" w:fill="auto"/>
          </w:tcPr>
          <w:p w:rsidR="008020A3" w:rsidRPr="008020A3" w:rsidRDefault="008020A3" w:rsidP="008020A3">
            <w:pPr>
              <w:rPr>
                <w:sz w:val="18"/>
                <w:szCs w:val="18"/>
              </w:rPr>
            </w:pPr>
          </w:p>
        </w:tc>
        <w:tc>
          <w:tcPr>
            <w:tcW w:w="1404" w:type="dxa"/>
            <w:vMerge/>
            <w:shd w:val="clear" w:color="auto" w:fill="auto"/>
            <w:vAlign w:val="center"/>
          </w:tcPr>
          <w:p w:rsidR="008020A3" w:rsidRPr="008020A3" w:rsidRDefault="008020A3" w:rsidP="008020A3">
            <w:pPr>
              <w:jc w:val="center"/>
              <w:rPr>
                <w:sz w:val="18"/>
                <w:szCs w:val="18"/>
                <w:lang w:val="en-GB" w:eastAsia="en-GB"/>
              </w:rPr>
            </w:pPr>
          </w:p>
        </w:tc>
        <w:tc>
          <w:tcPr>
            <w:tcW w:w="1647" w:type="dxa"/>
            <w:vMerge w:val="restart"/>
            <w:tcBorders>
              <w:top w:val="sing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High school</w:t>
            </w:r>
          </w:p>
          <w:p w:rsidR="008020A3" w:rsidRPr="008020A3" w:rsidRDefault="008020A3" w:rsidP="008020A3">
            <w:pPr>
              <w:jc w:val="center"/>
              <w:rPr>
                <w:sz w:val="18"/>
                <w:szCs w:val="18"/>
                <w:lang w:val="en-GB" w:eastAsia="en-GB"/>
              </w:rPr>
            </w:pPr>
            <w:r w:rsidRPr="008020A3">
              <w:rPr>
                <w:sz w:val="18"/>
                <w:szCs w:val="18"/>
                <w:lang w:val="en-GB" w:eastAsia="en-GB"/>
              </w:rPr>
              <w:t>-lower cycle-</w:t>
            </w:r>
          </w:p>
          <w:p w:rsidR="008020A3" w:rsidRPr="008020A3" w:rsidRDefault="008020A3" w:rsidP="008020A3">
            <w:pPr>
              <w:jc w:val="center"/>
              <w:rPr>
                <w:sz w:val="18"/>
                <w:szCs w:val="18"/>
                <w:lang w:val="en-GB" w:eastAsia="en-GB"/>
              </w:rPr>
            </w:pPr>
            <w:r w:rsidRPr="008020A3">
              <w:rPr>
                <w:sz w:val="18"/>
                <w:szCs w:val="18"/>
                <w:lang w:val="en-GB" w:eastAsia="en-GB"/>
              </w:rPr>
              <w:t>(liceu – ciclul inferior)</w:t>
            </w:r>
          </w:p>
        </w:tc>
        <w:tc>
          <w:tcPr>
            <w:tcW w:w="1648" w:type="dxa"/>
            <w:vMerge w:val="restart"/>
            <w:tcBorders>
              <w:top w:val="sing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 xml:space="preserve">Vocational education – </w:t>
            </w:r>
          </w:p>
          <w:p w:rsidR="008020A3" w:rsidRPr="008020A3" w:rsidRDefault="008020A3" w:rsidP="008020A3">
            <w:pPr>
              <w:jc w:val="center"/>
              <w:rPr>
                <w:sz w:val="18"/>
                <w:szCs w:val="18"/>
                <w:lang w:val="en-GB" w:eastAsia="en-GB"/>
              </w:rPr>
            </w:pPr>
            <w:r w:rsidRPr="008020A3">
              <w:rPr>
                <w:sz w:val="18"/>
                <w:szCs w:val="18"/>
                <w:lang w:val="en-GB" w:eastAsia="en-GB"/>
              </w:rPr>
              <w:t>Arts and Trades School</w:t>
            </w:r>
          </w:p>
          <w:p w:rsidR="008020A3" w:rsidRPr="00157C10" w:rsidRDefault="008020A3" w:rsidP="008020A3">
            <w:pPr>
              <w:jc w:val="center"/>
              <w:rPr>
                <w:sz w:val="18"/>
                <w:szCs w:val="18"/>
                <w:lang w:val="es-ES" w:eastAsia="en-GB"/>
              </w:rPr>
            </w:pPr>
            <w:r w:rsidRPr="008020A3">
              <w:rPr>
                <w:sz w:val="18"/>
                <w:szCs w:val="18"/>
                <w:lang w:val="pt-PT" w:eastAsia="en-GB"/>
              </w:rPr>
              <w:t>(</w:t>
            </w:r>
            <w:r w:rsidRPr="008020A3">
              <w:rPr>
                <w:rFonts w:ascii="Times New Roman" w:hAnsi="Times New Roman"/>
                <w:sz w:val="18"/>
                <w:szCs w:val="18"/>
                <w:lang w:val="ro-RO" w:eastAsia="en-GB"/>
              </w:rPr>
              <w:t xml:space="preserve">învăţământ profesional - </w:t>
            </w:r>
            <w:r w:rsidRPr="008020A3">
              <w:rPr>
                <w:sz w:val="18"/>
                <w:szCs w:val="18"/>
                <w:lang w:val="pt-PT" w:eastAsia="en-GB"/>
              </w:rPr>
              <w:t>Şcoala de arte şi meserii)</w:t>
            </w:r>
          </w:p>
        </w:tc>
        <w:tc>
          <w:tcPr>
            <w:tcW w:w="647" w:type="dxa"/>
            <w:tcBorders>
              <w:top w:val="single" w:sz="4" w:space="0" w:color="auto"/>
              <w:bottom w:val="double" w:sz="4" w:space="0" w:color="auto"/>
              <w:right w:val="single" w:sz="4" w:space="0" w:color="auto"/>
            </w:tcBorders>
            <w:shd w:val="clear" w:color="auto" w:fill="auto"/>
          </w:tcPr>
          <w:p w:rsidR="008020A3" w:rsidRPr="008020A3" w:rsidRDefault="008020A3" w:rsidP="008020A3">
            <w:pPr>
              <w:rPr>
                <w:rFonts w:cs="Times"/>
                <w:sz w:val="18"/>
                <w:szCs w:val="18"/>
                <w:lang w:eastAsia="en-GB"/>
              </w:rPr>
            </w:pPr>
            <w:r w:rsidRPr="008020A3">
              <w:rPr>
                <w:rFonts w:cs="Times"/>
                <w:sz w:val="18"/>
                <w:szCs w:val="18"/>
                <w:lang w:eastAsia="en-GB"/>
              </w:rPr>
              <w:t>9th</w:t>
            </w:r>
          </w:p>
        </w:tc>
        <w:tc>
          <w:tcPr>
            <w:tcW w:w="1715" w:type="dxa"/>
            <w:vMerge w:val="restart"/>
            <w:tcBorders>
              <w:top w:val="single" w:sz="4" w:space="0" w:color="auto"/>
              <w:left w:val="single" w:sz="4" w:space="0" w:color="auto"/>
              <w:bottom w:val="double" w:sz="4" w:space="0" w:color="auto"/>
              <w:right w:val="double" w:sz="4" w:space="0" w:color="auto"/>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Upper -secondary</w:t>
            </w:r>
          </w:p>
          <w:p w:rsidR="008020A3" w:rsidRPr="008020A3" w:rsidRDefault="008020A3" w:rsidP="008020A3">
            <w:pPr>
              <w:jc w:val="center"/>
              <w:rPr>
                <w:rFonts w:ascii="Arial" w:hAnsi="Arial"/>
                <w:sz w:val="18"/>
                <w:szCs w:val="18"/>
                <w:lang w:eastAsia="en-GB"/>
              </w:rPr>
            </w:pP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1st</w:t>
            </w:r>
          </w:p>
        </w:tc>
        <w:tc>
          <w:tcPr>
            <w:tcW w:w="1843" w:type="dxa"/>
            <w:vMerge w:val="restart"/>
            <w:tcBorders>
              <w:left w:val="single" w:sz="4" w:space="0" w:color="auto"/>
              <w:right w:val="double" w:sz="4" w:space="0" w:color="auto"/>
            </w:tcBorders>
            <w:vAlign w:val="center"/>
          </w:tcPr>
          <w:p w:rsidR="008020A3" w:rsidRPr="008020A3" w:rsidRDefault="008020A3" w:rsidP="008020A3">
            <w:pPr>
              <w:jc w:val="center"/>
              <w:rPr>
                <w:sz w:val="18"/>
                <w:szCs w:val="18"/>
                <w:lang w:val="en-GB" w:eastAsia="en-GB"/>
              </w:rPr>
            </w:pPr>
            <w:r w:rsidRPr="008020A3">
              <w:rPr>
                <w:sz w:val="18"/>
                <w:szCs w:val="18"/>
                <w:lang w:val="en-GB" w:eastAsia="en-GB"/>
              </w:rPr>
              <w:t>Gimnazija -op</w:t>
            </w:r>
            <w:r w:rsidRPr="008020A3">
              <w:rPr>
                <w:rFonts w:hint="eastAsia"/>
                <w:sz w:val="18"/>
                <w:szCs w:val="18"/>
                <w:lang w:val="en-GB" w:eastAsia="en-GB"/>
              </w:rPr>
              <w:t>ć</w:t>
            </w:r>
            <w:r w:rsidRPr="008020A3">
              <w:rPr>
                <w:sz w:val="18"/>
                <w:szCs w:val="18"/>
                <w:lang w:val="en-GB" w:eastAsia="en-GB"/>
              </w:rPr>
              <w:t>a, jezi</w:t>
            </w:r>
            <w:r w:rsidRPr="008020A3">
              <w:rPr>
                <w:rFonts w:hint="eastAsia"/>
                <w:sz w:val="18"/>
                <w:szCs w:val="18"/>
                <w:lang w:val="en-GB" w:eastAsia="en-GB"/>
              </w:rPr>
              <w:t>č</w:t>
            </w:r>
            <w:r w:rsidRPr="008020A3">
              <w:rPr>
                <w:sz w:val="18"/>
                <w:szCs w:val="18"/>
                <w:lang w:val="en-GB" w:eastAsia="en-GB"/>
              </w:rPr>
              <w:t>na, klasi</w:t>
            </w:r>
            <w:r w:rsidRPr="008020A3">
              <w:rPr>
                <w:rFonts w:hint="eastAsia"/>
                <w:sz w:val="18"/>
                <w:szCs w:val="18"/>
                <w:lang w:val="en-GB" w:eastAsia="en-GB"/>
              </w:rPr>
              <w:t>č</w:t>
            </w:r>
            <w:r w:rsidRPr="008020A3">
              <w:rPr>
                <w:sz w:val="18"/>
                <w:szCs w:val="18"/>
                <w:lang w:val="en-GB" w:eastAsia="en-GB"/>
              </w:rPr>
              <w:t>na, prirodoslovno- matemati</w:t>
            </w:r>
            <w:r w:rsidRPr="008020A3">
              <w:rPr>
                <w:rFonts w:hint="eastAsia"/>
                <w:sz w:val="18"/>
                <w:szCs w:val="18"/>
                <w:lang w:val="en-GB" w:eastAsia="en-GB"/>
              </w:rPr>
              <w:t>č</w:t>
            </w:r>
            <w:r w:rsidRPr="008020A3">
              <w:rPr>
                <w:sz w:val="18"/>
                <w:szCs w:val="18"/>
                <w:lang w:val="en-GB" w:eastAsia="en-GB"/>
              </w:rPr>
              <w:t>ka, prirodoslovna (Secondary education)</w:t>
            </w:r>
          </w:p>
        </w:tc>
      </w:tr>
      <w:tr w:rsidR="008020A3" w:rsidRPr="008020A3" w:rsidTr="00CC15E5">
        <w:trPr>
          <w:cantSplit/>
          <w:trHeight w:val="181"/>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10</w:t>
            </w:r>
          </w:p>
        </w:tc>
        <w:tc>
          <w:tcPr>
            <w:tcW w:w="606" w:type="dxa"/>
          </w:tcPr>
          <w:p w:rsidR="008020A3" w:rsidRPr="008020A3" w:rsidRDefault="008020A3" w:rsidP="008020A3">
            <w:pPr>
              <w:jc w:val="center"/>
              <w:rPr>
                <w:sz w:val="18"/>
                <w:szCs w:val="18"/>
                <w:lang w:eastAsia="en-GB"/>
              </w:rPr>
            </w:pPr>
            <w:r w:rsidRPr="008020A3">
              <w:rPr>
                <w:sz w:val="18"/>
                <w:szCs w:val="18"/>
                <w:lang w:eastAsia="en-GB"/>
              </w:rPr>
              <w:t>5th</w:t>
            </w:r>
          </w:p>
        </w:tc>
        <w:tc>
          <w:tcPr>
            <w:tcW w:w="609" w:type="dxa"/>
            <w:vMerge/>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rPr>
            </w:pPr>
            <w:r w:rsidRPr="008020A3">
              <w:rPr>
                <w:sz w:val="18"/>
                <w:szCs w:val="18"/>
              </w:rPr>
              <w:t>10th</w:t>
            </w:r>
          </w:p>
        </w:tc>
        <w:tc>
          <w:tcPr>
            <w:tcW w:w="752" w:type="dxa"/>
            <w:vMerge/>
            <w:shd w:val="clear" w:color="auto" w:fill="auto"/>
          </w:tcPr>
          <w:p w:rsidR="008020A3" w:rsidRPr="008020A3" w:rsidRDefault="008020A3" w:rsidP="008020A3">
            <w:pPr>
              <w:rPr>
                <w:sz w:val="18"/>
                <w:szCs w:val="18"/>
              </w:rPr>
            </w:pPr>
          </w:p>
        </w:tc>
        <w:tc>
          <w:tcPr>
            <w:tcW w:w="1404" w:type="dxa"/>
            <w:vMerge/>
            <w:shd w:val="clear" w:color="auto" w:fill="auto"/>
            <w:vAlign w:val="center"/>
          </w:tcPr>
          <w:p w:rsidR="008020A3" w:rsidRPr="008020A3" w:rsidRDefault="008020A3" w:rsidP="008020A3">
            <w:pPr>
              <w:jc w:val="center"/>
              <w:rPr>
                <w:sz w:val="18"/>
                <w:szCs w:val="18"/>
                <w:lang w:val="en-GB" w:eastAsia="en-GB"/>
              </w:rPr>
            </w:pPr>
          </w:p>
        </w:tc>
        <w:tc>
          <w:tcPr>
            <w:tcW w:w="1647" w:type="dxa"/>
            <w:vMerge/>
            <w:shd w:val="clear" w:color="auto" w:fill="auto"/>
            <w:vAlign w:val="center"/>
          </w:tcPr>
          <w:p w:rsidR="008020A3" w:rsidRPr="008020A3" w:rsidRDefault="008020A3" w:rsidP="008020A3">
            <w:pPr>
              <w:jc w:val="center"/>
              <w:rPr>
                <w:sz w:val="18"/>
                <w:szCs w:val="18"/>
                <w:lang w:val="pt-PT" w:eastAsia="en-GB"/>
              </w:rPr>
            </w:pPr>
          </w:p>
        </w:tc>
        <w:tc>
          <w:tcPr>
            <w:tcW w:w="1648" w:type="dxa"/>
            <w:vMerge/>
            <w:tcBorders>
              <w:top w:val="double" w:sz="4" w:space="0" w:color="auto"/>
            </w:tcBorders>
            <w:shd w:val="clear" w:color="auto" w:fill="auto"/>
            <w:vAlign w:val="center"/>
          </w:tcPr>
          <w:p w:rsidR="008020A3" w:rsidRPr="008020A3" w:rsidRDefault="008020A3" w:rsidP="008020A3">
            <w:pPr>
              <w:jc w:val="center"/>
              <w:rPr>
                <w:sz w:val="18"/>
                <w:szCs w:val="18"/>
                <w:lang w:val="pt-PT" w:eastAsia="en-GB"/>
              </w:rPr>
            </w:pPr>
          </w:p>
        </w:tc>
        <w:tc>
          <w:tcPr>
            <w:tcW w:w="647" w:type="dxa"/>
            <w:tcBorders>
              <w:top w:val="double" w:sz="4" w:space="0" w:color="auto"/>
              <w:bottom w:val="single" w:sz="4" w:space="0" w:color="auto"/>
              <w:right w:val="single" w:sz="4" w:space="0" w:color="auto"/>
            </w:tcBorders>
            <w:shd w:val="clear" w:color="auto" w:fill="auto"/>
          </w:tcPr>
          <w:p w:rsidR="008020A3" w:rsidRPr="008020A3" w:rsidRDefault="008020A3" w:rsidP="008020A3">
            <w:pPr>
              <w:rPr>
                <w:rFonts w:cs="Times"/>
                <w:sz w:val="18"/>
                <w:szCs w:val="18"/>
                <w:lang w:val="en-GB" w:eastAsia="en-GB"/>
              </w:rPr>
            </w:pPr>
            <w:r w:rsidRPr="008020A3">
              <w:rPr>
                <w:rFonts w:cs="Times"/>
                <w:sz w:val="18"/>
                <w:szCs w:val="18"/>
                <w:lang w:val="en-GB" w:eastAsia="en-GB"/>
              </w:rPr>
              <w:t>10th</w:t>
            </w:r>
          </w:p>
        </w:tc>
        <w:tc>
          <w:tcPr>
            <w:tcW w:w="1715" w:type="dxa"/>
            <w:vMerge/>
            <w:tcBorders>
              <w:top w:val="double" w:sz="4" w:space="0" w:color="auto"/>
              <w:left w:val="single" w:sz="4" w:space="0" w:color="auto"/>
              <w:right w:val="double" w:sz="4" w:space="0" w:color="auto"/>
            </w:tcBorders>
            <w:shd w:val="clear" w:color="auto" w:fill="auto"/>
          </w:tcPr>
          <w:p w:rsidR="008020A3" w:rsidRPr="008020A3" w:rsidRDefault="008020A3" w:rsidP="008020A3">
            <w:pPr>
              <w:rPr>
                <w:rFonts w:ascii="Arial" w:hAnsi="Arial"/>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rFonts w:ascii="Arial" w:hAnsi="Arial"/>
                <w:sz w:val="18"/>
                <w:szCs w:val="18"/>
                <w:lang w:val="en-GB" w:eastAsia="en-GB"/>
              </w:rPr>
            </w:pPr>
            <w:r w:rsidRPr="008020A3">
              <w:rPr>
                <w:sz w:val="18"/>
                <w:szCs w:val="18"/>
                <w:lang w:val="en-GB" w:eastAsia="en-GB"/>
              </w:rPr>
              <w:t>2nd</w:t>
            </w:r>
          </w:p>
        </w:tc>
        <w:tc>
          <w:tcPr>
            <w:tcW w:w="1843" w:type="dxa"/>
            <w:vMerge/>
            <w:tcBorders>
              <w:left w:val="single" w:sz="4" w:space="0" w:color="auto"/>
              <w:right w:val="double" w:sz="4" w:space="0" w:color="auto"/>
            </w:tcBorders>
          </w:tcPr>
          <w:p w:rsidR="008020A3" w:rsidRPr="008020A3" w:rsidRDefault="008020A3" w:rsidP="008020A3">
            <w:pPr>
              <w:rPr>
                <w:rFonts w:ascii="Arial" w:hAnsi="Arial"/>
                <w:sz w:val="18"/>
                <w:szCs w:val="18"/>
                <w:lang w:val="en-GB" w:eastAsia="en-GB"/>
              </w:rPr>
            </w:pPr>
          </w:p>
        </w:tc>
      </w:tr>
      <w:tr w:rsidR="008020A3" w:rsidRPr="008020A3" w:rsidTr="00CC15E5">
        <w:trPr>
          <w:cantSplit/>
          <w:trHeight w:val="198"/>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11</w:t>
            </w:r>
          </w:p>
        </w:tc>
        <w:tc>
          <w:tcPr>
            <w:tcW w:w="606" w:type="dxa"/>
          </w:tcPr>
          <w:p w:rsidR="008020A3" w:rsidRPr="008020A3" w:rsidRDefault="008020A3" w:rsidP="008020A3">
            <w:pPr>
              <w:jc w:val="center"/>
              <w:rPr>
                <w:sz w:val="18"/>
                <w:szCs w:val="18"/>
                <w:lang w:eastAsia="en-GB"/>
              </w:rPr>
            </w:pPr>
            <w:r w:rsidRPr="008020A3">
              <w:rPr>
                <w:sz w:val="18"/>
                <w:szCs w:val="18"/>
                <w:lang w:eastAsia="en-GB"/>
              </w:rPr>
              <w:t>6th</w:t>
            </w:r>
          </w:p>
        </w:tc>
        <w:tc>
          <w:tcPr>
            <w:tcW w:w="609" w:type="dxa"/>
            <w:vMerge/>
            <w:vAlign w:val="center"/>
          </w:tcPr>
          <w:p w:rsidR="008020A3" w:rsidRPr="008020A3" w:rsidRDefault="008020A3" w:rsidP="008020A3">
            <w:pPr>
              <w:rPr>
                <w:sz w:val="18"/>
                <w:szCs w:val="18"/>
                <w:lang w:val="en-GB" w:eastAsia="en-GB"/>
              </w:rPr>
            </w:pPr>
          </w:p>
        </w:tc>
        <w:tc>
          <w:tcPr>
            <w:tcW w:w="680" w:type="dxa"/>
          </w:tcPr>
          <w:p w:rsidR="008020A3" w:rsidRPr="008020A3" w:rsidRDefault="008020A3" w:rsidP="008020A3">
            <w:pPr>
              <w:rPr>
                <w:sz w:val="18"/>
                <w:szCs w:val="18"/>
                <w:lang w:val="en-GB" w:eastAsia="en-GB"/>
              </w:rPr>
            </w:pPr>
            <w:r w:rsidRPr="008020A3">
              <w:rPr>
                <w:sz w:val="18"/>
                <w:szCs w:val="18"/>
                <w:lang w:val="en-GB" w:eastAsia="en-GB"/>
              </w:rPr>
              <w:t>11th</w:t>
            </w:r>
          </w:p>
        </w:tc>
        <w:tc>
          <w:tcPr>
            <w:tcW w:w="752" w:type="dxa"/>
            <w:vMerge w:val="restart"/>
            <w:shd w:val="clear" w:color="auto" w:fill="auto"/>
          </w:tcPr>
          <w:p w:rsidR="008020A3" w:rsidRPr="008020A3" w:rsidRDefault="008020A3" w:rsidP="008020A3">
            <w:pPr>
              <w:rPr>
                <w:sz w:val="18"/>
                <w:szCs w:val="18"/>
                <w:lang w:val="en-GB" w:eastAsia="en-GB"/>
              </w:rPr>
            </w:pPr>
          </w:p>
        </w:tc>
        <w:tc>
          <w:tcPr>
            <w:tcW w:w="1404" w:type="dxa"/>
            <w:vMerge w:val="restart"/>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Upper secondary education</w:t>
            </w:r>
          </w:p>
          <w:p w:rsidR="008020A3" w:rsidRPr="008020A3" w:rsidRDefault="008020A3" w:rsidP="008020A3">
            <w:pPr>
              <w:jc w:val="center"/>
              <w:rPr>
                <w:sz w:val="18"/>
                <w:szCs w:val="18"/>
                <w:lang w:val="en-GB" w:eastAsia="en-GB"/>
              </w:rPr>
            </w:pPr>
            <w:r w:rsidRPr="008020A3">
              <w:rPr>
                <w:sz w:val="18"/>
                <w:szCs w:val="18"/>
                <w:lang w:val="en-GB" w:eastAsia="en-GB"/>
              </w:rPr>
              <w:t>(Învăţământ secundar superior)</w:t>
            </w:r>
          </w:p>
        </w:tc>
        <w:tc>
          <w:tcPr>
            <w:tcW w:w="1647" w:type="dxa"/>
            <w:vMerge w:val="restart"/>
            <w:tcBorders>
              <w:top w:val="nil"/>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High school</w:t>
            </w:r>
          </w:p>
          <w:p w:rsidR="008020A3" w:rsidRPr="008020A3" w:rsidRDefault="008020A3" w:rsidP="008020A3">
            <w:pPr>
              <w:jc w:val="center"/>
              <w:rPr>
                <w:sz w:val="18"/>
                <w:szCs w:val="18"/>
                <w:lang w:val="en-US" w:eastAsia="en-GB"/>
              </w:rPr>
            </w:pPr>
            <w:r w:rsidRPr="008020A3">
              <w:rPr>
                <w:sz w:val="18"/>
                <w:szCs w:val="18"/>
                <w:lang w:val="en-US" w:eastAsia="en-GB"/>
              </w:rPr>
              <w:t>-upper cycle-</w:t>
            </w:r>
          </w:p>
          <w:p w:rsidR="008020A3" w:rsidRPr="008020A3" w:rsidRDefault="008020A3" w:rsidP="008020A3">
            <w:pPr>
              <w:jc w:val="center"/>
              <w:rPr>
                <w:sz w:val="18"/>
                <w:szCs w:val="18"/>
                <w:vertAlign w:val="superscript"/>
                <w:lang w:val="en-US" w:eastAsia="en-GB"/>
              </w:rPr>
            </w:pPr>
            <w:r w:rsidRPr="008020A3">
              <w:rPr>
                <w:sz w:val="18"/>
                <w:szCs w:val="18"/>
                <w:lang w:val="en-US" w:eastAsia="en-GB"/>
              </w:rPr>
              <w:t>(liceu – ciclul superior)</w:t>
            </w:r>
            <w:r w:rsidRPr="008020A3">
              <w:rPr>
                <w:sz w:val="18"/>
                <w:szCs w:val="18"/>
                <w:vertAlign w:val="superscript"/>
                <w:lang w:val="en-US" w:eastAsia="en-GB"/>
              </w:rPr>
              <w:t>ix</w:t>
            </w:r>
          </w:p>
        </w:tc>
        <w:tc>
          <w:tcPr>
            <w:tcW w:w="1648" w:type="dxa"/>
            <w:tcBorders>
              <w:top w:val="nil"/>
            </w:tcBorders>
            <w:shd w:val="clear" w:color="auto" w:fill="auto"/>
            <w:vAlign w:val="center"/>
          </w:tcPr>
          <w:p w:rsidR="008020A3" w:rsidRPr="008020A3" w:rsidRDefault="008020A3" w:rsidP="008020A3">
            <w:pPr>
              <w:jc w:val="center"/>
              <w:rPr>
                <w:sz w:val="18"/>
                <w:szCs w:val="18"/>
                <w:lang w:val="en-GB" w:eastAsia="en-GB"/>
              </w:rPr>
            </w:pPr>
            <w:r w:rsidRPr="008020A3">
              <w:rPr>
                <w:sz w:val="18"/>
                <w:szCs w:val="18"/>
                <w:lang w:val="en-GB" w:eastAsia="en-GB"/>
              </w:rPr>
              <w:t>Vocational – education Completion year</w:t>
            </w:r>
          </w:p>
          <w:p w:rsidR="008020A3" w:rsidRPr="008020A3" w:rsidRDefault="008020A3" w:rsidP="008020A3">
            <w:pPr>
              <w:rPr>
                <w:sz w:val="18"/>
                <w:szCs w:val="18"/>
                <w:lang w:val="en-GB" w:eastAsia="en-GB"/>
              </w:rPr>
            </w:pPr>
            <w:r w:rsidRPr="008020A3">
              <w:rPr>
                <w:sz w:val="18"/>
                <w:szCs w:val="18"/>
                <w:lang w:val="en-GB" w:eastAsia="en-GB"/>
              </w:rPr>
              <w:t>(</w:t>
            </w:r>
            <w:r w:rsidRPr="008020A3">
              <w:rPr>
                <w:rFonts w:ascii="Times New Roman" w:hAnsi="Times New Roman"/>
                <w:sz w:val="18"/>
                <w:szCs w:val="18"/>
                <w:lang w:val="ro-RO" w:eastAsia="en-GB"/>
              </w:rPr>
              <w:t xml:space="preserve">învăţământ profesional - </w:t>
            </w:r>
            <w:r w:rsidRPr="008020A3">
              <w:rPr>
                <w:sz w:val="18"/>
                <w:szCs w:val="18"/>
                <w:lang w:val="en-GB" w:eastAsia="en-GB"/>
              </w:rPr>
              <w:t>An de completare)</w:t>
            </w: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rFonts w:cs="Times"/>
                <w:sz w:val="18"/>
                <w:szCs w:val="18"/>
                <w:lang w:val="en-GB" w:eastAsia="en-GB"/>
              </w:rPr>
            </w:pPr>
            <w:r w:rsidRPr="008020A3">
              <w:rPr>
                <w:rFonts w:cs="Times"/>
                <w:sz w:val="18"/>
                <w:szCs w:val="18"/>
                <w:lang w:val="en-GB" w:eastAsia="en-GB"/>
              </w:rPr>
              <w:t>11th</w:t>
            </w:r>
          </w:p>
        </w:tc>
        <w:tc>
          <w:tcPr>
            <w:tcW w:w="1715" w:type="dxa"/>
            <w:vMerge/>
            <w:tcBorders>
              <w:left w:val="single" w:sz="4" w:space="0" w:color="auto"/>
              <w:right w:val="double" w:sz="4" w:space="0" w:color="auto"/>
            </w:tcBorders>
            <w:shd w:val="clear" w:color="auto" w:fill="auto"/>
          </w:tcPr>
          <w:p w:rsidR="008020A3" w:rsidRPr="008020A3" w:rsidRDefault="008020A3" w:rsidP="008020A3">
            <w:pPr>
              <w:rPr>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3rd</w:t>
            </w:r>
          </w:p>
        </w:tc>
        <w:tc>
          <w:tcPr>
            <w:tcW w:w="1843" w:type="dxa"/>
            <w:vMerge/>
            <w:tcBorders>
              <w:left w:val="single" w:sz="4" w:space="0" w:color="auto"/>
              <w:right w:val="double" w:sz="4" w:space="0" w:color="auto"/>
            </w:tcBorders>
          </w:tcPr>
          <w:p w:rsidR="008020A3" w:rsidRPr="008020A3" w:rsidRDefault="008020A3" w:rsidP="008020A3">
            <w:pPr>
              <w:rPr>
                <w:sz w:val="18"/>
                <w:szCs w:val="18"/>
                <w:lang w:val="en-GB" w:eastAsia="en-GB"/>
              </w:rPr>
            </w:pPr>
          </w:p>
        </w:tc>
      </w:tr>
      <w:tr w:rsidR="008020A3" w:rsidRPr="008020A3" w:rsidTr="00CC15E5">
        <w:trPr>
          <w:cantSplit/>
          <w:trHeight w:val="190"/>
        </w:trPr>
        <w:tc>
          <w:tcPr>
            <w:tcW w:w="641" w:type="dxa"/>
            <w:tcBorders>
              <w:left w:val="double" w:sz="4" w:space="0" w:color="auto"/>
            </w:tcBorders>
          </w:tcPr>
          <w:p w:rsidR="008020A3" w:rsidRPr="008020A3" w:rsidRDefault="008020A3" w:rsidP="008020A3">
            <w:pPr>
              <w:jc w:val="center"/>
              <w:rPr>
                <w:sz w:val="18"/>
                <w:szCs w:val="18"/>
                <w:lang w:val="en-GB" w:eastAsia="en-GB"/>
              </w:rPr>
            </w:pPr>
            <w:r w:rsidRPr="008020A3">
              <w:rPr>
                <w:sz w:val="18"/>
                <w:szCs w:val="18"/>
                <w:lang w:eastAsia="en-GB"/>
              </w:rPr>
              <w:t>12</w:t>
            </w:r>
          </w:p>
        </w:tc>
        <w:tc>
          <w:tcPr>
            <w:tcW w:w="606" w:type="dxa"/>
          </w:tcPr>
          <w:p w:rsidR="008020A3" w:rsidRPr="008020A3" w:rsidRDefault="008020A3" w:rsidP="008020A3">
            <w:pPr>
              <w:jc w:val="center"/>
              <w:rPr>
                <w:sz w:val="18"/>
                <w:szCs w:val="18"/>
                <w:lang w:eastAsia="en-GB"/>
              </w:rPr>
            </w:pPr>
            <w:r w:rsidRPr="008020A3">
              <w:rPr>
                <w:sz w:val="18"/>
                <w:szCs w:val="18"/>
                <w:lang w:eastAsia="en-GB"/>
              </w:rPr>
              <w:t>7th</w:t>
            </w:r>
          </w:p>
        </w:tc>
        <w:tc>
          <w:tcPr>
            <w:tcW w:w="609" w:type="dxa"/>
            <w:vMerge/>
            <w:vAlign w:val="center"/>
          </w:tcPr>
          <w:p w:rsidR="008020A3" w:rsidRPr="008020A3" w:rsidRDefault="008020A3" w:rsidP="008020A3">
            <w:pPr>
              <w:rPr>
                <w:sz w:val="18"/>
                <w:szCs w:val="18"/>
                <w:lang w:val="en-GB" w:eastAsia="en-GB"/>
              </w:rPr>
            </w:pPr>
          </w:p>
        </w:tc>
        <w:tc>
          <w:tcPr>
            <w:tcW w:w="680" w:type="dxa"/>
            <w:shd w:val="clear" w:color="auto" w:fill="auto"/>
          </w:tcPr>
          <w:p w:rsidR="008020A3" w:rsidRPr="008020A3" w:rsidRDefault="008020A3" w:rsidP="008020A3">
            <w:pPr>
              <w:rPr>
                <w:sz w:val="18"/>
                <w:szCs w:val="18"/>
                <w:lang w:val="en-GB" w:eastAsia="en-GB"/>
              </w:rPr>
            </w:pPr>
            <w:r w:rsidRPr="008020A3">
              <w:rPr>
                <w:sz w:val="18"/>
                <w:szCs w:val="18"/>
              </w:rPr>
              <w:t>12th</w:t>
            </w:r>
          </w:p>
        </w:tc>
        <w:tc>
          <w:tcPr>
            <w:tcW w:w="752" w:type="dxa"/>
            <w:vMerge/>
            <w:shd w:val="clear" w:color="auto" w:fill="auto"/>
          </w:tcPr>
          <w:p w:rsidR="008020A3" w:rsidRPr="008020A3" w:rsidRDefault="008020A3" w:rsidP="008020A3">
            <w:pPr>
              <w:rPr>
                <w:sz w:val="18"/>
                <w:szCs w:val="18"/>
                <w:lang w:val="en-GB" w:eastAsia="en-GB"/>
              </w:rPr>
            </w:pPr>
          </w:p>
        </w:tc>
        <w:tc>
          <w:tcPr>
            <w:tcW w:w="1404" w:type="dxa"/>
            <w:vMerge/>
            <w:shd w:val="clear" w:color="auto" w:fill="auto"/>
          </w:tcPr>
          <w:p w:rsidR="008020A3" w:rsidRPr="008020A3" w:rsidRDefault="008020A3" w:rsidP="008020A3">
            <w:pPr>
              <w:jc w:val="center"/>
              <w:rPr>
                <w:sz w:val="18"/>
                <w:szCs w:val="18"/>
                <w:lang w:val="en-GB" w:eastAsia="en-GB"/>
              </w:rPr>
            </w:pPr>
          </w:p>
        </w:tc>
        <w:tc>
          <w:tcPr>
            <w:tcW w:w="1647" w:type="dxa"/>
            <w:vMerge/>
            <w:shd w:val="clear" w:color="auto" w:fill="auto"/>
          </w:tcPr>
          <w:p w:rsidR="008020A3" w:rsidRPr="008020A3" w:rsidRDefault="008020A3" w:rsidP="008020A3">
            <w:pPr>
              <w:jc w:val="center"/>
              <w:rPr>
                <w:sz w:val="18"/>
                <w:szCs w:val="18"/>
                <w:lang w:val="en-GB" w:eastAsia="en-GB"/>
              </w:rPr>
            </w:pPr>
          </w:p>
        </w:tc>
        <w:tc>
          <w:tcPr>
            <w:tcW w:w="1648" w:type="dxa"/>
            <w:vMerge w:val="restart"/>
            <w:shd w:val="clear" w:color="auto" w:fill="auto"/>
          </w:tcPr>
          <w:p w:rsidR="008020A3" w:rsidRPr="008020A3" w:rsidRDefault="008020A3" w:rsidP="008020A3">
            <w:pPr>
              <w:jc w:val="center"/>
              <w:rPr>
                <w:sz w:val="18"/>
                <w:szCs w:val="18"/>
                <w:lang w:val="en-GB" w:eastAsia="en-GB"/>
              </w:rPr>
            </w:pPr>
            <w:r w:rsidRPr="008020A3">
              <w:rPr>
                <w:sz w:val="18"/>
                <w:szCs w:val="18"/>
                <w:lang w:val="en-GB" w:eastAsia="en-GB"/>
              </w:rPr>
              <w:t>Technical education - High school</w:t>
            </w:r>
          </w:p>
          <w:p w:rsidR="008020A3" w:rsidRPr="008020A3" w:rsidRDefault="008020A3" w:rsidP="008020A3">
            <w:pPr>
              <w:jc w:val="center"/>
              <w:rPr>
                <w:sz w:val="18"/>
                <w:szCs w:val="18"/>
                <w:lang w:val="en-GB" w:eastAsia="en-GB"/>
              </w:rPr>
            </w:pPr>
            <w:r w:rsidRPr="008020A3">
              <w:rPr>
                <w:sz w:val="18"/>
                <w:szCs w:val="18"/>
                <w:lang w:val="en-GB" w:eastAsia="en-GB"/>
              </w:rPr>
              <w:t>-upper cycle-</w:t>
            </w:r>
            <w:r w:rsidRPr="008020A3">
              <w:rPr>
                <w:sz w:val="18"/>
                <w:szCs w:val="18"/>
                <w:lang w:val="en-US" w:eastAsia="en-GB"/>
              </w:rPr>
              <w:t xml:space="preserve"> (liceu – ciclul superior)</w:t>
            </w:r>
          </w:p>
        </w:tc>
        <w:tc>
          <w:tcPr>
            <w:tcW w:w="647" w:type="dxa"/>
            <w:tcBorders>
              <w:top w:val="single" w:sz="4" w:space="0" w:color="auto"/>
              <w:bottom w:val="single" w:sz="4" w:space="0" w:color="auto"/>
              <w:right w:val="single" w:sz="4" w:space="0" w:color="auto"/>
            </w:tcBorders>
            <w:shd w:val="clear" w:color="auto" w:fill="auto"/>
          </w:tcPr>
          <w:p w:rsidR="008020A3" w:rsidRPr="008020A3" w:rsidRDefault="008020A3" w:rsidP="008020A3">
            <w:pPr>
              <w:rPr>
                <w:sz w:val="18"/>
                <w:szCs w:val="18"/>
                <w:lang w:val="en-GB" w:eastAsia="en-GB"/>
              </w:rPr>
            </w:pPr>
            <w:r w:rsidRPr="008020A3">
              <w:rPr>
                <w:sz w:val="18"/>
                <w:szCs w:val="18"/>
                <w:lang w:val="en-GB" w:eastAsia="en-GB"/>
              </w:rPr>
              <w:t>12th</w:t>
            </w:r>
          </w:p>
        </w:tc>
        <w:tc>
          <w:tcPr>
            <w:tcW w:w="1715" w:type="dxa"/>
            <w:vMerge/>
            <w:tcBorders>
              <w:left w:val="single" w:sz="4" w:space="0" w:color="auto"/>
              <w:bottom w:val="single" w:sz="4" w:space="0" w:color="auto"/>
              <w:right w:val="double" w:sz="4" w:space="0" w:color="auto"/>
            </w:tcBorders>
            <w:shd w:val="clear" w:color="auto" w:fill="auto"/>
          </w:tcPr>
          <w:p w:rsidR="008020A3" w:rsidRPr="008020A3" w:rsidRDefault="008020A3" w:rsidP="008020A3">
            <w:pPr>
              <w:rPr>
                <w:sz w:val="18"/>
                <w:szCs w:val="18"/>
                <w:lang w:val="en-GB" w:eastAsia="en-GB"/>
              </w:rPr>
            </w:pPr>
          </w:p>
        </w:tc>
        <w:tc>
          <w:tcPr>
            <w:tcW w:w="992" w:type="dxa"/>
            <w:tcBorders>
              <w:left w:val="single" w:sz="4" w:space="0" w:color="auto"/>
              <w:right w:val="single" w:sz="4" w:space="0" w:color="auto"/>
            </w:tcBorders>
          </w:tcPr>
          <w:p w:rsidR="008020A3" w:rsidRPr="008020A3" w:rsidRDefault="008020A3" w:rsidP="008020A3">
            <w:pPr>
              <w:rPr>
                <w:sz w:val="18"/>
                <w:szCs w:val="18"/>
                <w:lang w:val="en-GB" w:eastAsia="en-GB"/>
              </w:rPr>
            </w:pPr>
            <w:r w:rsidRPr="008020A3">
              <w:rPr>
                <w:sz w:val="18"/>
                <w:szCs w:val="18"/>
                <w:lang w:val="en-GB" w:eastAsia="en-GB"/>
              </w:rPr>
              <w:t>4th</w:t>
            </w:r>
          </w:p>
        </w:tc>
        <w:tc>
          <w:tcPr>
            <w:tcW w:w="1843" w:type="dxa"/>
            <w:vMerge/>
            <w:tcBorders>
              <w:left w:val="single" w:sz="4" w:space="0" w:color="auto"/>
              <w:bottom w:val="double" w:sz="4" w:space="0" w:color="auto"/>
              <w:right w:val="double" w:sz="4" w:space="0" w:color="auto"/>
            </w:tcBorders>
          </w:tcPr>
          <w:p w:rsidR="008020A3" w:rsidRPr="008020A3" w:rsidRDefault="008020A3" w:rsidP="008020A3">
            <w:pPr>
              <w:rPr>
                <w:sz w:val="18"/>
                <w:szCs w:val="18"/>
                <w:lang w:val="en-GB" w:eastAsia="en-GB"/>
              </w:rPr>
            </w:pPr>
          </w:p>
        </w:tc>
      </w:tr>
      <w:tr w:rsidR="008020A3" w:rsidRPr="008020A3" w:rsidTr="00CC15E5">
        <w:trPr>
          <w:cantSplit/>
          <w:trHeight w:val="461"/>
        </w:trPr>
        <w:tc>
          <w:tcPr>
            <w:tcW w:w="1247" w:type="dxa"/>
            <w:gridSpan w:val="2"/>
            <w:tcBorders>
              <w:left w:val="double" w:sz="4" w:space="0" w:color="auto"/>
              <w:bottom w:val="double" w:sz="4" w:space="0" w:color="auto"/>
            </w:tcBorders>
          </w:tcPr>
          <w:p w:rsidR="008020A3" w:rsidRPr="008020A3" w:rsidRDefault="008020A3" w:rsidP="008020A3">
            <w:pPr>
              <w:jc w:val="center"/>
              <w:rPr>
                <w:sz w:val="18"/>
                <w:szCs w:val="18"/>
                <w:lang w:val="en-GB" w:eastAsia="en-GB"/>
              </w:rPr>
            </w:pPr>
          </w:p>
        </w:tc>
        <w:tc>
          <w:tcPr>
            <w:tcW w:w="609" w:type="dxa"/>
            <w:vMerge/>
            <w:tcBorders>
              <w:bottom w:val="double" w:sz="4" w:space="0" w:color="auto"/>
            </w:tcBorders>
            <w:vAlign w:val="center"/>
          </w:tcPr>
          <w:p w:rsidR="008020A3" w:rsidRPr="008020A3" w:rsidRDefault="008020A3" w:rsidP="008020A3">
            <w:pPr>
              <w:rPr>
                <w:sz w:val="18"/>
                <w:szCs w:val="18"/>
                <w:lang w:val="en-GB" w:eastAsia="en-GB"/>
              </w:rPr>
            </w:pPr>
          </w:p>
        </w:tc>
        <w:tc>
          <w:tcPr>
            <w:tcW w:w="680" w:type="dxa"/>
            <w:tcBorders>
              <w:bottom w:val="double" w:sz="4" w:space="0" w:color="auto"/>
            </w:tcBorders>
          </w:tcPr>
          <w:p w:rsidR="008020A3" w:rsidRPr="008020A3" w:rsidRDefault="008020A3" w:rsidP="008020A3">
            <w:pPr>
              <w:rPr>
                <w:sz w:val="18"/>
                <w:szCs w:val="18"/>
              </w:rPr>
            </w:pPr>
            <w:r w:rsidRPr="008020A3">
              <w:rPr>
                <w:sz w:val="18"/>
                <w:szCs w:val="18"/>
              </w:rPr>
              <w:t>13th</w:t>
            </w:r>
          </w:p>
        </w:tc>
        <w:tc>
          <w:tcPr>
            <w:tcW w:w="752" w:type="dxa"/>
            <w:vMerge/>
            <w:tcBorders>
              <w:bottom w:val="double" w:sz="4" w:space="0" w:color="auto"/>
            </w:tcBorders>
            <w:shd w:val="clear" w:color="auto" w:fill="auto"/>
          </w:tcPr>
          <w:p w:rsidR="008020A3" w:rsidRPr="008020A3" w:rsidRDefault="008020A3" w:rsidP="008020A3">
            <w:pPr>
              <w:rPr>
                <w:sz w:val="18"/>
                <w:szCs w:val="18"/>
              </w:rPr>
            </w:pPr>
          </w:p>
        </w:tc>
        <w:tc>
          <w:tcPr>
            <w:tcW w:w="1404" w:type="dxa"/>
            <w:vMerge/>
            <w:tcBorders>
              <w:bottom w:val="double" w:sz="4" w:space="0" w:color="auto"/>
            </w:tcBorders>
            <w:shd w:val="clear" w:color="auto" w:fill="auto"/>
            <w:vAlign w:val="bottom"/>
          </w:tcPr>
          <w:p w:rsidR="008020A3" w:rsidRPr="008020A3" w:rsidRDefault="008020A3" w:rsidP="008020A3">
            <w:pPr>
              <w:jc w:val="center"/>
              <w:rPr>
                <w:sz w:val="18"/>
                <w:szCs w:val="18"/>
                <w:lang w:val="en-GB" w:eastAsia="en-GB"/>
              </w:rPr>
            </w:pPr>
          </w:p>
        </w:tc>
        <w:tc>
          <w:tcPr>
            <w:tcW w:w="1647" w:type="dxa"/>
            <w:tcBorders>
              <w:bottom w:val="double" w:sz="4" w:space="0" w:color="auto"/>
            </w:tcBorders>
            <w:shd w:val="clear" w:color="auto" w:fill="D9D9D9"/>
            <w:vAlign w:val="bottom"/>
          </w:tcPr>
          <w:p w:rsidR="008020A3" w:rsidRPr="008020A3" w:rsidRDefault="008020A3" w:rsidP="008020A3">
            <w:pPr>
              <w:jc w:val="center"/>
              <w:rPr>
                <w:sz w:val="18"/>
                <w:szCs w:val="18"/>
                <w:lang w:val="en-GB" w:eastAsia="en-GB"/>
              </w:rPr>
            </w:pPr>
          </w:p>
        </w:tc>
        <w:tc>
          <w:tcPr>
            <w:tcW w:w="1648" w:type="dxa"/>
            <w:vMerge/>
            <w:tcBorders>
              <w:bottom w:val="double" w:sz="4" w:space="0" w:color="auto"/>
            </w:tcBorders>
            <w:shd w:val="clear" w:color="auto" w:fill="auto"/>
            <w:vAlign w:val="bottom"/>
          </w:tcPr>
          <w:p w:rsidR="008020A3" w:rsidRPr="008020A3" w:rsidRDefault="008020A3" w:rsidP="008020A3">
            <w:pPr>
              <w:jc w:val="center"/>
              <w:rPr>
                <w:sz w:val="18"/>
                <w:szCs w:val="18"/>
                <w:lang w:val="it-IT" w:eastAsia="en-GB"/>
              </w:rPr>
            </w:pPr>
          </w:p>
        </w:tc>
        <w:tc>
          <w:tcPr>
            <w:tcW w:w="2362" w:type="dxa"/>
            <w:gridSpan w:val="2"/>
            <w:tcBorders>
              <w:top w:val="single" w:sz="4" w:space="0" w:color="auto"/>
              <w:bottom w:val="double" w:sz="4" w:space="0" w:color="auto"/>
              <w:right w:val="single" w:sz="4" w:space="0" w:color="auto"/>
            </w:tcBorders>
            <w:shd w:val="clear" w:color="auto" w:fill="auto"/>
          </w:tcPr>
          <w:p w:rsidR="008020A3" w:rsidRPr="008020A3" w:rsidRDefault="008020A3" w:rsidP="008020A3">
            <w:pPr>
              <w:rPr>
                <w:rFonts w:ascii="Arial" w:hAnsi="Arial"/>
                <w:sz w:val="18"/>
                <w:szCs w:val="18"/>
                <w:lang w:val="en-GB" w:eastAsia="en-GB"/>
              </w:rPr>
            </w:pPr>
          </w:p>
        </w:tc>
        <w:tc>
          <w:tcPr>
            <w:tcW w:w="2835" w:type="dxa"/>
            <w:gridSpan w:val="2"/>
            <w:tcBorders>
              <w:left w:val="single" w:sz="4" w:space="0" w:color="auto"/>
              <w:bottom w:val="double" w:sz="4" w:space="0" w:color="auto"/>
              <w:right w:val="double" w:sz="4" w:space="0" w:color="auto"/>
            </w:tcBorders>
          </w:tcPr>
          <w:p w:rsidR="008020A3" w:rsidRPr="008020A3" w:rsidRDefault="008020A3" w:rsidP="008020A3">
            <w:pPr>
              <w:rPr>
                <w:rFonts w:ascii="Arial" w:hAnsi="Arial"/>
                <w:sz w:val="18"/>
                <w:szCs w:val="18"/>
                <w:lang w:val="en-GB" w:eastAsia="en-GB"/>
              </w:rPr>
            </w:pPr>
          </w:p>
        </w:tc>
      </w:tr>
    </w:tbl>
    <w:p w:rsidR="008020A3" w:rsidRPr="008020A3" w:rsidRDefault="008020A3" w:rsidP="008020A3">
      <w:pPr>
        <w:rPr>
          <w:lang w:val="en-GB"/>
        </w:rPr>
        <w:sectPr w:rsidR="008020A3" w:rsidRPr="008020A3" w:rsidSect="008020A3">
          <w:endnotePr>
            <w:numFmt w:val="upperRoman"/>
            <w:numRestart w:val="eachSect"/>
          </w:endnotePr>
          <w:type w:val="continuous"/>
          <w:pgSz w:w="16838" w:h="11906" w:orient="landscape"/>
          <w:pgMar w:top="284" w:right="1440" w:bottom="426" w:left="1440" w:header="720" w:footer="720" w:gutter="0"/>
          <w:cols w:space="720"/>
        </w:sectPr>
      </w:pPr>
    </w:p>
    <w:p w:rsidR="008020A3" w:rsidRPr="008020A3" w:rsidRDefault="008020A3" w:rsidP="008020A3">
      <w:pPr>
        <w:rPr>
          <w:lang w:val="en-GB"/>
        </w:rPr>
        <w:sectPr w:rsidR="008020A3" w:rsidRPr="008020A3" w:rsidSect="00CC15E5">
          <w:type w:val="continuous"/>
          <w:pgSz w:w="16838" w:h="11906" w:orient="landscape"/>
          <w:pgMar w:top="568" w:right="1440" w:bottom="567" w:left="1440" w:header="720" w:footer="720" w:gutter="0"/>
          <w:cols w:space="720"/>
        </w:sectPr>
      </w:pPr>
    </w:p>
    <w:p w:rsidR="00673FDB" w:rsidRDefault="00673FDB" w:rsidP="00673FDB">
      <w:pPr>
        <w:sectPr w:rsidR="00673FDB" w:rsidSect="005159ED">
          <w:type w:val="continuous"/>
          <w:pgSz w:w="16838" w:h="11906" w:orient="landscape"/>
          <w:pgMar w:top="568" w:right="1440" w:bottom="567" w:left="1440" w:header="720" w:footer="720" w:gutter="0"/>
          <w:cols w:space="720"/>
        </w:sectPr>
      </w:pPr>
    </w:p>
    <w:p w:rsidR="004C37E5" w:rsidRPr="00075C71" w:rsidRDefault="004C37E5" w:rsidP="004C37E5">
      <w:pPr>
        <w:jc w:val="center"/>
        <w:rPr>
          <w:rFonts w:ascii="Arial" w:hAnsi="Arial" w:cs="Arial"/>
          <w:b/>
          <w:szCs w:val="24"/>
          <w:u w:val="single"/>
        </w:rPr>
      </w:pPr>
      <w:r w:rsidRPr="00075C71">
        <w:rPr>
          <w:rFonts w:ascii="Arial" w:hAnsi="Arial" w:cs="Arial"/>
          <w:b/>
          <w:szCs w:val="24"/>
          <w:u w:val="single"/>
        </w:rPr>
        <w:lastRenderedPageBreak/>
        <w:t xml:space="preserve">ANHANG </w:t>
      </w:r>
      <w:r w:rsidR="00AC3CD6" w:rsidRPr="00075C71">
        <w:rPr>
          <w:rFonts w:ascii="Arial" w:hAnsi="Arial" w:cs="Arial"/>
          <w:b/>
          <w:szCs w:val="24"/>
          <w:u w:val="single"/>
        </w:rPr>
        <w:t>III</w:t>
      </w:r>
      <w:r w:rsidRPr="00075C71">
        <w:rPr>
          <w:rFonts w:ascii="Arial" w:hAnsi="Arial" w:cs="Arial"/>
          <w:b/>
          <w:szCs w:val="24"/>
          <w:u w:val="single"/>
        </w:rPr>
        <w:t>- « </w:t>
      </w:r>
      <w:r w:rsidR="002B1F71" w:rsidRPr="00075C71">
        <w:rPr>
          <w:rFonts w:ascii="Arial" w:hAnsi="Arial" w:cs="Arial"/>
          <w:b/>
          <w:szCs w:val="24"/>
          <w:u w:val="single"/>
        </w:rPr>
        <w:t>Nationalfeiertage</w:t>
      </w:r>
      <w:r w:rsidRPr="00075C71">
        <w:rPr>
          <w:rFonts w:ascii="Arial" w:hAnsi="Arial" w:cs="Arial"/>
          <w:b/>
          <w:szCs w:val="24"/>
          <w:u w:val="single"/>
        </w:rPr>
        <w:t> »</w:t>
      </w:r>
    </w:p>
    <w:p w:rsidR="00C71124" w:rsidRDefault="00C71124" w:rsidP="004C37E5">
      <w:pPr>
        <w:jc w:val="center"/>
        <w:rPr>
          <w:rFonts w:ascii="Arial Black" w:hAnsi="Arial Black" w:cs="Arial"/>
          <w:szCs w:val="24"/>
          <w:u w:val="single"/>
        </w:rPr>
      </w:pPr>
    </w:p>
    <w:tbl>
      <w:tblPr>
        <w:tblW w:w="11231"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443"/>
        <w:gridCol w:w="6128"/>
      </w:tblGrid>
      <w:tr w:rsidR="004C37E5" w:rsidRPr="004A3C49" w:rsidTr="00A92F14">
        <w:trPr>
          <w:trHeight w:val="113"/>
        </w:trPr>
        <w:tc>
          <w:tcPr>
            <w:tcW w:w="2660" w:type="dxa"/>
          </w:tcPr>
          <w:p w:rsidR="004C37E5" w:rsidRPr="004A3C49" w:rsidRDefault="002B1F71" w:rsidP="00A92F14">
            <w:pPr>
              <w:spacing w:before="100" w:beforeAutospacing="1" w:after="100" w:afterAutospacing="1"/>
              <w:jc w:val="center"/>
              <w:rPr>
                <w:rFonts w:ascii="Arial" w:hAnsi="Arial" w:cs="Arial"/>
                <w:b/>
                <w:sz w:val="16"/>
                <w:szCs w:val="16"/>
              </w:rPr>
            </w:pPr>
            <w:r w:rsidRPr="004A3C49">
              <w:rPr>
                <w:rFonts w:ascii="Arial" w:hAnsi="Arial" w:cs="Arial"/>
                <w:b/>
                <w:sz w:val="16"/>
                <w:szCs w:val="16"/>
              </w:rPr>
              <w:t>Land</w:t>
            </w:r>
          </w:p>
        </w:tc>
        <w:tc>
          <w:tcPr>
            <w:tcW w:w="2443" w:type="dxa"/>
          </w:tcPr>
          <w:p w:rsidR="004C37E5" w:rsidRPr="004A3C49" w:rsidRDefault="002B1F71" w:rsidP="00892F7D">
            <w:pPr>
              <w:spacing w:before="100" w:beforeAutospacing="1" w:after="100" w:afterAutospacing="1"/>
              <w:jc w:val="center"/>
              <w:rPr>
                <w:rFonts w:ascii="Arial" w:hAnsi="Arial" w:cs="Arial"/>
                <w:b/>
                <w:sz w:val="16"/>
                <w:szCs w:val="16"/>
              </w:rPr>
            </w:pPr>
            <w:r w:rsidRPr="004A3C49">
              <w:rPr>
                <w:rFonts w:ascii="Arial" w:hAnsi="Arial" w:cs="Arial"/>
                <w:b/>
                <w:sz w:val="16"/>
                <w:szCs w:val="16"/>
              </w:rPr>
              <w:t>Datum</w:t>
            </w:r>
          </w:p>
        </w:tc>
        <w:tc>
          <w:tcPr>
            <w:tcW w:w="6128" w:type="dxa"/>
          </w:tcPr>
          <w:p w:rsidR="004C37E5" w:rsidRPr="004A3C49" w:rsidRDefault="002B1F71" w:rsidP="00892F7D">
            <w:pPr>
              <w:spacing w:before="100" w:beforeAutospacing="1" w:after="100" w:afterAutospacing="1"/>
              <w:jc w:val="center"/>
              <w:rPr>
                <w:rFonts w:ascii="Arial" w:hAnsi="Arial" w:cs="Arial"/>
                <w:b/>
                <w:sz w:val="16"/>
                <w:szCs w:val="16"/>
              </w:rPr>
            </w:pPr>
            <w:r w:rsidRPr="004A3C49">
              <w:rPr>
                <w:rFonts w:ascii="Arial" w:hAnsi="Arial" w:cs="Arial"/>
                <w:b/>
                <w:sz w:val="16"/>
                <w:szCs w:val="16"/>
              </w:rPr>
              <w:t>Name des Feiertages</w:t>
            </w:r>
          </w:p>
        </w:tc>
      </w:tr>
      <w:tr w:rsidR="004C37E5" w:rsidRPr="004A3C49" w:rsidTr="00A92F14">
        <w:trPr>
          <w:trHeight w:val="113"/>
        </w:trPr>
        <w:tc>
          <w:tcPr>
            <w:tcW w:w="2660" w:type="dxa"/>
            <w:vAlign w:val="center"/>
          </w:tcPr>
          <w:p w:rsidR="004C37E5" w:rsidRPr="004A3C49" w:rsidRDefault="002B1F71" w:rsidP="00A92F14">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Deutschland</w:t>
            </w:r>
          </w:p>
        </w:tc>
        <w:tc>
          <w:tcPr>
            <w:tcW w:w="2443" w:type="dxa"/>
          </w:tcPr>
          <w:p w:rsidR="004C37E5" w:rsidRPr="004A3C49" w:rsidRDefault="002B1F71"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3. Oktober</w:t>
            </w:r>
          </w:p>
        </w:tc>
        <w:tc>
          <w:tcPr>
            <w:tcW w:w="6128" w:type="dxa"/>
          </w:tcPr>
          <w:p w:rsidR="004C37E5" w:rsidRPr="004A3C49" w:rsidRDefault="004C37E5"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Tag der deutschen Einheit</w:t>
            </w:r>
          </w:p>
        </w:tc>
      </w:tr>
      <w:tr w:rsidR="004C37E5" w:rsidRPr="004A3C49" w:rsidTr="00A92F14">
        <w:trPr>
          <w:trHeight w:val="113"/>
        </w:trPr>
        <w:tc>
          <w:tcPr>
            <w:tcW w:w="2660" w:type="dxa"/>
            <w:vAlign w:val="center"/>
          </w:tcPr>
          <w:p w:rsidR="004C37E5" w:rsidRPr="004A3C49" w:rsidRDefault="002B1F71" w:rsidP="004935ED">
            <w:pPr>
              <w:tabs>
                <w:tab w:val="left" w:pos="4619"/>
              </w:tabs>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Österreich</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26</w:t>
            </w:r>
            <w:r w:rsidR="002B1F71" w:rsidRPr="004A3C49">
              <w:rPr>
                <w:rFonts w:ascii="Arial" w:hAnsi="Arial" w:cs="Arial"/>
                <w:sz w:val="16"/>
                <w:szCs w:val="16"/>
                <w:lang w:val="de-DE"/>
              </w:rPr>
              <w:t>. Oktober</w:t>
            </w:r>
          </w:p>
        </w:tc>
        <w:tc>
          <w:tcPr>
            <w:tcW w:w="6128" w:type="dxa"/>
          </w:tcPr>
          <w:p w:rsidR="004C37E5" w:rsidRPr="004A3C49" w:rsidRDefault="004C37E5"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Nationalfeiertag</w:t>
            </w:r>
          </w:p>
        </w:tc>
      </w:tr>
      <w:tr w:rsidR="004C37E5" w:rsidRPr="004A3C49" w:rsidTr="00A92F14">
        <w:trPr>
          <w:trHeight w:val="113"/>
        </w:trPr>
        <w:tc>
          <w:tcPr>
            <w:tcW w:w="2660" w:type="dxa"/>
            <w:vAlign w:val="center"/>
          </w:tcPr>
          <w:p w:rsidR="004C37E5" w:rsidRPr="004A3C49" w:rsidRDefault="002B1F71" w:rsidP="00892F7D">
            <w:pPr>
              <w:tabs>
                <w:tab w:val="left" w:pos="4619"/>
              </w:tabs>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Belgien</w:t>
            </w:r>
          </w:p>
        </w:tc>
        <w:tc>
          <w:tcPr>
            <w:tcW w:w="2443" w:type="dxa"/>
          </w:tcPr>
          <w:p w:rsidR="004C37E5" w:rsidRPr="004A3C49" w:rsidRDefault="002B1F71"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21. Juli</w:t>
            </w:r>
          </w:p>
        </w:tc>
        <w:tc>
          <w:tcPr>
            <w:tcW w:w="6128" w:type="dxa"/>
          </w:tcPr>
          <w:p w:rsidR="004C37E5" w:rsidRPr="004A3C49" w:rsidRDefault="00F30E7A"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Fête nationale</w:t>
            </w:r>
            <w:r w:rsidR="00D260A4" w:rsidRPr="004A3C49">
              <w:rPr>
                <w:rFonts w:ascii="Arial" w:hAnsi="Arial" w:cs="Arial"/>
                <w:sz w:val="16"/>
                <w:szCs w:val="16"/>
                <w:lang w:val="de-DE"/>
              </w:rPr>
              <w:t>/</w:t>
            </w:r>
            <w:r w:rsidRPr="004A3C49">
              <w:rPr>
                <w:rFonts w:ascii="Arial" w:hAnsi="Arial" w:cs="Arial"/>
                <w:sz w:val="16"/>
                <w:szCs w:val="16"/>
                <w:lang w:val="de-DE"/>
              </w:rPr>
              <w:t>National feestdag</w:t>
            </w:r>
          </w:p>
        </w:tc>
      </w:tr>
      <w:tr w:rsidR="003F1CE6" w:rsidRPr="004A3C49" w:rsidTr="00A92F14">
        <w:trPr>
          <w:trHeight w:val="113"/>
        </w:trPr>
        <w:tc>
          <w:tcPr>
            <w:tcW w:w="2660" w:type="dxa"/>
            <w:vAlign w:val="center"/>
          </w:tcPr>
          <w:p w:rsidR="003F1CE6" w:rsidRPr="004A3C49" w:rsidRDefault="003F1CE6" w:rsidP="00892F7D">
            <w:pPr>
              <w:tabs>
                <w:tab w:val="left" w:pos="4619"/>
              </w:tabs>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Bulgarien</w:t>
            </w:r>
          </w:p>
        </w:tc>
        <w:tc>
          <w:tcPr>
            <w:tcW w:w="2443" w:type="dxa"/>
          </w:tcPr>
          <w:p w:rsidR="003F1CE6" w:rsidRPr="004A3C49" w:rsidRDefault="003F1CE6"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3. März</w:t>
            </w:r>
          </w:p>
        </w:tc>
        <w:tc>
          <w:tcPr>
            <w:tcW w:w="6128" w:type="dxa"/>
          </w:tcPr>
          <w:p w:rsidR="003F1CE6" w:rsidRPr="004A3C49" w:rsidRDefault="003F1CE6"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rPr>
              <w:t>Трети март</w:t>
            </w:r>
          </w:p>
        </w:tc>
      </w:tr>
      <w:tr w:rsidR="00CF6B69" w:rsidRPr="004A3C49" w:rsidTr="00A92F14">
        <w:trPr>
          <w:trHeight w:val="113"/>
        </w:trPr>
        <w:tc>
          <w:tcPr>
            <w:tcW w:w="2660" w:type="dxa"/>
            <w:vAlign w:val="center"/>
          </w:tcPr>
          <w:p w:rsidR="00CF6B69" w:rsidRPr="004A3C49" w:rsidRDefault="00427E4F" w:rsidP="00892F7D">
            <w:pPr>
              <w:tabs>
                <w:tab w:val="left" w:pos="4619"/>
              </w:tabs>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Kroatien</w:t>
            </w:r>
          </w:p>
        </w:tc>
        <w:tc>
          <w:tcPr>
            <w:tcW w:w="2443" w:type="dxa"/>
          </w:tcPr>
          <w:p w:rsidR="00CF6B69" w:rsidRPr="004A3C49" w:rsidRDefault="00CF6B69"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25. Juni</w:t>
            </w:r>
          </w:p>
        </w:tc>
        <w:tc>
          <w:tcPr>
            <w:tcW w:w="6128" w:type="dxa"/>
          </w:tcPr>
          <w:p w:rsidR="00CF6B69" w:rsidRPr="004A3C49" w:rsidRDefault="00CF6B69" w:rsidP="00CF6B69">
            <w:pPr>
              <w:spacing w:before="100" w:beforeAutospacing="1" w:after="100" w:afterAutospacing="1"/>
              <w:jc w:val="center"/>
              <w:rPr>
                <w:rFonts w:ascii="Arial" w:hAnsi="Arial" w:cs="Arial"/>
                <w:sz w:val="16"/>
                <w:szCs w:val="16"/>
                <w:lang w:val="de-DE"/>
              </w:rPr>
            </w:pPr>
            <w:r w:rsidRPr="004A3C49">
              <w:rPr>
                <w:rFonts w:ascii="Arial" w:hAnsi="Arial" w:cs="Arial"/>
                <w:sz w:val="16"/>
                <w:szCs w:val="16"/>
              </w:rPr>
              <w:t>Dan državnosti /Nationalfeiertag</w:t>
            </w:r>
          </w:p>
        </w:tc>
      </w:tr>
      <w:tr w:rsidR="004C37E5" w:rsidRPr="004A3C49" w:rsidTr="00A92F14">
        <w:trPr>
          <w:trHeight w:val="113"/>
        </w:trPr>
        <w:tc>
          <w:tcPr>
            <w:tcW w:w="2660" w:type="dxa"/>
            <w:vAlign w:val="center"/>
          </w:tcPr>
          <w:p w:rsidR="004C37E5" w:rsidRPr="004A3C49" w:rsidRDefault="004C37E5" w:rsidP="00892F7D">
            <w:pPr>
              <w:tabs>
                <w:tab w:val="left" w:pos="4619"/>
              </w:tabs>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D</w:t>
            </w:r>
            <w:r w:rsidR="002B1F71" w:rsidRPr="004A3C49">
              <w:rPr>
                <w:rFonts w:ascii="Arial" w:hAnsi="Arial" w:cs="Arial"/>
                <w:sz w:val="16"/>
                <w:szCs w:val="16"/>
                <w:lang w:val="de-DE"/>
              </w:rPr>
              <w:t>änemark</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5</w:t>
            </w:r>
            <w:r w:rsidR="002B1F71" w:rsidRPr="004A3C49">
              <w:rPr>
                <w:rFonts w:ascii="Arial" w:hAnsi="Arial" w:cs="Arial"/>
                <w:sz w:val="16"/>
                <w:szCs w:val="16"/>
                <w:lang w:val="de-DE"/>
              </w:rPr>
              <w:t>. Juni</w:t>
            </w:r>
          </w:p>
        </w:tc>
        <w:tc>
          <w:tcPr>
            <w:tcW w:w="6128" w:type="dxa"/>
          </w:tcPr>
          <w:p w:rsidR="004C37E5" w:rsidRPr="004A3C49" w:rsidRDefault="004C37E5"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Grundlovsdag</w:t>
            </w:r>
          </w:p>
        </w:tc>
      </w:tr>
      <w:tr w:rsidR="004C37E5" w:rsidRPr="006729ED" w:rsidTr="00A92F14">
        <w:trPr>
          <w:trHeight w:val="113"/>
        </w:trPr>
        <w:tc>
          <w:tcPr>
            <w:tcW w:w="2660" w:type="dxa"/>
            <w:vAlign w:val="center"/>
          </w:tcPr>
          <w:p w:rsidR="004C37E5" w:rsidRPr="004A3C49" w:rsidRDefault="002B1F71" w:rsidP="00892F7D">
            <w:pPr>
              <w:tabs>
                <w:tab w:val="left" w:pos="4619"/>
              </w:tabs>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Spanien</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12</w:t>
            </w:r>
            <w:r w:rsidR="002B1F71" w:rsidRPr="004A3C49">
              <w:rPr>
                <w:rFonts w:ascii="Arial" w:hAnsi="Arial" w:cs="Arial"/>
                <w:sz w:val="16"/>
                <w:szCs w:val="16"/>
                <w:lang w:val="de-DE"/>
              </w:rPr>
              <w:t>.</w:t>
            </w:r>
            <w:r w:rsidRPr="004A3C49">
              <w:rPr>
                <w:rFonts w:ascii="Arial" w:hAnsi="Arial" w:cs="Arial"/>
                <w:sz w:val="16"/>
                <w:szCs w:val="16"/>
                <w:lang w:val="de-DE"/>
              </w:rPr>
              <w:t xml:space="preserve"> </w:t>
            </w:r>
            <w:r w:rsidR="002B1F71" w:rsidRPr="004A3C49">
              <w:rPr>
                <w:rFonts w:ascii="Arial" w:hAnsi="Arial" w:cs="Arial"/>
                <w:sz w:val="16"/>
                <w:szCs w:val="16"/>
                <w:lang w:val="de-DE"/>
              </w:rPr>
              <w:t>Oktober</w:t>
            </w:r>
          </w:p>
        </w:tc>
        <w:tc>
          <w:tcPr>
            <w:tcW w:w="6128" w:type="dxa"/>
          </w:tcPr>
          <w:p w:rsidR="004C37E5" w:rsidRPr="00157C10" w:rsidRDefault="004C37E5" w:rsidP="00892F7D">
            <w:pPr>
              <w:spacing w:before="100" w:beforeAutospacing="1" w:after="100" w:afterAutospacing="1"/>
              <w:jc w:val="center"/>
              <w:rPr>
                <w:rFonts w:ascii="Arial" w:hAnsi="Arial" w:cs="Arial"/>
                <w:sz w:val="16"/>
                <w:szCs w:val="16"/>
                <w:lang w:val="es-ES"/>
              </w:rPr>
            </w:pPr>
            <w:r w:rsidRPr="00157C10">
              <w:rPr>
                <w:rFonts w:ascii="Arial" w:hAnsi="Arial" w:cs="Arial"/>
                <w:sz w:val="16"/>
                <w:szCs w:val="16"/>
                <w:lang w:val="es-ES"/>
              </w:rPr>
              <w:t>La fiesta de la Hispanidad</w:t>
            </w:r>
          </w:p>
        </w:tc>
      </w:tr>
      <w:tr w:rsidR="004C37E5" w:rsidRPr="004A3C49" w:rsidTr="00A92F14">
        <w:trPr>
          <w:trHeight w:val="113"/>
        </w:trPr>
        <w:tc>
          <w:tcPr>
            <w:tcW w:w="2660" w:type="dxa"/>
            <w:vAlign w:val="center"/>
          </w:tcPr>
          <w:p w:rsidR="004C37E5" w:rsidRPr="004A3C49" w:rsidRDefault="002B1F71" w:rsidP="00892F7D">
            <w:pPr>
              <w:tabs>
                <w:tab w:val="left" w:pos="4619"/>
              </w:tabs>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Estland</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24</w:t>
            </w:r>
            <w:r w:rsidR="002B1F71" w:rsidRPr="004A3C49">
              <w:rPr>
                <w:rFonts w:ascii="Arial" w:hAnsi="Arial" w:cs="Arial"/>
                <w:sz w:val="16"/>
                <w:szCs w:val="16"/>
                <w:lang w:val="de-DE"/>
              </w:rPr>
              <w:t>. Februar</w:t>
            </w:r>
          </w:p>
        </w:tc>
        <w:tc>
          <w:tcPr>
            <w:tcW w:w="6128" w:type="dxa"/>
          </w:tcPr>
          <w:p w:rsidR="004C37E5" w:rsidRPr="004A3C49" w:rsidRDefault="003837DA" w:rsidP="00892F7D">
            <w:pPr>
              <w:spacing w:before="100" w:beforeAutospacing="1" w:after="100" w:afterAutospacing="1"/>
              <w:jc w:val="center"/>
              <w:rPr>
                <w:rFonts w:ascii="Arial" w:hAnsi="Arial" w:cs="Arial"/>
                <w:sz w:val="16"/>
                <w:szCs w:val="16"/>
                <w:lang w:val="de-DE"/>
              </w:rPr>
            </w:pPr>
            <w:r w:rsidRPr="004A3C49">
              <w:rPr>
                <w:rFonts w:ascii="Arial" w:hAnsi="Arial" w:cs="Arial"/>
                <w:sz w:val="16"/>
                <w:szCs w:val="16"/>
                <w:lang w:val="de-DE"/>
              </w:rPr>
              <w:t>Unabhängigkeitstag</w:t>
            </w:r>
          </w:p>
        </w:tc>
      </w:tr>
      <w:tr w:rsidR="004C37E5" w:rsidRPr="004A3C49" w:rsidTr="00A92F14">
        <w:trPr>
          <w:trHeight w:val="113"/>
        </w:trPr>
        <w:tc>
          <w:tcPr>
            <w:tcW w:w="2660" w:type="dxa"/>
            <w:vAlign w:val="center"/>
          </w:tcPr>
          <w:p w:rsidR="004C37E5" w:rsidRPr="004A3C49" w:rsidRDefault="004C37E5" w:rsidP="00892F7D">
            <w:pPr>
              <w:tabs>
                <w:tab w:val="left" w:pos="4619"/>
              </w:tabs>
              <w:spacing w:before="100" w:beforeAutospacing="1" w:after="100" w:afterAutospacing="1"/>
              <w:jc w:val="center"/>
              <w:rPr>
                <w:rFonts w:ascii="Arial" w:hAnsi="Arial" w:cs="Arial"/>
                <w:b/>
                <w:sz w:val="16"/>
                <w:szCs w:val="16"/>
              </w:rPr>
            </w:pPr>
            <w:r w:rsidRPr="004A3C49">
              <w:rPr>
                <w:rFonts w:ascii="Arial" w:hAnsi="Arial" w:cs="Arial"/>
                <w:b/>
                <w:sz w:val="16"/>
                <w:szCs w:val="16"/>
                <w:lang w:val="de-DE"/>
              </w:rPr>
              <w:t>E</w:t>
            </w:r>
            <w:r w:rsidR="002B1F71" w:rsidRPr="004A3C49">
              <w:rPr>
                <w:rFonts w:ascii="Arial" w:hAnsi="Arial" w:cs="Arial"/>
                <w:b/>
                <w:sz w:val="16"/>
                <w:szCs w:val="16"/>
                <w:lang w:val="de-DE"/>
              </w:rPr>
              <w:t>uro</w:t>
            </w:r>
            <w:r w:rsidR="002B1F71" w:rsidRPr="004A3C49">
              <w:rPr>
                <w:rFonts w:ascii="Arial" w:hAnsi="Arial" w:cs="Arial"/>
                <w:b/>
                <w:sz w:val="16"/>
                <w:szCs w:val="16"/>
                <w:lang w:val="fr-BE"/>
              </w:rPr>
              <w:t>pa</w:t>
            </w:r>
          </w:p>
        </w:tc>
        <w:tc>
          <w:tcPr>
            <w:tcW w:w="2443" w:type="dxa"/>
          </w:tcPr>
          <w:p w:rsidR="004C37E5" w:rsidRPr="004A3C49" w:rsidRDefault="004C37E5" w:rsidP="00892F7D">
            <w:pPr>
              <w:spacing w:before="100" w:beforeAutospacing="1" w:after="100" w:afterAutospacing="1"/>
              <w:jc w:val="center"/>
              <w:rPr>
                <w:rFonts w:ascii="Arial" w:hAnsi="Arial" w:cs="Arial"/>
                <w:b/>
                <w:sz w:val="16"/>
                <w:szCs w:val="16"/>
              </w:rPr>
            </w:pPr>
            <w:r w:rsidRPr="004A3C49">
              <w:rPr>
                <w:rFonts w:ascii="Arial" w:hAnsi="Arial" w:cs="Arial"/>
                <w:b/>
                <w:sz w:val="16"/>
                <w:szCs w:val="16"/>
              </w:rPr>
              <w:t>9</w:t>
            </w:r>
            <w:r w:rsidR="002B1F71" w:rsidRPr="004A3C49">
              <w:rPr>
                <w:rFonts w:ascii="Arial" w:hAnsi="Arial" w:cs="Arial"/>
                <w:b/>
                <w:sz w:val="16"/>
                <w:szCs w:val="16"/>
              </w:rPr>
              <w:t>. Mai</w:t>
            </w:r>
          </w:p>
        </w:tc>
        <w:tc>
          <w:tcPr>
            <w:tcW w:w="6128" w:type="dxa"/>
          </w:tcPr>
          <w:p w:rsidR="004C37E5" w:rsidRPr="004A3C49" w:rsidRDefault="004C37E5" w:rsidP="00892F7D">
            <w:pPr>
              <w:spacing w:before="100" w:beforeAutospacing="1" w:after="100" w:afterAutospacing="1"/>
              <w:jc w:val="center"/>
              <w:rPr>
                <w:rFonts w:ascii="Arial" w:hAnsi="Arial" w:cs="Arial"/>
                <w:b/>
                <w:sz w:val="16"/>
                <w:szCs w:val="16"/>
              </w:rPr>
            </w:pPr>
            <w:r w:rsidRPr="004A3C49">
              <w:rPr>
                <w:rFonts w:ascii="Arial" w:hAnsi="Arial" w:cs="Arial"/>
                <w:b/>
                <w:sz w:val="16"/>
                <w:szCs w:val="16"/>
              </w:rPr>
              <w:t>F</w:t>
            </w:r>
            <w:r w:rsidR="008D1F58" w:rsidRPr="004A3C49">
              <w:rPr>
                <w:rFonts w:ascii="Arial" w:hAnsi="Arial" w:cs="Arial"/>
                <w:b/>
                <w:sz w:val="16"/>
                <w:szCs w:val="16"/>
              </w:rPr>
              <w:t>eiertag der Europäischen Union</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Finnland</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6. Dezember</w:t>
            </w:r>
          </w:p>
        </w:tc>
        <w:tc>
          <w:tcPr>
            <w:tcW w:w="6128" w:type="dxa"/>
          </w:tcPr>
          <w:p w:rsidR="004C37E5" w:rsidRPr="004A3C49" w:rsidRDefault="00F30E7A"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Unabhängigkeitstag</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Frankreich</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14. Juli</w:t>
            </w:r>
          </w:p>
        </w:tc>
        <w:tc>
          <w:tcPr>
            <w:tcW w:w="6128"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Nationalfeiertag</w:t>
            </w:r>
          </w:p>
        </w:tc>
      </w:tr>
      <w:tr w:rsidR="004C37E5" w:rsidRPr="004A3C49" w:rsidTr="00A92F14">
        <w:trPr>
          <w:trHeight w:val="113"/>
        </w:trPr>
        <w:tc>
          <w:tcPr>
            <w:tcW w:w="2660" w:type="dxa"/>
            <w:vAlign w:val="center"/>
          </w:tcPr>
          <w:p w:rsidR="004C37E5" w:rsidRPr="004A3C49" w:rsidRDefault="004C37E5"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G</w:t>
            </w:r>
            <w:r w:rsidR="00CA6869" w:rsidRPr="004A3C49">
              <w:rPr>
                <w:rFonts w:ascii="Arial" w:hAnsi="Arial" w:cs="Arial"/>
                <w:sz w:val="16"/>
                <w:szCs w:val="16"/>
                <w:lang w:val="fr-BE"/>
              </w:rPr>
              <w:t>riechenland</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25. März</w:t>
            </w:r>
          </w:p>
        </w:tc>
        <w:tc>
          <w:tcPr>
            <w:tcW w:w="6128"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Nationalfeiertag</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Ungarn</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15. März</w:t>
            </w:r>
          </w:p>
        </w:tc>
        <w:tc>
          <w:tcPr>
            <w:tcW w:w="6128" w:type="dxa"/>
          </w:tcPr>
          <w:p w:rsidR="004C37E5" w:rsidRPr="004A3C49" w:rsidRDefault="003837DA"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Nationalfeiertag</w:t>
            </w:r>
          </w:p>
        </w:tc>
      </w:tr>
      <w:tr w:rsidR="004C37E5" w:rsidRPr="004A3C49" w:rsidTr="00A92F14">
        <w:trPr>
          <w:trHeight w:val="113"/>
        </w:trPr>
        <w:tc>
          <w:tcPr>
            <w:tcW w:w="2660" w:type="dxa"/>
            <w:vAlign w:val="center"/>
          </w:tcPr>
          <w:p w:rsidR="004C37E5" w:rsidRPr="004A3C49" w:rsidRDefault="004C37E5"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I</w:t>
            </w:r>
            <w:r w:rsidR="00CA6869" w:rsidRPr="004A3C49">
              <w:rPr>
                <w:rFonts w:ascii="Arial" w:hAnsi="Arial" w:cs="Arial"/>
                <w:sz w:val="16"/>
                <w:szCs w:val="16"/>
                <w:lang w:val="fr-BE"/>
              </w:rPr>
              <w:t>rland</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17</w:t>
            </w:r>
            <w:r w:rsidR="00CA6869" w:rsidRPr="004A3C49">
              <w:rPr>
                <w:rFonts w:ascii="Arial" w:hAnsi="Arial" w:cs="Arial"/>
                <w:sz w:val="16"/>
                <w:szCs w:val="16"/>
              </w:rPr>
              <w:t>. März</w:t>
            </w:r>
          </w:p>
        </w:tc>
        <w:tc>
          <w:tcPr>
            <w:tcW w:w="6128" w:type="dxa"/>
          </w:tcPr>
          <w:p w:rsidR="004C37E5" w:rsidRPr="004A3C49" w:rsidRDefault="004C37E5"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St. Patrick's Day</w:t>
            </w:r>
          </w:p>
        </w:tc>
      </w:tr>
      <w:tr w:rsidR="004C37E5" w:rsidRPr="004A3C49" w:rsidTr="00A92F14">
        <w:trPr>
          <w:trHeight w:val="113"/>
        </w:trPr>
        <w:tc>
          <w:tcPr>
            <w:tcW w:w="2660" w:type="dxa"/>
            <w:vAlign w:val="center"/>
          </w:tcPr>
          <w:p w:rsidR="004C37E5" w:rsidRPr="004A3C49" w:rsidRDefault="004C37E5"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I</w:t>
            </w:r>
            <w:r w:rsidR="00CA6869" w:rsidRPr="004A3C49">
              <w:rPr>
                <w:rFonts w:ascii="Arial" w:hAnsi="Arial" w:cs="Arial"/>
                <w:sz w:val="16"/>
                <w:szCs w:val="16"/>
                <w:lang w:val="fr-BE"/>
              </w:rPr>
              <w:t>talien</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2. Juni</w:t>
            </w:r>
          </w:p>
        </w:tc>
        <w:tc>
          <w:tcPr>
            <w:tcW w:w="6128" w:type="dxa"/>
          </w:tcPr>
          <w:p w:rsidR="004C37E5" w:rsidRPr="004A3C49" w:rsidRDefault="004C37E5" w:rsidP="00A92F14">
            <w:pPr>
              <w:spacing w:before="100" w:beforeAutospacing="1" w:after="100" w:afterAutospacing="1"/>
              <w:jc w:val="center"/>
              <w:rPr>
                <w:rFonts w:ascii="Arial" w:hAnsi="Arial" w:cs="Arial"/>
                <w:sz w:val="16"/>
                <w:szCs w:val="16"/>
              </w:rPr>
            </w:pPr>
            <w:r w:rsidRPr="004A3C49">
              <w:rPr>
                <w:rFonts w:ascii="Arial" w:hAnsi="Arial" w:cs="Arial"/>
                <w:sz w:val="16"/>
                <w:szCs w:val="16"/>
              </w:rPr>
              <w:t>Proclamazione della Repubblica</w:t>
            </w:r>
          </w:p>
        </w:tc>
      </w:tr>
      <w:tr w:rsidR="004C37E5" w:rsidRPr="004A3C49" w:rsidTr="00A92F14">
        <w:trPr>
          <w:trHeight w:val="113"/>
        </w:trPr>
        <w:tc>
          <w:tcPr>
            <w:tcW w:w="2660" w:type="dxa"/>
            <w:vAlign w:val="center"/>
          </w:tcPr>
          <w:p w:rsidR="004C37E5" w:rsidRPr="004A3C49" w:rsidRDefault="004C37E5"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L</w:t>
            </w:r>
            <w:r w:rsidR="00CA6869" w:rsidRPr="004A3C49">
              <w:rPr>
                <w:rFonts w:ascii="Arial" w:hAnsi="Arial" w:cs="Arial"/>
                <w:sz w:val="16"/>
                <w:szCs w:val="16"/>
                <w:lang w:val="fr-BE"/>
              </w:rPr>
              <w:t>ettland</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18</w:t>
            </w:r>
            <w:r w:rsidR="00CA6869" w:rsidRPr="004A3C49">
              <w:rPr>
                <w:rFonts w:ascii="Arial" w:hAnsi="Arial" w:cs="Arial"/>
                <w:sz w:val="16"/>
                <w:szCs w:val="16"/>
              </w:rPr>
              <w:t>. N</w:t>
            </w:r>
            <w:r w:rsidRPr="004A3C49">
              <w:rPr>
                <w:rFonts w:ascii="Arial" w:hAnsi="Arial" w:cs="Arial"/>
                <w:sz w:val="16"/>
                <w:szCs w:val="16"/>
              </w:rPr>
              <w:t>ovemb</w:t>
            </w:r>
            <w:r w:rsidR="00CA6869" w:rsidRPr="004A3C49">
              <w:rPr>
                <w:rFonts w:ascii="Arial" w:hAnsi="Arial" w:cs="Arial"/>
                <w:sz w:val="16"/>
                <w:szCs w:val="16"/>
              </w:rPr>
              <w:t>er</w:t>
            </w:r>
          </w:p>
        </w:tc>
        <w:tc>
          <w:tcPr>
            <w:tcW w:w="6128" w:type="dxa"/>
          </w:tcPr>
          <w:p w:rsidR="004C37E5" w:rsidRPr="004A3C49" w:rsidRDefault="003837DA"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Nationalfeiertag</w:t>
            </w:r>
          </w:p>
        </w:tc>
      </w:tr>
      <w:tr w:rsidR="004C37E5" w:rsidRPr="004A3C49" w:rsidTr="00A92F14">
        <w:trPr>
          <w:trHeight w:val="113"/>
        </w:trPr>
        <w:tc>
          <w:tcPr>
            <w:tcW w:w="2660" w:type="dxa"/>
            <w:vAlign w:val="center"/>
          </w:tcPr>
          <w:p w:rsidR="004C37E5" w:rsidRPr="004A3C49" w:rsidRDefault="004C37E5"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L</w:t>
            </w:r>
            <w:r w:rsidR="00CA6869" w:rsidRPr="004A3C49">
              <w:rPr>
                <w:rFonts w:ascii="Arial" w:hAnsi="Arial" w:cs="Arial"/>
                <w:sz w:val="16"/>
                <w:szCs w:val="16"/>
                <w:lang w:val="fr-BE"/>
              </w:rPr>
              <w:t>itauen</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16. Februar</w:t>
            </w:r>
          </w:p>
        </w:tc>
        <w:tc>
          <w:tcPr>
            <w:tcW w:w="6128" w:type="dxa"/>
          </w:tcPr>
          <w:p w:rsidR="004C37E5" w:rsidRPr="004A3C49" w:rsidRDefault="003837DA"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Unabhängigkeitstag</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Luxemburg</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23. Juni</w:t>
            </w:r>
          </w:p>
        </w:tc>
        <w:tc>
          <w:tcPr>
            <w:tcW w:w="6128"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Nationalfeiertag</w:t>
            </w:r>
          </w:p>
        </w:tc>
      </w:tr>
      <w:tr w:rsidR="00466761" w:rsidRPr="004A3C49" w:rsidTr="00A92F14">
        <w:trPr>
          <w:trHeight w:val="113"/>
        </w:trPr>
        <w:tc>
          <w:tcPr>
            <w:tcW w:w="2660" w:type="dxa"/>
            <w:vAlign w:val="center"/>
          </w:tcPr>
          <w:p w:rsidR="00466761" w:rsidRPr="004A3C49" w:rsidRDefault="00466761"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de-DE"/>
              </w:rPr>
              <w:t>Malta</w:t>
            </w:r>
          </w:p>
        </w:tc>
        <w:tc>
          <w:tcPr>
            <w:tcW w:w="2443" w:type="dxa"/>
          </w:tcPr>
          <w:p w:rsidR="00466761" w:rsidRPr="004A3C49" w:rsidRDefault="00466761"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21. September</w:t>
            </w:r>
          </w:p>
        </w:tc>
        <w:tc>
          <w:tcPr>
            <w:tcW w:w="6128" w:type="dxa"/>
          </w:tcPr>
          <w:p w:rsidR="00466761" w:rsidRPr="004A3C49" w:rsidRDefault="00466761"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Unabhängigkeitstag</w:t>
            </w:r>
          </w:p>
        </w:tc>
      </w:tr>
      <w:tr w:rsidR="004C37E5" w:rsidRPr="006729ED"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Niederlande</w:t>
            </w:r>
          </w:p>
        </w:tc>
        <w:tc>
          <w:tcPr>
            <w:tcW w:w="2443" w:type="dxa"/>
          </w:tcPr>
          <w:p w:rsidR="004C37E5" w:rsidRPr="004A3C49" w:rsidRDefault="00802310" w:rsidP="00802310">
            <w:pPr>
              <w:spacing w:before="100" w:beforeAutospacing="1" w:after="100" w:afterAutospacing="1"/>
              <w:jc w:val="center"/>
              <w:rPr>
                <w:rFonts w:ascii="Arial" w:hAnsi="Arial" w:cs="Arial"/>
                <w:sz w:val="16"/>
                <w:szCs w:val="16"/>
              </w:rPr>
            </w:pPr>
            <w:r w:rsidRPr="004A3C49">
              <w:rPr>
                <w:rFonts w:ascii="Arial" w:hAnsi="Arial" w:cs="Arial"/>
                <w:sz w:val="16"/>
                <w:szCs w:val="16"/>
              </w:rPr>
              <w:t>27</w:t>
            </w:r>
            <w:r w:rsidR="00CA6869" w:rsidRPr="004A3C49">
              <w:rPr>
                <w:rFonts w:ascii="Arial" w:hAnsi="Arial" w:cs="Arial"/>
                <w:sz w:val="16"/>
                <w:szCs w:val="16"/>
              </w:rPr>
              <w:t>. April</w:t>
            </w:r>
          </w:p>
        </w:tc>
        <w:tc>
          <w:tcPr>
            <w:tcW w:w="6128" w:type="dxa"/>
          </w:tcPr>
          <w:p w:rsidR="004C37E5" w:rsidRPr="004A3C49" w:rsidRDefault="004C37E5" w:rsidP="00802310">
            <w:pPr>
              <w:spacing w:before="100" w:beforeAutospacing="1" w:after="100" w:afterAutospacing="1"/>
              <w:jc w:val="center"/>
              <w:rPr>
                <w:rFonts w:ascii="Arial" w:hAnsi="Arial" w:cs="Arial"/>
                <w:sz w:val="16"/>
                <w:szCs w:val="16"/>
                <w:lang w:val="nl-NL"/>
              </w:rPr>
            </w:pPr>
            <w:r w:rsidRPr="004A3C49">
              <w:rPr>
                <w:rFonts w:ascii="Arial" w:hAnsi="Arial" w:cs="Arial"/>
                <w:sz w:val="16"/>
                <w:szCs w:val="16"/>
                <w:lang w:val="nl-NL"/>
              </w:rPr>
              <w:t xml:space="preserve">Verjaardag van </w:t>
            </w:r>
            <w:r w:rsidR="00802310" w:rsidRPr="004A3C49">
              <w:rPr>
                <w:rFonts w:ascii="Arial" w:hAnsi="Arial" w:cs="Arial"/>
                <w:sz w:val="16"/>
                <w:szCs w:val="16"/>
                <w:lang w:val="nl-NL"/>
              </w:rPr>
              <w:t>Z</w:t>
            </w:r>
            <w:r w:rsidRPr="004A3C49">
              <w:rPr>
                <w:rFonts w:ascii="Arial" w:hAnsi="Arial" w:cs="Arial"/>
                <w:sz w:val="16"/>
                <w:szCs w:val="16"/>
                <w:lang w:val="nl-NL"/>
              </w:rPr>
              <w:t>M. de Koning</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Polen</w:t>
            </w:r>
          </w:p>
        </w:tc>
        <w:tc>
          <w:tcPr>
            <w:tcW w:w="2443" w:type="dxa"/>
          </w:tcPr>
          <w:p w:rsidR="004C37E5" w:rsidRPr="004A3C49" w:rsidRDefault="001D4630"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3</w:t>
            </w:r>
            <w:r w:rsidR="00D260A4" w:rsidRPr="004A3C49">
              <w:rPr>
                <w:rFonts w:ascii="Arial" w:hAnsi="Arial" w:cs="Arial"/>
                <w:sz w:val="16"/>
                <w:szCs w:val="16"/>
              </w:rPr>
              <w:t>.</w:t>
            </w:r>
            <w:r w:rsidR="00CA6869" w:rsidRPr="004A3C49">
              <w:rPr>
                <w:rFonts w:ascii="Arial" w:hAnsi="Arial" w:cs="Arial"/>
                <w:sz w:val="16"/>
                <w:szCs w:val="16"/>
              </w:rPr>
              <w:t xml:space="preserve"> Mai</w:t>
            </w:r>
            <w:r w:rsidR="004C37E5" w:rsidRPr="004A3C49">
              <w:rPr>
                <w:rFonts w:ascii="Arial" w:hAnsi="Arial" w:cs="Arial"/>
                <w:sz w:val="16"/>
                <w:szCs w:val="16"/>
              </w:rPr>
              <w:t>/11</w:t>
            </w:r>
            <w:r w:rsidR="00D260A4" w:rsidRPr="004A3C49">
              <w:rPr>
                <w:rFonts w:ascii="Arial" w:hAnsi="Arial" w:cs="Arial"/>
                <w:sz w:val="16"/>
                <w:szCs w:val="16"/>
              </w:rPr>
              <w:t>.</w:t>
            </w:r>
            <w:r w:rsidR="00CA6869" w:rsidRPr="004A3C49">
              <w:rPr>
                <w:rFonts w:ascii="Arial" w:hAnsi="Arial" w:cs="Arial"/>
                <w:sz w:val="16"/>
                <w:szCs w:val="16"/>
              </w:rPr>
              <w:t xml:space="preserve"> </w:t>
            </w:r>
            <w:r w:rsidR="00CA6869" w:rsidRPr="004A3C49">
              <w:rPr>
                <w:rFonts w:ascii="Arial" w:hAnsi="Arial" w:cs="Arial"/>
                <w:sz w:val="16"/>
                <w:szCs w:val="16"/>
                <w:lang w:val="fr-BE"/>
              </w:rPr>
              <w:t>N</w:t>
            </w:r>
            <w:r w:rsidR="004C37E5" w:rsidRPr="004A3C49">
              <w:rPr>
                <w:rFonts w:ascii="Arial" w:hAnsi="Arial" w:cs="Arial"/>
                <w:sz w:val="16"/>
                <w:szCs w:val="16"/>
                <w:lang w:val="fr-BE"/>
              </w:rPr>
              <w:t>ovemb</w:t>
            </w:r>
            <w:r w:rsidR="00CA6869" w:rsidRPr="004A3C49">
              <w:rPr>
                <w:rFonts w:ascii="Arial" w:hAnsi="Arial" w:cs="Arial"/>
                <w:sz w:val="16"/>
                <w:szCs w:val="16"/>
                <w:lang w:val="fr-BE"/>
              </w:rPr>
              <w:t>er</w:t>
            </w:r>
          </w:p>
        </w:tc>
        <w:tc>
          <w:tcPr>
            <w:tcW w:w="6128" w:type="dxa"/>
          </w:tcPr>
          <w:p w:rsidR="004C37E5" w:rsidRPr="004A3C49" w:rsidRDefault="004C37E5"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Święto Konstytucji Trzeciego Maja 1791 / Święto Niepodległości</w:t>
            </w:r>
          </w:p>
        </w:tc>
      </w:tr>
      <w:tr w:rsidR="004C37E5" w:rsidRPr="006729ED"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Portugal</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10</w:t>
            </w:r>
            <w:r w:rsidR="00CA6869" w:rsidRPr="004A3C49">
              <w:rPr>
                <w:rFonts w:ascii="Arial" w:hAnsi="Arial" w:cs="Arial"/>
                <w:sz w:val="16"/>
                <w:szCs w:val="16"/>
              </w:rPr>
              <w:t>. Juni</w:t>
            </w:r>
          </w:p>
        </w:tc>
        <w:tc>
          <w:tcPr>
            <w:tcW w:w="6128" w:type="dxa"/>
          </w:tcPr>
          <w:p w:rsidR="004C37E5" w:rsidRPr="00157C10" w:rsidRDefault="00CA6869" w:rsidP="00892F7D">
            <w:pPr>
              <w:spacing w:before="100" w:beforeAutospacing="1" w:after="100" w:afterAutospacing="1"/>
              <w:jc w:val="center"/>
              <w:rPr>
                <w:rFonts w:ascii="Arial" w:hAnsi="Arial" w:cs="Arial"/>
                <w:sz w:val="16"/>
                <w:szCs w:val="16"/>
                <w:lang w:val="es-ES"/>
              </w:rPr>
            </w:pPr>
            <w:r w:rsidRPr="00157C10">
              <w:rPr>
                <w:rFonts w:ascii="Arial" w:hAnsi="Arial" w:cs="Arial"/>
                <w:sz w:val="16"/>
                <w:szCs w:val="16"/>
                <w:lang w:val="es-ES"/>
              </w:rPr>
              <w:t>Dia de Portugal, de Camõ</w:t>
            </w:r>
            <w:r w:rsidR="004C37E5" w:rsidRPr="00157C10">
              <w:rPr>
                <w:rFonts w:ascii="Arial" w:hAnsi="Arial" w:cs="Arial"/>
                <w:sz w:val="16"/>
                <w:szCs w:val="16"/>
                <w:lang w:val="es-ES"/>
              </w:rPr>
              <w:t>es e das Comunidades</w:t>
            </w:r>
          </w:p>
        </w:tc>
      </w:tr>
      <w:tr w:rsidR="003F1CE6" w:rsidRPr="004A3C49" w:rsidTr="00A92F14">
        <w:trPr>
          <w:trHeight w:val="113"/>
        </w:trPr>
        <w:tc>
          <w:tcPr>
            <w:tcW w:w="2660" w:type="dxa"/>
            <w:vAlign w:val="center"/>
          </w:tcPr>
          <w:p w:rsidR="003F1CE6" w:rsidRPr="004A3C49" w:rsidRDefault="003F1CE6"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Rumänien</w:t>
            </w:r>
          </w:p>
        </w:tc>
        <w:tc>
          <w:tcPr>
            <w:tcW w:w="2443" w:type="dxa"/>
          </w:tcPr>
          <w:p w:rsidR="003F1CE6" w:rsidRPr="004A3C49" w:rsidRDefault="003F1CE6"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 Dezember</w:t>
            </w:r>
          </w:p>
        </w:tc>
        <w:tc>
          <w:tcPr>
            <w:tcW w:w="6128" w:type="dxa"/>
          </w:tcPr>
          <w:p w:rsidR="003F1CE6" w:rsidRPr="004A3C49" w:rsidRDefault="003F1CE6"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Ziua naţională a României</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Vereinigtes Königreich</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21. April</w:t>
            </w:r>
          </w:p>
        </w:tc>
        <w:tc>
          <w:tcPr>
            <w:tcW w:w="6128" w:type="dxa"/>
          </w:tcPr>
          <w:p w:rsidR="004C37E5" w:rsidRPr="004A3C49" w:rsidRDefault="004C37E5" w:rsidP="00802310">
            <w:pPr>
              <w:spacing w:before="100" w:beforeAutospacing="1" w:after="100" w:afterAutospacing="1"/>
              <w:jc w:val="center"/>
              <w:rPr>
                <w:rFonts w:ascii="Arial" w:hAnsi="Arial" w:cs="Arial"/>
                <w:sz w:val="16"/>
                <w:szCs w:val="16"/>
              </w:rPr>
            </w:pPr>
            <w:r w:rsidRPr="004A3C49">
              <w:rPr>
                <w:rFonts w:ascii="Arial" w:hAnsi="Arial" w:cs="Arial"/>
                <w:sz w:val="16"/>
                <w:szCs w:val="16"/>
              </w:rPr>
              <w:t xml:space="preserve">The </w:t>
            </w:r>
            <w:r w:rsidR="00802310" w:rsidRPr="004A3C49">
              <w:rPr>
                <w:rFonts w:ascii="Arial" w:hAnsi="Arial" w:cs="Arial"/>
                <w:sz w:val="16"/>
                <w:szCs w:val="16"/>
              </w:rPr>
              <w:t>Q</w:t>
            </w:r>
            <w:r w:rsidRPr="004A3C49">
              <w:rPr>
                <w:rFonts w:ascii="Arial" w:hAnsi="Arial" w:cs="Arial"/>
                <w:sz w:val="16"/>
                <w:szCs w:val="16"/>
              </w:rPr>
              <w:t>ueen's birthday</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Slowakei</w:t>
            </w:r>
          </w:p>
        </w:tc>
        <w:tc>
          <w:tcPr>
            <w:tcW w:w="2443" w:type="dxa"/>
          </w:tcPr>
          <w:p w:rsidR="004C37E5" w:rsidRPr="004A3C49" w:rsidRDefault="00CA6869"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1. S</w:t>
            </w:r>
            <w:r w:rsidR="004C37E5" w:rsidRPr="004A3C49">
              <w:rPr>
                <w:rFonts w:ascii="Arial" w:hAnsi="Arial" w:cs="Arial"/>
                <w:sz w:val="16"/>
                <w:szCs w:val="16"/>
              </w:rPr>
              <w:t>eptemb</w:t>
            </w:r>
            <w:r w:rsidRPr="004A3C49">
              <w:rPr>
                <w:rFonts w:ascii="Arial" w:hAnsi="Arial" w:cs="Arial"/>
                <w:sz w:val="16"/>
                <w:szCs w:val="16"/>
              </w:rPr>
              <w:t>er</w:t>
            </w:r>
          </w:p>
        </w:tc>
        <w:tc>
          <w:tcPr>
            <w:tcW w:w="6128" w:type="dxa"/>
          </w:tcPr>
          <w:p w:rsidR="004C37E5" w:rsidRPr="004A3C49" w:rsidRDefault="009B4A37"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Constitution Day</w:t>
            </w:r>
          </w:p>
        </w:tc>
      </w:tr>
      <w:tr w:rsidR="004C37E5" w:rsidRPr="004A3C49" w:rsidTr="00A92F14">
        <w:trPr>
          <w:trHeight w:val="113"/>
        </w:trPr>
        <w:tc>
          <w:tcPr>
            <w:tcW w:w="2660" w:type="dxa"/>
            <w:vAlign w:val="center"/>
          </w:tcPr>
          <w:p w:rsidR="004C37E5" w:rsidRPr="004A3C49" w:rsidRDefault="00CA6869"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Slovenien</w:t>
            </w:r>
          </w:p>
        </w:tc>
        <w:tc>
          <w:tcPr>
            <w:tcW w:w="2443" w:type="dxa"/>
          </w:tcPr>
          <w:p w:rsidR="004C37E5" w:rsidRPr="004A3C49" w:rsidRDefault="004C37E5"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25</w:t>
            </w:r>
            <w:r w:rsidR="00CA6869" w:rsidRPr="004A3C49">
              <w:rPr>
                <w:rFonts w:ascii="Arial" w:hAnsi="Arial" w:cs="Arial"/>
                <w:sz w:val="16"/>
                <w:szCs w:val="16"/>
              </w:rPr>
              <w:t>. J</w:t>
            </w:r>
            <w:r w:rsidRPr="004A3C49">
              <w:rPr>
                <w:rFonts w:ascii="Arial" w:hAnsi="Arial" w:cs="Arial"/>
                <w:sz w:val="16"/>
                <w:szCs w:val="16"/>
              </w:rPr>
              <w:t>u</w:t>
            </w:r>
            <w:r w:rsidR="00CA6869" w:rsidRPr="004A3C49">
              <w:rPr>
                <w:rFonts w:ascii="Arial" w:hAnsi="Arial" w:cs="Arial"/>
                <w:sz w:val="16"/>
                <w:szCs w:val="16"/>
              </w:rPr>
              <w:t>ni</w:t>
            </w:r>
          </w:p>
        </w:tc>
        <w:tc>
          <w:tcPr>
            <w:tcW w:w="6128" w:type="dxa"/>
          </w:tcPr>
          <w:p w:rsidR="004C37E5" w:rsidRPr="004A3C49" w:rsidRDefault="003837DA"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Nationalfeiertag</w:t>
            </w:r>
          </w:p>
        </w:tc>
      </w:tr>
      <w:tr w:rsidR="004C37E5" w:rsidRPr="004A3C49" w:rsidTr="00A92F14">
        <w:trPr>
          <w:trHeight w:val="113"/>
        </w:trPr>
        <w:tc>
          <w:tcPr>
            <w:tcW w:w="2660" w:type="dxa"/>
            <w:vAlign w:val="center"/>
          </w:tcPr>
          <w:p w:rsidR="004C37E5" w:rsidRPr="004A3C49" w:rsidRDefault="00986BFE"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Schweden</w:t>
            </w:r>
          </w:p>
        </w:tc>
        <w:tc>
          <w:tcPr>
            <w:tcW w:w="2443" w:type="dxa"/>
          </w:tcPr>
          <w:p w:rsidR="004C37E5" w:rsidRPr="004A3C49" w:rsidRDefault="00986BFE"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6. Juni</w:t>
            </w:r>
          </w:p>
        </w:tc>
        <w:tc>
          <w:tcPr>
            <w:tcW w:w="6128" w:type="dxa"/>
          </w:tcPr>
          <w:p w:rsidR="004C37E5" w:rsidRPr="004A3C49" w:rsidRDefault="00F30E7A"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Sveriges nationalsdag</w:t>
            </w:r>
          </w:p>
        </w:tc>
      </w:tr>
      <w:tr w:rsidR="004C37E5" w:rsidRPr="004A3C49" w:rsidTr="00A92F14">
        <w:trPr>
          <w:trHeight w:val="113"/>
        </w:trPr>
        <w:tc>
          <w:tcPr>
            <w:tcW w:w="2660" w:type="dxa"/>
            <w:vAlign w:val="center"/>
          </w:tcPr>
          <w:p w:rsidR="004C37E5" w:rsidRPr="004A3C49" w:rsidRDefault="00986BFE"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fr-BE"/>
              </w:rPr>
              <w:t>Tschechische Republik</w:t>
            </w:r>
          </w:p>
        </w:tc>
        <w:tc>
          <w:tcPr>
            <w:tcW w:w="2443" w:type="dxa"/>
          </w:tcPr>
          <w:p w:rsidR="004C37E5" w:rsidRPr="004A3C49" w:rsidRDefault="00986BFE" w:rsidP="00892F7D">
            <w:pPr>
              <w:spacing w:before="100" w:beforeAutospacing="1" w:after="100" w:afterAutospacing="1"/>
              <w:jc w:val="center"/>
              <w:rPr>
                <w:rFonts w:ascii="Arial" w:hAnsi="Arial" w:cs="Arial"/>
                <w:sz w:val="16"/>
                <w:szCs w:val="16"/>
              </w:rPr>
            </w:pPr>
            <w:r w:rsidRPr="004A3C49">
              <w:rPr>
                <w:rFonts w:ascii="Arial" w:hAnsi="Arial" w:cs="Arial"/>
                <w:sz w:val="16"/>
                <w:szCs w:val="16"/>
              </w:rPr>
              <w:t>28. Oktober</w:t>
            </w:r>
          </w:p>
        </w:tc>
        <w:tc>
          <w:tcPr>
            <w:tcW w:w="6128" w:type="dxa"/>
          </w:tcPr>
          <w:p w:rsidR="004C37E5" w:rsidRPr="004A3C49" w:rsidRDefault="003837DA"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Unabhängigkeitstag</w:t>
            </w:r>
          </w:p>
        </w:tc>
      </w:tr>
      <w:tr w:rsidR="00EB401D" w:rsidRPr="004A3C49" w:rsidTr="00A92F14">
        <w:trPr>
          <w:trHeight w:val="113"/>
        </w:trPr>
        <w:tc>
          <w:tcPr>
            <w:tcW w:w="2660" w:type="dxa"/>
            <w:vAlign w:val="center"/>
          </w:tcPr>
          <w:p w:rsidR="00EB401D" w:rsidRPr="004A3C49" w:rsidRDefault="00EB401D" w:rsidP="00892F7D">
            <w:pPr>
              <w:tabs>
                <w:tab w:val="left" w:pos="4619"/>
              </w:tabs>
              <w:spacing w:before="100" w:beforeAutospacing="1" w:after="100" w:afterAutospacing="1"/>
              <w:jc w:val="center"/>
              <w:rPr>
                <w:rFonts w:ascii="Arial" w:hAnsi="Arial" w:cs="Arial"/>
                <w:sz w:val="16"/>
                <w:szCs w:val="16"/>
                <w:lang w:val="fr-BE"/>
              </w:rPr>
            </w:pPr>
            <w:r w:rsidRPr="004A3C49">
              <w:rPr>
                <w:rFonts w:ascii="Arial" w:hAnsi="Arial" w:cs="Arial"/>
                <w:sz w:val="16"/>
                <w:szCs w:val="16"/>
                <w:lang w:val="de-DE"/>
              </w:rPr>
              <w:t>Zypern</w:t>
            </w:r>
          </w:p>
        </w:tc>
        <w:tc>
          <w:tcPr>
            <w:tcW w:w="2443" w:type="dxa"/>
          </w:tcPr>
          <w:p w:rsidR="00EB401D" w:rsidRPr="004A3C49" w:rsidRDefault="00EB401D"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01. Oktober</w:t>
            </w:r>
          </w:p>
        </w:tc>
        <w:tc>
          <w:tcPr>
            <w:tcW w:w="6128" w:type="dxa"/>
          </w:tcPr>
          <w:p w:rsidR="00EB401D" w:rsidRPr="004A3C49" w:rsidRDefault="00EB401D" w:rsidP="00892F7D">
            <w:pPr>
              <w:spacing w:before="100" w:beforeAutospacing="1" w:after="100" w:afterAutospacing="1"/>
              <w:jc w:val="center"/>
              <w:rPr>
                <w:rFonts w:ascii="Arial" w:hAnsi="Arial" w:cs="Arial"/>
                <w:sz w:val="16"/>
                <w:szCs w:val="16"/>
              </w:rPr>
            </w:pPr>
            <w:r w:rsidRPr="004A3C49">
              <w:rPr>
                <w:rFonts w:ascii="Arial" w:hAnsi="Arial" w:cs="Arial"/>
                <w:sz w:val="16"/>
                <w:szCs w:val="16"/>
                <w:lang w:val="de-DE"/>
              </w:rPr>
              <w:t>Proklamation der Republik Zypern</w:t>
            </w:r>
          </w:p>
        </w:tc>
      </w:tr>
    </w:tbl>
    <w:p w:rsidR="005D2B2D" w:rsidRDefault="005D2B2D" w:rsidP="00C71124">
      <w:pPr>
        <w:sectPr w:rsidR="005D2B2D" w:rsidSect="00032F5E">
          <w:pgSz w:w="11906" w:h="16838"/>
          <w:pgMar w:top="1134" w:right="851" w:bottom="1134" w:left="851" w:header="720" w:footer="864" w:gutter="0"/>
          <w:cols w:space="720"/>
          <w:docGrid w:linePitch="326"/>
        </w:sectPr>
      </w:pPr>
    </w:p>
    <w:p w:rsidR="004C37E5" w:rsidRDefault="005D2B2D" w:rsidP="00C71124">
      <w:pPr>
        <w:rPr>
          <w:rFonts w:ascii="Arial" w:hAnsi="Arial" w:cs="Arial"/>
          <w:b/>
          <w:szCs w:val="24"/>
          <w:u w:val="single"/>
        </w:rPr>
      </w:pPr>
      <w:r w:rsidRPr="005D2B2D">
        <w:rPr>
          <w:rFonts w:ascii="Arial" w:hAnsi="Arial" w:cs="Arial"/>
          <w:b/>
          <w:szCs w:val="24"/>
          <w:u w:val="single"/>
        </w:rPr>
        <w:lastRenderedPageBreak/>
        <w:t>ANHANG IV</w:t>
      </w:r>
    </w:p>
    <w:p w:rsidR="005D2B2D" w:rsidRDefault="005D2B2D" w:rsidP="00C71124">
      <w:pPr>
        <w:rPr>
          <w:rFonts w:ascii="Arial" w:hAnsi="Arial" w:cs="Arial"/>
          <w:b/>
          <w:szCs w:val="24"/>
          <w:u w:val="single"/>
        </w:rPr>
      </w:pPr>
    </w:p>
    <w:p w:rsidR="00032F5E" w:rsidRPr="008F4260" w:rsidRDefault="00032F5E" w:rsidP="00032F5E">
      <w:pPr>
        <w:jc w:val="both"/>
        <w:rPr>
          <w:rFonts w:ascii="Arial" w:hAnsi="Arial" w:cs="Arial"/>
          <w:szCs w:val="24"/>
          <w:lang w:val="de-DE"/>
        </w:rPr>
      </w:pPr>
      <w:r w:rsidRPr="008F4260">
        <w:rPr>
          <w:rFonts w:ascii="Arial" w:hAnsi="Arial" w:cs="Arial"/>
          <w:szCs w:val="24"/>
          <w:lang w:val="de-DE"/>
        </w:rPr>
        <w:t>Abweichend von den Bestimmungen der Artikel 59 und 60 bleiben das Bewertungssystem für Schüler (Notenskala und Kriterien) und die Regelungen für Schulzeugnisse, die vor dem 1. September 2018 in Kraft sind, für Schüler der sechsten Klasse während des Schuljahres 2018-2019</w:t>
      </w:r>
      <w:r>
        <w:rPr>
          <w:rFonts w:ascii="Arial" w:hAnsi="Arial" w:cs="Arial"/>
          <w:szCs w:val="24"/>
          <w:lang w:val="de-DE"/>
        </w:rPr>
        <w:t xml:space="preserve"> </w:t>
      </w:r>
      <w:r w:rsidRPr="008F4260">
        <w:rPr>
          <w:rFonts w:ascii="Arial" w:hAnsi="Arial" w:cs="Arial"/>
          <w:szCs w:val="24"/>
          <w:lang w:val="de-DE"/>
        </w:rPr>
        <w:t>und für Schüler der siebten Klasse während der Schuljahre 2018-2019 und 2019-2020 anwendbar.</w:t>
      </w:r>
    </w:p>
    <w:p w:rsidR="005D2B2D" w:rsidRPr="00032F5E" w:rsidRDefault="005D2B2D" w:rsidP="00C71124">
      <w:pPr>
        <w:rPr>
          <w:rFonts w:ascii="Arial" w:hAnsi="Arial" w:cs="Arial"/>
          <w:b/>
          <w:szCs w:val="24"/>
          <w:u w:val="single"/>
          <w:lang w:val="de-DE"/>
        </w:rPr>
      </w:pPr>
    </w:p>
    <w:p w:rsidR="005D2B2D" w:rsidRPr="00157C10" w:rsidRDefault="005D2B2D" w:rsidP="00C71124">
      <w:pPr>
        <w:rPr>
          <w:rFonts w:ascii="Arial" w:hAnsi="Arial" w:cs="Arial"/>
          <w:b/>
          <w:szCs w:val="24"/>
          <w:u w:val="single"/>
          <w:lang w:val="de-DE"/>
        </w:rPr>
      </w:pPr>
      <w:r w:rsidRPr="00157C10">
        <w:rPr>
          <w:rFonts w:ascii="Arial" w:hAnsi="Arial" w:cs="Arial"/>
          <w:b/>
          <w:szCs w:val="24"/>
          <w:u w:val="single"/>
          <w:lang w:val="de-DE"/>
        </w:rPr>
        <w:t xml:space="preserve">Auszug aus der </w:t>
      </w:r>
      <w:r w:rsidR="00767E5F" w:rsidRPr="00157C10">
        <w:rPr>
          <w:rFonts w:ascii="Arial" w:hAnsi="Arial" w:cs="Arial"/>
          <w:b/>
          <w:szCs w:val="24"/>
          <w:u w:val="single"/>
          <w:lang w:val="de-DE"/>
        </w:rPr>
        <w:t xml:space="preserve">2014-03-D-14-de-5 </w:t>
      </w:r>
      <w:r w:rsidRPr="00157C10">
        <w:rPr>
          <w:rFonts w:ascii="Arial" w:hAnsi="Arial" w:cs="Arial"/>
          <w:b/>
          <w:szCs w:val="24"/>
          <w:u w:val="single"/>
          <w:lang w:val="de-DE"/>
        </w:rPr>
        <w:t>Fassung der Allgemeinen Schulordnung</w:t>
      </w:r>
    </w:p>
    <w:p w:rsidR="005D2B2D" w:rsidRPr="00157C10" w:rsidRDefault="005D2B2D" w:rsidP="00C71124">
      <w:pPr>
        <w:rPr>
          <w:lang w:val="de-DE"/>
        </w:rPr>
      </w:pPr>
    </w:p>
    <w:p w:rsidR="00032F5E" w:rsidRPr="00A8216F" w:rsidRDefault="00032F5E" w:rsidP="00032F5E">
      <w:pPr>
        <w:spacing w:before="60" w:after="60"/>
        <w:jc w:val="both"/>
        <w:rPr>
          <w:rFonts w:ascii="Arial" w:hAnsi="Arial" w:cs="Arial"/>
          <w:b/>
          <w:u w:val="single"/>
          <w:lang w:val="de-DE"/>
        </w:rPr>
      </w:pPr>
      <w:r w:rsidRPr="00A8216F">
        <w:rPr>
          <w:rFonts w:ascii="Arial" w:hAnsi="Arial" w:cs="Arial"/>
          <w:b/>
          <w:u w:val="single"/>
          <w:lang w:val="de-DE"/>
        </w:rPr>
        <w:t>B. Sekundarstufe</w:t>
      </w:r>
    </w:p>
    <w:p w:rsidR="00032F5E" w:rsidRPr="0008151F" w:rsidRDefault="00032F5E" w:rsidP="00032F5E">
      <w:pPr>
        <w:jc w:val="both"/>
        <w:rPr>
          <w:rFonts w:ascii="Arial" w:hAnsi="Arial" w:cs="Arial"/>
          <w:b/>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Artikel 59</w:t>
      </w:r>
    </w:p>
    <w:p w:rsidR="00032F5E" w:rsidRPr="0008151F" w:rsidRDefault="00032F5E" w:rsidP="00032F5E">
      <w:pPr>
        <w:jc w:val="both"/>
        <w:rPr>
          <w:rFonts w:ascii="Arial" w:hAnsi="Arial" w:cs="Arial"/>
          <w:b/>
          <w:u w:val="single"/>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Beurteilung</w:t>
      </w:r>
    </w:p>
    <w:p w:rsidR="00032F5E" w:rsidRPr="0008151F" w:rsidRDefault="00032F5E" w:rsidP="00032F5E">
      <w:pPr>
        <w:jc w:val="both"/>
        <w:rPr>
          <w:rFonts w:ascii="Arial" w:hAnsi="Arial" w:cs="Arial"/>
          <w:b/>
          <w:lang w:val="de-DE"/>
        </w:rPr>
      </w:pPr>
    </w:p>
    <w:p w:rsidR="00032F5E" w:rsidRPr="0008151F" w:rsidRDefault="00032F5E" w:rsidP="00032F5E">
      <w:pPr>
        <w:numPr>
          <w:ilvl w:val="0"/>
          <w:numId w:val="17"/>
        </w:numPr>
        <w:jc w:val="both"/>
        <w:rPr>
          <w:rFonts w:ascii="Arial" w:hAnsi="Arial" w:cs="Arial"/>
          <w:lang w:val="de-DE"/>
        </w:rPr>
      </w:pPr>
      <w:r w:rsidRPr="0008151F">
        <w:rPr>
          <w:rFonts w:ascii="Arial" w:hAnsi="Arial" w:cs="Arial"/>
          <w:lang w:val="de-DE"/>
        </w:rPr>
        <w:t>Beurteilungssystem: Zur Beurteilung ihrer Schüler verfügen die Lehrkräfte über eine Notenskala von 0 bis 10. Die folgende Tabelle definiert den Zusammenhang zwischen der Note und der Leistung des Schülers.</w:t>
      </w:r>
      <w:r w:rsidRPr="0008151F">
        <w:rPr>
          <w:rFonts w:ascii="Arial" w:hAnsi="Arial" w:cs="Arial"/>
          <w:lang w:val="de-DE"/>
        </w:rPr>
        <w:br/>
        <w:t>Definition der Noten:</w:t>
      </w:r>
      <w:r w:rsidRPr="0008151F">
        <w:rPr>
          <w:rFonts w:ascii="Arial" w:hAnsi="Arial" w:cs="Arial"/>
          <w:lang w:val="de-DE"/>
        </w:rPr>
        <w:tab/>
      </w:r>
      <w:r w:rsidRPr="0008151F">
        <w:rPr>
          <w:rFonts w:ascii="Arial" w:hAnsi="Arial" w:cs="Arial"/>
          <w:lang w:val="de-DE"/>
        </w:rPr>
        <w:br/>
      </w:r>
    </w:p>
    <w:tbl>
      <w:tblPr>
        <w:tblW w:w="7609" w:type="dxa"/>
        <w:jc w:val="center"/>
        <w:tblCellMar>
          <w:left w:w="0" w:type="dxa"/>
          <w:right w:w="0" w:type="dxa"/>
        </w:tblCellMar>
        <w:tblLook w:val="0000" w:firstRow="0" w:lastRow="0" w:firstColumn="0" w:lastColumn="0" w:noHBand="0" w:noVBand="0"/>
      </w:tblPr>
      <w:tblGrid>
        <w:gridCol w:w="6336"/>
        <w:gridCol w:w="1273"/>
      </w:tblGrid>
      <w:tr w:rsidR="00032F5E" w:rsidRPr="0008151F" w:rsidTr="009D6702">
        <w:trPr>
          <w:trHeight w:val="944"/>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Leistung entspricht den Anforderungen des Fachs und des Themas in besonderem Maße. Die Note 10 setzt nicht unbedingt die völlige Fehlerfreiheit der Schülerleistung voraus, aber sie entspricht einer in jeder Hinsicht außergewöhnlichen Leistung.</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jc w:val="center"/>
              <w:rPr>
                <w:rFonts w:ascii="Arial" w:hAnsi="Arial" w:cs="Arial"/>
                <w:lang w:val="de-DE"/>
              </w:rPr>
            </w:pPr>
          </w:p>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9-10</w:t>
            </w:r>
          </w:p>
        </w:tc>
      </w:tr>
      <w:tr w:rsidR="00032F5E" w:rsidRPr="0008151F" w:rsidTr="009D6702">
        <w:trPr>
          <w:trHeight w:val="183"/>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Leistung entspricht voll den Anforderungen des Fachs und des Themas.</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8-8,9</w:t>
            </w:r>
          </w:p>
        </w:tc>
      </w:tr>
      <w:tr w:rsidR="00032F5E" w:rsidRPr="0008151F" w:rsidTr="009D6702">
        <w:trPr>
          <w:trHeight w:val="349"/>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Leistung entspricht den allgemeinen Anforderungen des Fachs und des Themas.</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7-7,9</w:t>
            </w:r>
          </w:p>
        </w:tc>
      </w:tr>
      <w:tr w:rsidR="00032F5E" w:rsidRPr="0008151F" w:rsidTr="009D6702">
        <w:trPr>
          <w:trHeight w:val="568"/>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Leistung, wenngleich sie Mängel aufweist, entspricht im Ganzen noch den Anforderungen des Fachs und des Themas.</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6-6,9</w:t>
            </w:r>
          </w:p>
        </w:tc>
      </w:tr>
      <w:tr w:rsidR="00032F5E" w:rsidRPr="0008151F" w:rsidTr="009D6702">
        <w:trPr>
          <w:trHeight w:val="549"/>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Leistung entspricht zwar nicht den Anforderungen des Fachs und des Themas, lässt jedoch erkennen, dass die notwendigen Grundkenntnisse vorhanden sind und die Mängel in absehbarer Zeit behoben werden können.</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4-5,9</w:t>
            </w:r>
          </w:p>
        </w:tc>
      </w:tr>
      <w:tr w:rsidR="00032F5E" w:rsidRPr="0008151F" w:rsidTr="009D6702">
        <w:trPr>
          <w:trHeight w:val="367"/>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Leistung entspricht nicht den Anforderungen des Fachs und des Themas und selbst die Grundkenntnisse sind so lückenhaft, dass die Mängel in absehbarer Zeit nicht behoben werden können.</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2-3,9</w:t>
            </w:r>
          </w:p>
        </w:tc>
      </w:tr>
      <w:tr w:rsidR="00032F5E" w:rsidRPr="0008151F" w:rsidTr="009D6702">
        <w:trPr>
          <w:trHeight w:val="352"/>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Leistung entspricht nicht den Anforderungen des Fachs und des Themas und die Grundkenntnisse sind so lückenhaft, dass die Mängel in nicht-vorhersehbarer Zeit behoben werden können.</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0,1-1,9</w:t>
            </w:r>
          </w:p>
        </w:tc>
      </w:tr>
      <w:tr w:rsidR="00032F5E" w:rsidRPr="0008151F" w:rsidTr="009D6702">
        <w:trPr>
          <w:trHeight w:val="367"/>
          <w:jc w:val="center"/>
        </w:trPr>
        <w:tc>
          <w:tcPr>
            <w:tcW w:w="6336"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spacing w:before="40"/>
              <w:ind w:left="54"/>
              <w:rPr>
                <w:rFonts w:ascii="Arial" w:hAnsi="Arial" w:cs="Arial"/>
                <w:lang w:val="de-DE"/>
              </w:rPr>
            </w:pPr>
            <w:r w:rsidRPr="0008151F">
              <w:rPr>
                <w:rFonts w:ascii="Arial" w:hAnsi="Arial" w:cs="Arial"/>
                <w:lang w:val="de-DE"/>
              </w:rPr>
              <w:t>Die Note «Null» soll im Fall eines leeren oder unzulässigen Prüfungsblatts erteilt werden, wenn überhaupt keine Antworten oder praktische Arbeiten vorliegen oder bei Betrug.</w:t>
            </w:r>
          </w:p>
        </w:tc>
        <w:tc>
          <w:tcPr>
            <w:tcW w:w="1273" w:type="dxa"/>
            <w:tcBorders>
              <w:top w:val="single" w:sz="6" w:space="0" w:color="auto"/>
              <w:left w:val="single" w:sz="6" w:space="0" w:color="auto"/>
              <w:bottom w:val="single" w:sz="6" w:space="0" w:color="auto"/>
              <w:right w:val="single" w:sz="6" w:space="0" w:color="auto"/>
            </w:tcBorders>
          </w:tcPr>
          <w:p w:rsidR="00032F5E" w:rsidRPr="0008151F" w:rsidRDefault="00032F5E" w:rsidP="009D6702">
            <w:pPr>
              <w:tabs>
                <w:tab w:val="left" w:pos="3907"/>
              </w:tabs>
              <w:jc w:val="center"/>
              <w:rPr>
                <w:rFonts w:ascii="Arial" w:hAnsi="Arial" w:cs="Arial"/>
                <w:lang w:val="de-DE"/>
              </w:rPr>
            </w:pPr>
            <w:r w:rsidRPr="0008151F">
              <w:rPr>
                <w:rFonts w:ascii="Arial" w:hAnsi="Arial" w:cs="Arial"/>
                <w:lang w:val="de-DE"/>
              </w:rPr>
              <w:t>0</w:t>
            </w:r>
          </w:p>
        </w:tc>
      </w:tr>
    </w:tbl>
    <w:p w:rsidR="00032F5E" w:rsidRPr="0008151F" w:rsidRDefault="00032F5E" w:rsidP="00032F5E">
      <w:pPr>
        <w:jc w:val="both"/>
        <w:rPr>
          <w:rFonts w:ascii="Arial" w:hAnsi="Arial" w:cs="Arial"/>
          <w:lang w:val="de-DE"/>
        </w:rPr>
      </w:pPr>
      <w:r>
        <w:rPr>
          <w:rFonts w:ascii="Arial" w:hAnsi="Arial" w:cs="Arial"/>
          <w:lang w:val="de-DE"/>
        </w:rPr>
        <w:lastRenderedPageBreak/>
        <w:br/>
      </w:r>
    </w:p>
    <w:p w:rsidR="00032F5E" w:rsidRPr="0008151F" w:rsidRDefault="00032F5E" w:rsidP="00032F5E">
      <w:pPr>
        <w:numPr>
          <w:ilvl w:val="0"/>
          <w:numId w:val="17"/>
        </w:numPr>
        <w:jc w:val="both"/>
        <w:rPr>
          <w:rFonts w:ascii="Arial" w:hAnsi="Arial" w:cs="Arial"/>
          <w:u w:val="single"/>
          <w:lang w:val="de-DE"/>
        </w:rPr>
      </w:pPr>
      <w:r w:rsidRPr="0008151F">
        <w:rPr>
          <w:rFonts w:ascii="Arial" w:hAnsi="Arial" w:cs="Arial"/>
          <w:lang w:val="de-DE"/>
        </w:rPr>
        <w:t>In den Klassen 1, 2 und 3 spiegeln die Trimester- oder Semesternote sowie die Endnote alle Beobachtungen und Ergebnisse wieder, über die die Lehrkraft des betreffenden Fachs verfügt. Sie werden in ganzen Zahlen ausgedrückt.</w:t>
      </w:r>
      <w:r w:rsidRPr="0008151F">
        <w:rPr>
          <w:rFonts w:ascii="Arial" w:hAnsi="Arial" w:cs="Arial"/>
          <w:lang w:val="de-DE"/>
        </w:rPr>
        <w:br/>
      </w:r>
    </w:p>
    <w:p w:rsidR="00032F5E" w:rsidRPr="0008151F" w:rsidRDefault="00032F5E" w:rsidP="00032F5E">
      <w:pPr>
        <w:numPr>
          <w:ilvl w:val="0"/>
          <w:numId w:val="17"/>
        </w:numPr>
        <w:jc w:val="both"/>
        <w:rPr>
          <w:rFonts w:ascii="Arial" w:hAnsi="Arial" w:cs="Arial"/>
          <w:lang w:val="de-DE"/>
        </w:rPr>
      </w:pPr>
      <w:r w:rsidRPr="0008151F">
        <w:rPr>
          <w:rFonts w:ascii="Arial" w:hAnsi="Arial" w:cs="Arial"/>
          <w:lang w:val="de-DE"/>
        </w:rPr>
        <w:t xml:space="preserve">In den Klassen 4 bis 7 umfasst die am Ende eines Semesters erteilte Note zwei Bestandteile: </w:t>
      </w:r>
      <w:r>
        <w:rPr>
          <w:rFonts w:ascii="Arial" w:hAnsi="Arial" w:cs="Arial"/>
          <w:lang w:val="de-DE"/>
        </w:rPr>
        <w:br/>
      </w:r>
    </w:p>
    <w:p w:rsidR="00032F5E" w:rsidRPr="0008151F" w:rsidRDefault="00032F5E" w:rsidP="00032F5E">
      <w:pPr>
        <w:numPr>
          <w:ilvl w:val="1"/>
          <w:numId w:val="17"/>
        </w:numPr>
        <w:autoSpaceDE w:val="0"/>
        <w:autoSpaceDN w:val="0"/>
        <w:adjustRightInd w:val="0"/>
        <w:rPr>
          <w:rFonts w:ascii="Arial" w:hAnsi="Arial" w:cs="Arial"/>
          <w:lang w:val="de-DE"/>
        </w:rPr>
      </w:pPr>
      <w:r w:rsidRPr="0008151F">
        <w:rPr>
          <w:rFonts w:ascii="Arial" w:hAnsi="Arial" w:cs="Arial"/>
          <w:lang w:val="de-DE"/>
        </w:rPr>
        <w:t xml:space="preserve">Die A-Note spiegelt alle Beobachtungen und Leistungen des Schülers wider, sowohl mündlich als auch schriftlich, die bei der B-Note des betreffenden Fachs nicht berücksichtigt werden. </w:t>
      </w:r>
      <w:r w:rsidRPr="0008151F">
        <w:rPr>
          <w:rFonts w:ascii="Arial" w:hAnsi="Arial" w:cs="Arial"/>
          <w:lang w:val="de-DE"/>
        </w:rPr>
        <w:br/>
      </w:r>
      <w:r w:rsidRPr="0008151F">
        <w:rPr>
          <w:rFonts w:ascii="Arial" w:hAnsi="Arial" w:cs="Arial"/>
          <w:lang w:val="de-DE"/>
        </w:rPr>
        <w:tab/>
      </w:r>
    </w:p>
    <w:p w:rsidR="00032F5E" w:rsidRPr="0008151F" w:rsidRDefault="00032F5E" w:rsidP="00032F5E">
      <w:pPr>
        <w:numPr>
          <w:ilvl w:val="1"/>
          <w:numId w:val="17"/>
        </w:numPr>
        <w:autoSpaceDE w:val="0"/>
        <w:autoSpaceDN w:val="0"/>
        <w:adjustRightInd w:val="0"/>
        <w:rPr>
          <w:rFonts w:ascii="Arial" w:hAnsi="Arial" w:cs="Arial"/>
          <w:b/>
          <w:lang w:val="de-DE"/>
        </w:rPr>
      </w:pPr>
      <w:r w:rsidRPr="0008151F">
        <w:rPr>
          <w:rFonts w:ascii="Arial" w:hAnsi="Arial" w:cs="Arial"/>
          <w:lang w:val="de-DE"/>
        </w:rPr>
        <w:t>Die B-Note entspricht:</w:t>
      </w:r>
    </w:p>
    <w:p w:rsidR="00032F5E" w:rsidRPr="0008151F" w:rsidRDefault="00032F5E" w:rsidP="00032F5E">
      <w:pPr>
        <w:autoSpaceDE w:val="0"/>
        <w:autoSpaceDN w:val="0"/>
        <w:adjustRightInd w:val="0"/>
        <w:ind w:left="1440"/>
        <w:rPr>
          <w:rFonts w:ascii="Arial" w:hAnsi="Arial" w:cs="Arial"/>
          <w:lang w:val="de-DE"/>
        </w:rPr>
      </w:pPr>
      <w:r w:rsidRPr="0008151F">
        <w:rPr>
          <w:rFonts w:ascii="Arial" w:hAnsi="Arial" w:cs="Arial"/>
          <w:lang w:val="de-DE"/>
        </w:rPr>
        <w:t xml:space="preserve"> - in der 4. Klasse für jedes Halbjahreszeugnis dem Durchschnitt der zwei B-Beurteilungen pro Semester; Diese Beurteilungen umfassen zwei Tests, die im Unterricht abgelegt werden oder einen Test dieser Art und einer Halbjahresprüfung;</w:t>
      </w:r>
    </w:p>
    <w:p w:rsidR="00032F5E" w:rsidRPr="0008151F" w:rsidRDefault="00032F5E" w:rsidP="00032F5E">
      <w:pPr>
        <w:autoSpaceDE w:val="0"/>
        <w:autoSpaceDN w:val="0"/>
        <w:adjustRightInd w:val="0"/>
        <w:ind w:left="1080"/>
        <w:rPr>
          <w:rFonts w:ascii="Arial" w:hAnsi="Arial" w:cs="Arial"/>
          <w:lang w:val="de-DE"/>
        </w:rPr>
      </w:pPr>
    </w:p>
    <w:p w:rsidR="00032F5E" w:rsidRPr="0008151F" w:rsidRDefault="00032F5E" w:rsidP="00032F5E">
      <w:pPr>
        <w:autoSpaceDE w:val="0"/>
        <w:autoSpaceDN w:val="0"/>
        <w:adjustRightInd w:val="0"/>
        <w:ind w:left="1440"/>
        <w:rPr>
          <w:rFonts w:ascii="Arial" w:hAnsi="Arial" w:cs="Arial"/>
          <w:lang w:val="de-DE"/>
        </w:rPr>
      </w:pPr>
      <w:r w:rsidRPr="0008151F">
        <w:rPr>
          <w:rFonts w:ascii="Arial" w:hAnsi="Arial" w:cs="Arial"/>
          <w:lang w:val="de-DE"/>
        </w:rPr>
        <w:t>- in der 5. Klasse für das erste Halbjahreszeugnis der Note der 1. Halb-jahresprüfung (harmonisiert oder nicht) und für das zweite Halbjahreszeugnis der Note der harmonisierten 2. Halbjahresprüfung;</w:t>
      </w:r>
    </w:p>
    <w:p w:rsidR="00032F5E" w:rsidRPr="0008151F" w:rsidRDefault="00032F5E" w:rsidP="00032F5E">
      <w:pPr>
        <w:autoSpaceDE w:val="0"/>
        <w:autoSpaceDN w:val="0"/>
        <w:adjustRightInd w:val="0"/>
        <w:ind w:left="1440"/>
        <w:rPr>
          <w:rFonts w:ascii="Arial" w:hAnsi="Arial" w:cs="Arial"/>
          <w:lang w:val="de-DE"/>
        </w:rPr>
      </w:pPr>
    </w:p>
    <w:p w:rsidR="00032F5E" w:rsidRPr="0008151F" w:rsidRDefault="00032F5E" w:rsidP="00032F5E">
      <w:pPr>
        <w:autoSpaceDE w:val="0"/>
        <w:autoSpaceDN w:val="0"/>
        <w:adjustRightInd w:val="0"/>
        <w:ind w:left="1440"/>
        <w:rPr>
          <w:rFonts w:ascii="Arial" w:hAnsi="Arial" w:cs="Arial"/>
          <w:lang w:val="de-DE"/>
        </w:rPr>
      </w:pPr>
      <w:r w:rsidRPr="0008151F">
        <w:rPr>
          <w:rFonts w:ascii="Arial" w:hAnsi="Arial" w:cs="Arial"/>
          <w:lang w:val="de-DE"/>
        </w:rPr>
        <w:t>- in der 6. Klasse für das erste Halbjahreszeugnis der Note der 1. Halb-jahresprüfung und für das zweite Halbjahreszeugnis der Note der 2. Halbjahresprüfung;</w:t>
      </w:r>
    </w:p>
    <w:p w:rsidR="00032F5E" w:rsidRPr="0008151F" w:rsidRDefault="00032F5E" w:rsidP="00032F5E">
      <w:pPr>
        <w:autoSpaceDE w:val="0"/>
        <w:autoSpaceDN w:val="0"/>
        <w:adjustRightInd w:val="0"/>
        <w:ind w:left="1440"/>
        <w:rPr>
          <w:rFonts w:ascii="Arial" w:hAnsi="Arial" w:cs="Arial"/>
          <w:lang w:val="de-DE"/>
        </w:rPr>
      </w:pPr>
    </w:p>
    <w:p w:rsidR="00032F5E" w:rsidRPr="0008151F" w:rsidRDefault="00032F5E" w:rsidP="00032F5E">
      <w:pPr>
        <w:autoSpaceDE w:val="0"/>
        <w:autoSpaceDN w:val="0"/>
        <w:adjustRightInd w:val="0"/>
        <w:ind w:left="1440"/>
        <w:rPr>
          <w:rFonts w:ascii="Arial" w:hAnsi="Arial" w:cs="Arial"/>
          <w:lang w:val="de-DE"/>
        </w:rPr>
      </w:pPr>
      <w:r w:rsidRPr="0008151F">
        <w:rPr>
          <w:rFonts w:ascii="Arial" w:hAnsi="Arial" w:cs="Arial"/>
          <w:lang w:val="de-DE"/>
        </w:rPr>
        <w:t>- in der 7. Klasse den Noten der Teilprüfungen zum Abitur gemäß den Durchführungsbestimmungen zur Europäischen Abiturprüfungsordnung;</w:t>
      </w:r>
    </w:p>
    <w:p w:rsidR="00032F5E" w:rsidRPr="0008151F" w:rsidRDefault="00032F5E" w:rsidP="00032F5E">
      <w:pPr>
        <w:autoSpaceDE w:val="0"/>
        <w:autoSpaceDN w:val="0"/>
        <w:adjustRightInd w:val="0"/>
        <w:ind w:left="1440"/>
        <w:rPr>
          <w:rFonts w:ascii="Arial" w:hAnsi="Arial" w:cs="Arial"/>
          <w:lang w:val="de-DE"/>
        </w:rPr>
      </w:pPr>
    </w:p>
    <w:p w:rsidR="00032F5E" w:rsidRPr="0008151F" w:rsidRDefault="00032F5E" w:rsidP="00032F5E">
      <w:pPr>
        <w:autoSpaceDE w:val="0"/>
        <w:autoSpaceDN w:val="0"/>
        <w:adjustRightInd w:val="0"/>
        <w:ind w:left="1440"/>
        <w:rPr>
          <w:rFonts w:ascii="Arial" w:hAnsi="Arial" w:cs="Arial"/>
          <w:lang w:val="de-DE"/>
        </w:rPr>
      </w:pPr>
      <w:r w:rsidRPr="0008151F">
        <w:rPr>
          <w:rFonts w:ascii="Arial" w:hAnsi="Arial" w:cs="Arial"/>
          <w:lang w:val="de-DE"/>
        </w:rPr>
        <w:t>- in den Klassen 4-6 für Fächer, in denen keine B-Beurteilung oder Halbjahres-prüfung organisiert wird, dem Durch-schnitt der Noten von Tests, die während der üblichen Unterrichtszeit abgelegt wurden, oder der Note, die durch andere fachspezifische Beurteilungsregeln erlangt wurde.</w:t>
      </w:r>
    </w:p>
    <w:p w:rsidR="00032F5E" w:rsidRPr="0008151F" w:rsidRDefault="00032F5E" w:rsidP="00032F5E">
      <w:pPr>
        <w:rPr>
          <w:rFonts w:ascii="Arial" w:hAnsi="Arial" w:cs="Arial"/>
          <w:lang w:val="de-DE"/>
        </w:rPr>
      </w:pPr>
    </w:p>
    <w:p w:rsidR="00032F5E" w:rsidRPr="0008151F" w:rsidRDefault="00032F5E" w:rsidP="00032F5E">
      <w:pPr>
        <w:tabs>
          <w:tab w:val="num" w:pos="742"/>
        </w:tabs>
        <w:autoSpaceDE w:val="0"/>
        <w:autoSpaceDN w:val="0"/>
        <w:adjustRightInd w:val="0"/>
        <w:ind w:left="284" w:hanging="284"/>
        <w:jc w:val="both"/>
        <w:rPr>
          <w:rFonts w:ascii="Arial" w:hAnsi="Arial" w:cs="Arial"/>
          <w:lang w:val="de-DE"/>
        </w:rPr>
      </w:pPr>
      <w:r w:rsidRPr="0008151F">
        <w:rPr>
          <w:rFonts w:ascii="Arial" w:hAnsi="Arial" w:cs="Arial"/>
          <w:lang w:val="de-DE"/>
        </w:rPr>
        <w:t xml:space="preserve">4. Diese A- und B-Noten werden in ganzen und halben Zahlen ausgedrückt außer in der 7. Klasse, wo sie in ganzen Zahlen und mit einer Dezimalstelle ausgedrückt werden </w:t>
      </w:r>
    </w:p>
    <w:p w:rsidR="00032F5E" w:rsidRPr="0008151F" w:rsidRDefault="00032F5E" w:rsidP="00032F5E">
      <w:pPr>
        <w:tabs>
          <w:tab w:val="num" w:pos="742"/>
        </w:tabs>
        <w:autoSpaceDE w:val="0"/>
        <w:autoSpaceDN w:val="0"/>
        <w:adjustRightInd w:val="0"/>
        <w:jc w:val="both"/>
        <w:rPr>
          <w:rFonts w:ascii="Arial" w:hAnsi="Arial" w:cs="Arial"/>
          <w:u w:val="single"/>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Artikel 60</w:t>
      </w:r>
    </w:p>
    <w:p w:rsidR="00032F5E" w:rsidRPr="0008151F" w:rsidRDefault="00032F5E" w:rsidP="00032F5E">
      <w:pPr>
        <w:jc w:val="both"/>
        <w:rPr>
          <w:rFonts w:ascii="Arial" w:hAnsi="Arial" w:cs="Arial"/>
          <w:b/>
          <w:u w:val="single"/>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Berichte, Zeugnisse</w:t>
      </w:r>
      <w:r w:rsidRPr="0008151F">
        <w:rPr>
          <w:rFonts w:ascii="Arial" w:hAnsi="Arial" w:cs="Arial"/>
          <w:b/>
          <w:lang w:val="de-DE"/>
        </w:rPr>
        <w:tab/>
      </w:r>
      <w:r w:rsidRPr="0008151F">
        <w:rPr>
          <w:rFonts w:ascii="Arial" w:hAnsi="Arial" w:cs="Arial"/>
          <w:b/>
          <w:lang w:val="de-DE"/>
        </w:rPr>
        <w:br/>
      </w:r>
    </w:p>
    <w:p w:rsidR="00032F5E" w:rsidRPr="0008151F" w:rsidRDefault="00032F5E" w:rsidP="00032F5E">
      <w:pPr>
        <w:numPr>
          <w:ilvl w:val="0"/>
          <w:numId w:val="20"/>
        </w:numPr>
        <w:jc w:val="both"/>
        <w:rPr>
          <w:rFonts w:ascii="Arial" w:hAnsi="Arial" w:cs="Arial"/>
          <w:lang w:val="de-DE"/>
        </w:rPr>
      </w:pPr>
      <w:r w:rsidRPr="0008151F">
        <w:rPr>
          <w:rFonts w:ascii="Arial" w:hAnsi="Arial" w:cs="Arial"/>
          <w:lang w:val="de-DE"/>
        </w:rPr>
        <w:t xml:space="preserve">  Schulkalender</w:t>
      </w:r>
      <w:r w:rsidRPr="0008151F">
        <w:rPr>
          <w:rFonts w:ascii="Arial" w:hAnsi="Arial" w:cs="Arial"/>
          <w:lang w:val="de-DE"/>
        </w:rPr>
        <w:br/>
      </w:r>
    </w:p>
    <w:p w:rsidR="00032F5E" w:rsidRPr="0008151F" w:rsidRDefault="00032F5E" w:rsidP="00032F5E">
      <w:pPr>
        <w:jc w:val="both"/>
        <w:rPr>
          <w:rFonts w:ascii="Arial" w:hAnsi="Arial" w:cs="Arial"/>
          <w:lang w:val="de-DE"/>
        </w:rPr>
      </w:pPr>
      <w:r w:rsidRPr="0008151F">
        <w:rPr>
          <w:rFonts w:ascii="Arial" w:hAnsi="Arial" w:cs="Arial"/>
          <w:lang w:val="de-DE"/>
        </w:rPr>
        <w:t>1.1. Klassen 1 – 6</w:t>
      </w:r>
    </w:p>
    <w:p w:rsidR="00032F5E" w:rsidRPr="0008151F" w:rsidRDefault="00032F5E" w:rsidP="00032F5E">
      <w:pPr>
        <w:numPr>
          <w:ilvl w:val="0"/>
          <w:numId w:val="19"/>
        </w:numPr>
        <w:jc w:val="both"/>
        <w:rPr>
          <w:rFonts w:ascii="Arial" w:hAnsi="Arial" w:cs="Arial"/>
          <w:lang w:val="de-DE"/>
        </w:rPr>
      </w:pPr>
      <w:r w:rsidRPr="0008151F">
        <w:rPr>
          <w:rFonts w:ascii="Arial" w:hAnsi="Arial" w:cs="Arial"/>
          <w:lang w:val="de-DE"/>
        </w:rPr>
        <w:t>Die Schulen haben sich an folgendes Informationssystem zu halten:</w:t>
      </w:r>
    </w:p>
    <w:p w:rsidR="00032F5E" w:rsidRPr="0008151F" w:rsidRDefault="00032F5E" w:rsidP="00032F5E">
      <w:pPr>
        <w:jc w:val="both"/>
        <w:rPr>
          <w:rFonts w:ascii="Arial" w:hAnsi="Arial" w:cs="Arial"/>
          <w:lang w:val="de-DE"/>
        </w:rPr>
      </w:pPr>
    </w:p>
    <w:p w:rsidR="00032F5E" w:rsidRPr="0008151F" w:rsidRDefault="00032F5E" w:rsidP="00032F5E">
      <w:pPr>
        <w:numPr>
          <w:ilvl w:val="1"/>
          <w:numId w:val="19"/>
        </w:numPr>
        <w:jc w:val="both"/>
        <w:rPr>
          <w:rFonts w:ascii="Arial" w:hAnsi="Arial" w:cs="Arial"/>
          <w:lang w:val="de-DE"/>
        </w:rPr>
      </w:pPr>
      <w:r w:rsidRPr="0008151F">
        <w:rPr>
          <w:rFonts w:ascii="Arial" w:hAnsi="Arial" w:cs="Arial"/>
          <w:lang w:val="de-DE"/>
        </w:rPr>
        <w:t xml:space="preserve">November: Bericht mit kommentierten Mitteilungen und gegebenenfalls </w:t>
      </w:r>
      <w:r w:rsidR="007E0E18" w:rsidRPr="0008151F">
        <w:rPr>
          <w:rFonts w:ascii="Arial" w:hAnsi="Arial" w:cs="Arial"/>
          <w:lang w:val="de-DE"/>
        </w:rPr>
        <w:t>mit Noten</w:t>
      </w:r>
      <w:r w:rsidRPr="0008151F">
        <w:rPr>
          <w:rFonts w:ascii="Arial" w:hAnsi="Arial" w:cs="Arial"/>
          <w:lang w:val="de-DE"/>
        </w:rPr>
        <w:t>.</w:t>
      </w:r>
    </w:p>
    <w:p w:rsidR="00032F5E" w:rsidRPr="0008151F" w:rsidRDefault="00032F5E" w:rsidP="00032F5E">
      <w:pPr>
        <w:numPr>
          <w:ilvl w:val="1"/>
          <w:numId w:val="19"/>
        </w:numPr>
        <w:jc w:val="both"/>
        <w:rPr>
          <w:rFonts w:ascii="Arial" w:hAnsi="Arial" w:cs="Arial"/>
          <w:lang w:val="de-DE"/>
        </w:rPr>
      </w:pPr>
      <w:r w:rsidRPr="0008151F">
        <w:rPr>
          <w:rFonts w:ascii="Arial" w:hAnsi="Arial" w:cs="Arial"/>
          <w:lang w:val="de-DE"/>
        </w:rPr>
        <w:t>Januar: Semesterzeugnis, gegebenenfalls mit Stellungnahme der Klassenkonferenz.</w:t>
      </w:r>
      <w:r>
        <w:rPr>
          <w:rFonts w:ascii="Arial" w:hAnsi="Arial" w:cs="Arial"/>
          <w:lang w:val="de-DE"/>
        </w:rPr>
        <w:br/>
      </w:r>
    </w:p>
    <w:p w:rsidR="00032F5E" w:rsidRDefault="00032F5E" w:rsidP="009D6702">
      <w:pPr>
        <w:numPr>
          <w:ilvl w:val="1"/>
          <w:numId w:val="19"/>
        </w:numPr>
        <w:jc w:val="both"/>
        <w:rPr>
          <w:rFonts w:ascii="Arial" w:hAnsi="Arial" w:cs="Arial"/>
          <w:lang w:val="de-DE"/>
        </w:rPr>
      </w:pPr>
      <w:r w:rsidRPr="00032F5E">
        <w:rPr>
          <w:rFonts w:ascii="Arial" w:hAnsi="Arial" w:cs="Arial"/>
          <w:lang w:val="de-DE"/>
        </w:rPr>
        <w:lastRenderedPageBreak/>
        <w:t xml:space="preserve">März/April: Bericht mit kommentierten Mitteilungen, eventuell mit Noten, gegebenenfalls mit dem Hinweis auf die bestehende Gefahr, die Klasse wiederholen zu müssen. </w:t>
      </w:r>
    </w:p>
    <w:p w:rsidR="00032F5E" w:rsidRPr="00032F5E" w:rsidRDefault="00032F5E" w:rsidP="00032F5E">
      <w:pPr>
        <w:ind w:left="1440"/>
        <w:jc w:val="both"/>
        <w:rPr>
          <w:rFonts w:ascii="Arial" w:hAnsi="Arial" w:cs="Arial"/>
          <w:lang w:val="de-DE"/>
        </w:rPr>
      </w:pPr>
      <w:r w:rsidRPr="00032F5E">
        <w:rPr>
          <w:rFonts w:ascii="Arial" w:hAnsi="Arial" w:cs="Arial"/>
          <w:lang w:val="de-DE"/>
        </w:rPr>
        <w:br/>
        <w:t>Auch wenn keine Mitteilung über die Gefahr des Wiederholens gemacht wurde, ist das weder eine Garantie für das Aufsteigen in die nächsthöhere Klasse noch ein Formfehler bei der Beurteilungskonferenz am Jahresende bezüglich des Aufsteigens.</w:t>
      </w:r>
      <w:r w:rsidRPr="00032F5E">
        <w:rPr>
          <w:rFonts w:ascii="Arial" w:hAnsi="Arial" w:cs="Arial"/>
          <w:lang w:val="de-DE"/>
        </w:rPr>
        <w:tab/>
      </w:r>
      <w:r w:rsidRPr="00032F5E">
        <w:rPr>
          <w:rFonts w:ascii="Arial" w:hAnsi="Arial" w:cs="Arial"/>
          <w:lang w:val="de-DE"/>
        </w:rPr>
        <w:br/>
      </w:r>
      <w:r w:rsidRPr="00032F5E">
        <w:rPr>
          <w:rFonts w:ascii="Arial" w:hAnsi="Arial" w:cs="Arial"/>
          <w:lang w:val="de-DE"/>
        </w:rPr>
        <w:br/>
        <w:t xml:space="preserve">Wenn die gesetzlichen Vertreter eines Schülers eine Mitteilung über die Gefahr des Wiederholens erhalten, haben </w:t>
      </w:r>
      <w:r w:rsidR="007E0E18" w:rsidRPr="00032F5E">
        <w:rPr>
          <w:rFonts w:ascii="Arial" w:hAnsi="Arial" w:cs="Arial"/>
          <w:lang w:val="de-DE"/>
        </w:rPr>
        <w:t>sie ihrerseits</w:t>
      </w:r>
      <w:r w:rsidRPr="00032F5E">
        <w:rPr>
          <w:rFonts w:ascii="Arial" w:hAnsi="Arial" w:cs="Arial"/>
          <w:lang w:val="de-DE"/>
        </w:rPr>
        <w:t xml:space="preserve"> unaufgefordert alle Informationen, über die sie verfügen und die einen Einfluss auf die Beratungen der bevorstehenden Klassenkonferenz haben könnten, an die Schule weiterzuleiten.</w:t>
      </w:r>
      <w:r w:rsidRPr="00032F5E">
        <w:rPr>
          <w:rFonts w:ascii="Arial" w:hAnsi="Arial" w:cs="Arial"/>
          <w:lang w:val="de-DE"/>
        </w:rPr>
        <w:br/>
      </w:r>
    </w:p>
    <w:p w:rsidR="00032F5E" w:rsidRPr="0008151F" w:rsidRDefault="00032F5E" w:rsidP="00032F5E">
      <w:pPr>
        <w:numPr>
          <w:ilvl w:val="1"/>
          <w:numId w:val="19"/>
        </w:numPr>
        <w:jc w:val="both"/>
        <w:rPr>
          <w:rFonts w:ascii="Arial" w:hAnsi="Arial" w:cs="Arial"/>
          <w:lang w:val="de-DE"/>
        </w:rPr>
      </w:pPr>
      <w:r w:rsidRPr="0008151F">
        <w:rPr>
          <w:rFonts w:ascii="Arial" w:hAnsi="Arial" w:cs="Arial"/>
          <w:lang w:val="de-DE"/>
        </w:rPr>
        <w:t>Juli: Jahreszeugnis mit der Entscheidung über die Versetzung.</w:t>
      </w:r>
    </w:p>
    <w:p w:rsidR="00032F5E" w:rsidRPr="0008151F" w:rsidRDefault="00032F5E" w:rsidP="00032F5E">
      <w:pPr>
        <w:ind w:left="345"/>
        <w:jc w:val="both"/>
        <w:rPr>
          <w:rFonts w:ascii="Arial" w:hAnsi="Arial" w:cs="Arial"/>
          <w:lang w:val="de-DE"/>
        </w:rPr>
      </w:pPr>
    </w:p>
    <w:p w:rsidR="00032F5E" w:rsidRPr="0008151F" w:rsidRDefault="00032F5E" w:rsidP="00032F5E">
      <w:pPr>
        <w:numPr>
          <w:ilvl w:val="0"/>
          <w:numId w:val="19"/>
        </w:numPr>
        <w:jc w:val="both"/>
        <w:rPr>
          <w:rFonts w:ascii="Arial" w:hAnsi="Arial" w:cs="Arial"/>
          <w:lang w:val="de-DE"/>
        </w:rPr>
      </w:pPr>
      <w:r w:rsidRPr="0008151F">
        <w:rPr>
          <w:rFonts w:ascii="Arial" w:hAnsi="Arial" w:cs="Arial"/>
          <w:lang w:val="de-DE"/>
        </w:rPr>
        <w:t>Jene Schulen, die in den Klassen 1 bis 3 einer Trimestereinteilung folgen, halten sich an folgendes Informationssystem:</w:t>
      </w:r>
    </w:p>
    <w:p w:rsidR="00032F5E" w:rsidRPr="0008151F" w:rsidRDefault="00032F5E" w:rsidP="00032F5E">
      <w:pPr>
        <w:jc w:val="both"/>
        <w:rPr>
          <w:rFonts w:ascii="Arial" w:hAnsi="Arial" w:cs="Arial"/>
          <w:lang w:val="de-DE"/>
        </w:rPr>
      </w:pPr>
    </w:p>
    <w:p w:rsidR="00032F5E" w:rsidRPr="0008151F" w:rsidRDefault="00032F5E" w:rsidP="009D6702">
      <w:pPr>
        <w:numPr>
          <w:ilvl w:val="0"/>
          <w:numId w:val="41"/>
        </w:numPr>
        <w:tabs>
          <w:tab w:val="clear" w:pos="1065"/>
          <w:tab w:val="num" w:pos="1440"/>
        </w:tabs>
        <w:ind w:left="1440" w:hanging="270"/>
        <w:jc w:val="both"/>
        <w:rPr>
          <w:rFonts w:ascii="Arial" w:hAnsi="Arial" w:cs="Arial"/>
          <w:lang w:val="de-DE"/>
        </w:rPr>
      </w:pPr>
      <w:r w:rsidRPr="0008151F">
        <w:rPr>
          <w:rFonts w:ascii="Arial" w:hAnsi="Arial" w:cs="Arial"/>
          <w:lang w:val="de-DE"/>
        </w:rPr>
        <w:t xml:space="preserve">Dezember: Trimesterzeugnis, gegebenenfalls mit einer </w:t>
      </w:r>
      <w:r w:rsidRPr="0008151F">
        <w:rPr>
          <w:rFonts w:ascii="Arial" w:hAnsi="Arial" w:cs="Arial"/>
          <w:lang w:val="de-DE"/>
        </w:rPr>
        <w:tab/>
        <w:t>Stellungnahme der Klassenkonferenz.</w:t>
      </w:r>
      <w:r>
        <w:rPr>
          <w:rFonts w:ascii="Arial" w:hAnsi="Arial" w:cs="Arial"/>
          <w:lang w:val="de-DE"/>
        </w:rPr>
        <w:br/>
      </w:r>
    </w:p>
    <w:p w:rsidR="00032F5E" w:rsidRDefault="00032F5E" w:rsidP="009D6702">
      <w:pPr>
        <w:numPr>
          <w:ilvl w:val="0"/>
          <w:numId w:val="41"/>
        </w:numPr>
        <w:tabs>
          <w:tab w:val="clear" w:pos="1065"/>
          <w:tab w:val="num" w:pos="1418"/>
        </w:tabs>
        <w:ind w:left="1418" w:hanging="284"/>
        <w:jc w:val="both"/>
        <w:rPr>
          <w:rFonts w:ascii="Arial" w:hAnsi="Arial" w:cs="Arial"/>
          <w:lang w:val="de-DE"/>
        </w:rPr>
      </w:pPr>
      <w:r w:rsidRPr="0008151F">
        <w:rPr>
          <w:rFonts w:ascii="Arial" w:hAnsi="Arial" w:cs="Arial"/>
          <w:lang w:val="de-DE"/>
        </w:rPr>
        <w:t xml:space="preserve">März: Trimesterzeugnis, gegebenenfalls mit Stellungnahme der </w:t>
      </w:r>
      <w:r w:rsidRPr="0008151F">
        <w:rPr>
          <w:rFonts w:ascii="Arial" w:hAnsi="Arial" w:cs="Arial"/>
          <w:lang w:val="de-DE"/>
        </w:rPr>
        <w:tab/>
        <w:t xml:space="preserve">Klassenkonferenz und dem Hinweis auf die bestehende Gefahr, </w:t>
      </w:r>
      <w:r w:rsidRPr="0008151F">
        <w:rPr>
          <w:rFonts w:ascii="Arial" w:hAnsi="Arial" w:cs="Arial"/>
          <w:lang w:val="de-DE"/>
        </w:rPr>
        <w:tab/>
        <w:t>die Klasse wiederholen zu müssen. Wenn die gesetzlichen Vertreter eines Schülers eine Mitteilung über die Gefahr des Wiederholens erhalten, haben sie ihrerseits unaufgefordert alle Informationen, über die sie verfügen und die einen Einfluss auf die Beratungen der bevorstehenden Klassenkonferenz haben könnten, an die Schule weiterzuleiten.</w:t>
      </w:r>
    </w:p>
    <w:p w:rsidR="00032F5E" w:rsidRPr="0008151F" w:rsidRDefault="00032F5E" w:rsidP="00032F5E">
      <w:pPr>
        <w:ind w:left="705"/>
        <w:jc w:val="both"/>
        <w:rPr>
          <w:rFonts w:ascii="Arial" w:hAnsi="Arial" w:cs="Arial"/>
          <w:lang w:val="de-DE"/>
        </w:rPr>
      </w:pPr>
    </w:p>
    <w:p w:rsidR="00032F5E" w:rsidRPr="0008151F" w:rsidRDefault="00032F5E" w:rsidP="009D6702">
      <w:pPr>
        <w:numPr>
          <w:ilvl w:val="0"/>
          <w:numId w:val="41"/>
        </w:numPr>
        <w:tabs>
          <w:tab w:val="clear" w:pos="1065"/>
          <w:tab w:val="num" w:pos="1440"/>
        </w:tabs>
        <w:ind w:left="1440" w:hanging="270"/>
        <w:jc w:val="both"/>
        <w:rPr>
          <w:rFonts w:ascii="Arial" w:hAnsi="Arial" w:cs="Arial"/>
          <w:lang w:val="de-DE"/>
        </w:rPr>
      </w:pPr>
      <w:r w:rsidRPr="0008151F">
        <w:rPr>
          <w:rFonts w:ascii="Arial" w:hAnsi="Arial" w:cs="Arial"/>
          <w:lang w:val="de-DE"/>
        </w:rPr>
        <w:t>Juli: Jahreszeugnis mit der Entscheidung über die Versetzung.</w:t>
      </w:r>
      <w:r w:rsidRPr="0008151F">
        <w:rPr>
          <w:rFonts w:ascii="Arial" w:hAnsi="Arial" w:cs="Arial"/>
          <w:lang w:val="de-DE"/>
        </w:rPr>
        <w:br/>
        <w:t xml:space="preserve"> </w:t>
      </w:r>
    </w:p>
    <w:p w:rsidR="00032F5E" w:rsidRPr="0008151F" w:rsidRDefault="00032F5E" w:rsidP="009D6702">
      <w:pPr>
        <w:numPr>
          <w:ilvl w:val="1"/>
          <w:numId w:val="61"/>
        </w:numPr>
        <w:ind w:left="426" w:hanging="426"/>
        <w:jc w:val="both"/>
        <w:rPr>
          <w:rFonts w:ascii="Arial" w:hAnsi="Arial" w:cs="Arial"/>
          <w:lang w:val="de-DE"/>
        </w:rPr>
      </w:pPr>
      <w:r w:rsidRPr="0008151F">
        <w:rPr>
          <w:rFonts w:ascii="Arial" w:hAnsi="Arial" w:cs="Arial"/>
          <w:lang w:val="de-DE"/>
        </w:rPr>
        <w:t xml:space="preserve">Für die 7. Klasse gilt, unbeschadet der Durchführungsbestimmungen </w:t>
      </w:r>
    </w:p>
    <w:p w:rsidR="00032F5E" w:rsidRPr="0008151F" w:rsidRDefault="00032F5E" w:rsidP="00032F5E">
      <w:pPr>
        <w:numPr>
          <w:ilvl w:val="7"/>
          <w:numId w:val="20"/>
        </w:numPr>
        <w:jc w:val="both"/>
        <w:rPr>
          <w:rFonts w:ascii="Arial" w:hAnsi="Arial" w:cs="Arial"/>
          <w:lang w:val="de-DE"/>
        </w:rPr>
      </w:pPr>
      <w:r w:rsidRPr="0008151F">
        <w:rPr>
          <w:rFonts w:ascii="Arial" w:hAnsi="Arial" w:cs="Arial"/>
          <w:lang w:val="de-DE"/>
        </w:rPr>
        <w:t>zur Europäischen Abiturprüfungsordnung folgendes Informationssystem:</w:t>
      </w:r>
    </w:p>
    <w:p w:rsidR="00032F5E" w:rsidRPr="0008151F" w:rsidRDefault="00032F5E" w:rsidP="00032F5E">
      <w:pPr>
        <w:numPr>
          <w:ilvl w:val="7"/>
          <w:numId w:val="20"/>
        </w:numPr>
        <w:jc w:val="both"/>
        <w:rPr>
          <w:rFonts w:ascii="Arial" w:hAnsi="Arial" w:cs="Arial"/>
          <w:lang w:val="de-DE"/>
        </w:rPr>
      </w:pPr>
      <w:r w:rsidRPr="0008151F">
        <w:rPr>
          <w:rFonts w:ascii="Arial" w:hAnsi="Arial" w:cs="Arial"/>
          <w:lang w:val="de-DE"/>
        </w:rPr>
        <w:tab/>
        <w:t xml:space="preserve"> </w:t>
      </w:r>
    </w:p>
    <w:p w:rsidR="00032F5E" w:rsidRPr="0008151F" w:rsidRDefault="00032F5E" w:rsidP="009D6702">
      <w:pPr>
        <w:numPr>
          <w:ilvl w:val="0"/>
          <w:numId w:val="42"/>
        </w:numPr>
        <w:ind w:hanging="72"/>
        <w:jc w:val="both"/>
        <w:rPr>
          <w:rFonts w:ascii="Arial" w:hAnsi="Arial" w:cs="Arial"/>
          <w:lang w:val="de-DE"/>
        </w:rPr>
      </w:pPr>
      <w:r w:rsidRPr="0008151F">
        <w:rPr>
          <w:rFonts w:ascii="Arial" w:hAnsi="Arial" w:cs="Arial"/>
          <w:lang w:val="de-DE"/>
        </w:rPr>
        <w:t>Ende Februar: Semesterzeugnis</w:t>
      </w:r>
    </w:p>
    <w:p w:rsidR="00032F5E" w:rsidRPr="0008151F" w:rsidRDefault="00032F5E" w:rsidP="009D6702">
      <w:pPr>
        <w:numPr>
          <w:ilvl w:val="0"/>
          <w:numId w:val="42"/>
        </w:numPr>
        <w:tabs>
          <w:tab w:val="clear" w:pos="1065"/>
          <w:tab w:val="num" w:pos="1440"/>
        </w:tabs>
        <w:ind w:left="1440" w:hanging="447"/>
        <w:jc w:val="both"/>
        <w:rPr>
          <w:rFonts w:ascii="Arial" w:hAnsi="Arial" w:cs="Arial"/>
          <w:lang w:val="de-DE"/>
        </w:rPr>
      </w:pPr>
      <w:r w:rsidRPr="0008151F">
        <w:rPr>
          <w:rFonts w:ascii="Arial" w:hAnsi="Arial" w:cs="Arial"/>
          <w:lang w:val="de-DE"/>
        </w:rPr>
        <w:t xml:space="preserve">Vor Beginn der schriftlichen Prüfungen der Europäischen </w:t>
      </w:r>
      <w:r w:rsidRPr="0008151F">
        <w:rPr>
          <w:rFonts w:ascii="Arial" w:hAnsi="Arial" w:cs="Arial"/>
          <w:lang w:val="de-DE"/>
        </w:rPr>
        <w:tab/>
        <w:t>Abiturprüfung: Mitteilung der Vornote.</w:t>
      </w:r>
      <w:r w:rsidRPr="0008151F">
        <w:rPr>
          <w:rFonts w:ascii="Arial" w:hAnsi="Arial" w:cs="Arial"/>
          <w:lang w:val="de-DE"/>
        </w:rPr>
        <w:tab/>
      </w:r>
      <w:r w:rsidRPr="0008151F">
        <w:rPr>
          <w:rFonts w:ascii="Arial" w:hAnsi="Arial" w:cs="Arial"/>
          <w:lang w:val="de-DE"/>
        </w:rPr>
        <w:br/>
      </w:r>
    </w:p>
    <w:p w:rsidR="00032F5E" w:rsidRPr="0008151F" w:rsidRDefault="00032F5E" w:rsidP="00032F5E">
      <w:pPr>
        <w:numPr>
          <w:ilvl w:val="0"/>
          <w:numId w:val="20"/>
        </w:numPr>
        <w:jc w:val="both"/>
        <w:rPr>
          <w:rFonts w:ascii="Arial" w:hAnsi="Arial" w:cs="Arial"/>
          <w:lang w:val="de-DE"/>
        </w:rPr>
      </w:pPr>
      <w:r w:rsidRPr="0008151F">
        <w:rPr>
          <w:rFonts w:ascii="Arial" w:hAnsi="Arial" w:cs="Arial"/>
          <w:lang w:val="de-DE"/>
        </w:rPr>
        <w:t>Durchführungsbestimmungen</w:t>
      </w:r>
      <w:r w:rsidRPr="0008151F">
        <w:rPr>
          <w:rFonts w:ascii="Arial" w:hAnsi="Arial" w:cs="Arial"/>
          <w:lang w:val="de-DE"/>
        </w:rPr>
        <w:br/>
      </w:r>
    </w:p>
    <w:p w:rsidR="00032F5E" w:rsidRDefault="00032F5E" w:rsidP="00032F5E">
      <w:pPr>
        <w:numPr>
          <w:ilvl w:val="0"/>
          <w:numId w:val="18"/>
        </w:numPr>
        <w:jc w:val="both"/>
        <w:rPr>
          <w:rFonts w:ascii="Arial" w:hAnsi="Arial" w:cs="Arial"/>
          <w:lang w:val="de-DE"/>
        </w:rPr>
      </w:pPr>
      <w:r w:rsidRPr="0008151F">
        <w:rPr>
          <w:rFonts w:ascii="Arial" w:hAnsi="Arial" w:cs="Arial"/>
          <w:lang w:val="de-DE"/>
        </w:rPr>
        <w:t>Für die Klassen 1 - 3 werden in dem am Ende eines Trimesters oder eines Semesters ausgestellten Zeugnis Angaben über die Arbeitsergebnisse des Schülers in jedem Fach des Lehrplans angeführt. Für jedes dieser Fächer hat der Fachlehrer eine Note (siehe Artikel 59) zu erteilen. Diese Noten sind durch schriftliche Bemerkungen der Lehrkräfte und – erforderlichenfalls – durch eine Gesamtbeurteilung der Ergebnisse, über die die Klassenkonferenz entscheidet, zu ergänzen.</w:t>
      </w:r>
    </w:p>
    <w:p w:rsidR="00032F5E" w:rsidRDefault="00032F5E" w:rsidP="00032F5E">
      <w:pPr>
        <w:jc w:val="both"/>
        <w:rPr>
          <w:rFonts w:ascii="Arial" w:hAnsi="Arial" w:cs="Arial"/>
          <w:lang w:val="de-DE"/>
        </w:rPr>
      </w:pPr>
    </w:p>
    <w:p w:rsidR="00032F5E" w:rsidRDefault="00032F5E" w:rsidP="00032F5E">
      <w:pPr>
        <w:jc w:val="both"/>
        <w:rPr>
          <w:rFonts w:ascii="Arial" w:hAnsi="Arial" w:cs="Arial"/>
          <w:lang w:val="de-DE"/>
        </w:rPr>
      </w:pPr>
    </w:p>
    <w:p w:rsidR="00032F5E" w:rsidRPr="0008151F" w:rsidRDefault="00032F5E" w:rsidP="00032F5E">
      <w:pPr>
        <w:jc w:val="both"/>
        <w:rPr>
          <w:rFonts w:ascii="Arial" w:hAnsi="Arial" w:cs="Arial"/>
          <w:lang w:val="de-DE"/>
        </w:rPr>
      </w:pPr>
    </w:p>
    <w:p w:rsidR="00032F5E" w:rsidRPr="0008151F" w:rsidRDefault="00032F5E" w:rsidP="00032F5E">
      <w:pPr>
        <w:jc w:val="both"/>
        <w:rPr>
          <w:rFonts w:ascii="Arial" w:hAnsi="Arial" w:cs="Arial"/>
          <w:lang w:val="de-DE"/>
        </w:rPr>
      </w:pPr>
    </w:p>
    <w:p w:rsidR="00032F5E" w:rsidRDefault="00032F5E" w:rsidP="00032F5E">
      <w:pPr>
        <w:numPr>
          <w:ilvl w:val="0"/>
          <w:numId w:val="18"/>
        </w:numPr>
        <w:jc w:val="both"/>
        <w:rPr>
          <w:rFonts w:ascii="Arial" w:hAnsi="Arial" w:cs="Arial"/>
          <w:lang w:val="de-DE"/>
        </w:rPr>
      </w:pPr>
      <w:r w:rsidRPr="0008151F">
        <w:rPr>
          <w:rFonts w:ascii="Arial" w:hAnsi="Arial" w:cs="Arial"/>
          <w:lang w:val="de-DE"/>
        </w:rPr>
        <w:lastRenderedPageBreak/>
        <w:t xml:space="preserve">Für die Klassen 4 </w:t>
      </w:r>
      <w:r>
        <w:rPr>
          <w:rFonts w:ascii="Arial" w:hAnsi="Arial" w:cs="Arial"/>
          <w:lang w:val="de-DE"/>
        </w:rPr>
        <w:t>–</w:t>
      </w:r>
      <w:r w:rsidRPr="0008151F">
        <w:rPr>
          <w:rFonts w:ascii="Arial" w:hAnsi="Arial" w:cs="Arial"/>
          <w:lang w:val="de-DE"/>
        </w:rPr>
        <w:t xml:space="preserve"> 6</w:t>
      </w:r>
    </w:p>
    <w:p w:rsidR="00032F5E" w:rsidRPr="0008151F" w:rsidRDefault="00032F5E" w:rsidP="00032F5E">
      <w:pPr>
        <w:ind w:left="283"/>
        <w:jc w:val="both"/>
        <w:rPr>
          <w:rFonts w:ascii="Arial" w:hAnsi="Arial" w:cs="Arial"/>
          <w:lang w:val="de-DE"/>
        </w:rPr>
      </w:pPr>
    </w:p>
    <w:p w:rsidR="00032F5E" w:rsidRPr="00A8216F" w:rsidRDefault="00032F5E" w:rsidP="009D6702">
      <w:pPr>
        <w:numPr>
          <w:ilvl w:val="0"/>
          <w:numId w:val="63"/>
        </w:numPr>
        <w:ind w:left="757"/>
        <w:jc w:val="both"/>
        <w:rPr>
          <w:rFonts w:ascii="Arial" w:hAnsi="Arial" w:cs="Arial"/>
          <w:lang w:val="de-DE"/>
        </w:rPr>
      </w:pPr>
      <w:r w:rsidRPr="00A8216F">
        <w:rPr>
          <w:rFonts w:ascii="Arial" w:hAnsi="Arial" w:cs="Arial"/>
          <w:lang w:val="de-DE"/>
        </w:rPr>
        <w:t>enthalten die Berichte im November und im März/April Angaben für jedes Fach. Jeder Lehrer drückt seine Beurteilung in kommentierten Mitteilungen, gegebenenfalls durch Noten ergänzt, aus.</w:t>
      </w:r>
    </w:p>
    <w:p w:rsidR="00032F5E" w:rsidRPr="0008151F" w:rsidRDefault="00032F5E" w:rsidP="009D6702">
      <w:pPr>
        <w:numPr>
          <w:ilvl w:val="0"/>
          <w:numId w:val="63"/>
        </w:numPr>
        <w:ind w:left="757"/>
        <w:jc w:val="both"/>
        <w:rPr>
          <w:rFonts w:ascii="Arial" w:hAnsi="Arial" w:cs="Arial"/>
          <w:lang w:val="de-DE"/>
        </w:rPr>
      </w:pPr>
      <w:r w:rsidRPr="0008151F">
        <w:rPr>
          <w:rFonts w:ascii="Arial" w:hAnsi="Arial" w:cs="Arial"/>
          <w:lang w:val="de-DE"/>
        </w:rPr>
        <w:t>enthalten die Zeugnisse für die Semester für jedes Fach eine A- und eine B- Note (siehe Artikel 59). Diese Noten sind durch schriftliche Bemerkungen der Lehrkräfte und – erforderlichenfalls – durch eine Gesamtbeurteilung der Ergebnisse (für das Semester oder das Schuljahr), über die die Klassenkonferenz entscheidet, zu ergänzen.</w:t>
      </w:r>
      <w:r>
        <w:rPr>
          <w:rFonts w:ascii="Arial" w:hAnsi="Arial" w:cs="Arial"/>
          <w:lang w:val="de-DE"/>
        </w:rPr>
        <w:br/>
      </w:r>
    </w:p>
    <w:p w:rsidR="00032F5E" w:rsidRDefault="00032F5E" w:rsidP="00032F5E">
      <w:pPr>
        <w:numPr>
          <w:ilvl w:val="0"/>
          <w:numId w:val="18"/>
        </w:numPr>
        <w:jc w:val="both"/>
        <w:rPr>
          <w:rFonts w:ascii="Arial" w:hAnsi="Arial" w:cs="Arial"/>
          <w:lang w:val="de-DE"/>
        </w:rPr>
      </w:pPr>
      <w:r w:rsidRPr="0008151F">
        <w:rPr>
          <w:rFonts w:ascii="Arial" w:hAnsi="Arial" w:cs="Arial"/>
          <w:lang w:val="de-DE"/>
        </w:rPr>
        <w:t>Das Februarzeugnis für die 7. Klasse enthält die im ersten Semester erreichten Noten A und B, gegebenenfalls durch schriftliche Bemerkungen ergänzt.</w:t>
      </w:r>
    </w:p>
    <w:p w:rsidR="00032F5E" w:rsidRDefault="00032F5E" w:rsidP="00032F5E">
      <w:pPr>
        <w:jc w:val="both"/>
        <w:rPr>
          <w:rFonts w:ascii="Arial" w:hAnsi="Arial" w:cs="Arial"/>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Artikel 61</w:t>
      </w:r>
    </w:p>
    <w:p w:rsidR="00032F5E" w:rsidRPr="0008151F" w:rsidRDefault="00032F5E" w:rsidP="00032F5E">
      <w:pPr>
        <w:jc w:val="both"/>
        <w:rPr>
          <w:rFonts w:ascii="Arial" w:hAnsi="Arial" w:cs="Arial"/>
          <w:b/>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 xml:space="preserve">Versetzung in die nächsthöhere Klasse </w:t>
      </w:r>
    </w:p>
    <w:p w:rsidR="00032F5E" w:rsidRPr="0008151F" w:rsidRDefault="00032F5E" w:rsidP="00032F5E">
      <w:pPr>
        <w:jc w:val="both"/>
        <w:rPr>
          <w:rFonts w:ascii="Arial" w:hAnsi="Arial" w:cs="Arial"/>
          <w:b/>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A- Zuständigkeit</w:t>
      </w:r>
    </w:p>
    <w:p w:rsidR="00032F5E" w:rsidRPr="0008151F" w:rsidRDefault="00032F5E" w:rsidP="00032F5E">
      <w:pPr>
        <w:jc w:val="both"/>
        <w:rPr>
          <w:rFonts w:ascii="Arial" w:hAnsi="Arial" w:cs="Arial"/>
          <w:b/>
          <w:lang w:val="de-DE"/>
        </w:rPr>
      </w:pPr>
    </w:p>
    <w:p w:rsidR="00032F5E" w:rsidRPr="0008151F" w:rsidRDefault="00032F5E" w:rsidP="009D6702">
      <w:pPr>
        <w:numPr>
          <w:ilvl w:val="0"/>
          <w:numId w:val="75"/>
        </w:numPr>
        <w:jc w:val="both"/>
        <w:rPr>
          <w:rFonts w:ascii="Arial" w:hAnsi="Arial" w:cs="Arial"/>
          <w:lang w:val="de-DE"/>
        </w:rPr>
      </w:pPr>
      <w:r w:rsidRPr="0008151F">
        <w:rPr>
          <w:rFonts w:ascii="Arial" w:hAnsi="Arial" w:cs="Arial"/>
          <w:lang w:val="de-DE"/>
        </w:rPr>
        <w:t xml:space="preserve">Die Entscheidung über die Versetzung wird am Ende des Schuljahres durch die zuständige Klassenkonferenz gemäß Artikel 18 der vorliegenden Ordnung getroffen. </w:t>
      </w:r>
    </w:p>
    <w:p w:rsidR="00032F5E" w:rsidRPr="0008151F" w:rsidRDefault="00032F5E" w:rsidP="00032F5E">
      <w:pPr>
        <w:jc w:val="both"/>
        <w:rPr>
          <w:rFonts w:ascii="Arial" w:hAnsi="Arial" w:cs="Arial"/>
          <w:lang w:val="de-DE"/>
        </w:rPr>
      </w:pPr>
    </w:p>
    <w:p w:rsidR="00032F5E" w:rsidRPr="0008151F" w:rsidRDefault="00032F5E" w:rsidP="009D6702">
      <w:pPr>
        <w:numPr>
          <w:ilvl w:val="0"/>
          <w:numId w:val="75"/>
        </w:numPr>
        <w:jc w:val="both"/>
        <w:rPr>
          <w:rFonts w:ascii="Arial" w:hAnsi="Arial" w:cs="Arial"/>
          <w:lang w:val="de-DE"/>
        </w:rPr>
      </w:pPr>
      <w:r w:rsidRPr="0008151F">
        <w:rPr>
          <w:rFonts w:ascii="Arial" w:hAnsi="Arial" w:cs="Arial"/>
          <w:lang w:val="de-DE"/>
        </w:rPr>
        <w:t>Die Klassenkonferenz entscheidet nicht ausschließlich auf der Grundlage der von dem/der Schüler/in erzielten Ergebnisse in jedem Fach, sondern unter Zugrundelegung des Gesamtbilds des Schülers, wie es sich aus allen verfügbaren Informationen ergibt.</w:t>
      </w:r>
    </w:p>
    <w:p w:rsidR="00032F5E" w:rsidRPr="0008151F" w:rsidRDefault="00032F5E" w:rsidP="00032F5E">
      <w:pPr>
        <w:ind w:left="708"/>
        <w:rPr>
          <w:rFonts w:ascii="Arial" w:hAnsi="Arial" w:cs="Arial"/>
          <w:lang w:val="de-DE"/>
        </w:rPr>
      </w:pPr>
    </w:p>
    <w:p w:rsidR="00032F5E" w:rsidRPr="0008151F" w:rsidRDefault="00032F5E" w:rsidP="009D6702">
      <w:pPr>
        <w:numPr>
          <w:ilvl w:val="0"/>
          <w:numId w:val="75"/>
        </w:numPr>
        <w:jc w:val="both"/>
        <w:rPr>
          <w:rFonts w:ascii="Arial" w:hAnsi="Arial" w:cs="Arial"/>
          <w:lang w:val="de-DE"/>
        </w:rPr>
      </w:pPr>
      <w:r w:rsidRPr="0008151F">
        <w:rPr>
          <w:rFonts w:ascii="Arial" w:hAnsi="Arial" w:cs="Arial"/>
          <w:lang w:val="de-DE"/>
        </w:rPr>
        <w:t>Die Eltern achten darauf, im Laufe des Schuljahres alle relevanten Informationen mitzuteilen, die möglicherweise dieses Gesamtbild des Schülers beeinflussen könnten.</w:t>
      </w:r>
    </w:p>
    <w:p w:rsidR="00032F5E" w:rsidRPr="0008151F" w:rsidRDefault="00032F5E" w:rsidP="00032F5E">
      <w:pPr>
        <w:ind w:left="708"/>
        <w:rPr>
          <w:rFonts w:ascii="Arial" w:hAnsi="Arial" w:cs="Arial"/>
          <w:lang w:val="de-DE"/>
        </w:rPr>
      </w:pPr>
    </w:p>
    <w:p w:rsidR="00032F5E" w:rsidRPr="0008151F" w:rsidRDefault="00032F5E" w:rsidP="009D6702">
      <w:pPr>
        <w:numPr>
          <w:ilvl w:val="0"/>
          <w:numId w:val="75"/>
        </w:numPr>
        <w:jc w:val="both"/>
        <w:rPr>
          <w:rFonts w:ascii="Arial" w:hAnsi="Arial" w:cs="Arial"/>
          <w:lang w:val="de-DE"/>
        </w:rPr>
      </w:pPr>
      <w:r w:rsidRPr="0008151F">
        <w:rPr>
          <w:rFonts w:ascii="Arial" w:hAnsi="Arial" w:cs="Arial"/>
          <w:lang w:val="de-DE"/>
        </w:rPr>
        <w:t>Das Ergebnis der Beurteilung der Klassenkonferenz kann nicht unter Zugrundelegung einer Stellungnahme von Psychologen, Therapeuten, Experten oder jedweden anderen Drittpersonen außerhalb der ES bestritten werden.</w:t>
      </w:r>
    </w:p>
    <w:p w:rsidR="00032F5E" w:rsidRPr="0008151F" w:rsidRDefault="00032F5E" w:rsidP="00032F5E">
      <w:pPr>
        <w:jc w:val="both"/>
        <w:rPr>
          <w:rFonts w:ascii="Arial" w:hAnsi="Arial" w:cs="Arial"/>
          <w:b/>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B. Berücksichtigte Kriterien</w:t>
      </w:r>
    </w:p>
    <w:p w:rsidR="00032F5E" w:rsidRPr="0008151F" w:rsidRDefault="00032F5E" w:rsidP="00032F5E">
      <w:pPr>
        <w:jc w:val="both"/>
        <w:rPr>
          <w:rFonts w:ascii="Arial" w:hAnsi="Arial" w:cs="Arial"/>
          <w:b/>
          <w:lang w:val="de-DE"/>
        </w:rPr>
      </w:pPr>
    </w:p>
    <w:p w:rsidR="00032F5E" w:rsidRPr="0008151F" w:rsidRDefault="00032F5E" w:rsidP="009D6702">
      <w:pPr>
        <w:numPr>
          <w:ilvl w:val="0"/>
          <w:numId w:val="76"/>
        </w:numPr>
        <w:jc w:val="both"/>
        <w:rPr>
          <w:rFonts w:ascii="Arial" w:hAnsi="Arial" w:cs="Arial"/>
          <w:lang w:val="de-DE"/>
        </w:rPr>
      </w:pPr>
      <w:r w:rsidRPr="0008151F">
        <w:rPr>
          <w:rFonts w:ascii="Arial" w:hAnsi="Arial" w:cs="Arial"/>
          <w:lang w:val="de-DE"/>
        </w:rPr>
        <w:t>Über die Versetzung in die nächsthöhere Klasse entscheidet die Klassenkonferenz nach Überprüfung der Schülerleistungen, die aufgrund zusammenfassender Tabellen der Jahresnoten in gerundeten Noten in den drei ersten Klassen und in gerundeten und halben Noten in den Klassen 4 bis 6 ausgewiesen werden.</w:t>
      </w:r>
    </w:p>
    <w:p w:rsidR="00032F5E" w:rsidRPr="0008151F" w:rsidRDefault="00032F5E" w:rsidP="00032F5E">
      <w:pPr>
        <w:jc w:val="both"/>
        <w:rPr>
          <w:rFonts w:ascii="Arial" w:hAnsi="Arial" w:cs="Arial"/>
          <w:lang w:val="de-DE"/>
        </w:rPr>
      </w:pPr>
    </w:p>
    <w:p w:rsidR="00032F5E" w:rsidRPr="0008151F" w:rsidRDefault="00032F5E" w:rsidP="009D6702">
      <w:pPr>
        <w:numPr>
          <w:ilvl w:val="0"/>
          <w:numId w:val="76"/>
        </w:numPr>
        <w:jc w:val="both"/>
        <w:rPr>
          <w:rFonts w:ascii="Arial" w:hAnsi="Arial" w:cs="Arial"/>
          <w:lang w:val="de-DE"/>
        </w:rPr>
      </w:pPr>
      <w:r w:rsidRPr="0008151F">
        <w:rPr>
          <w:rFonts w:ascii="Arial" w:hAnsi="Arial" w:cs="Arial"/>
          <w:lang w:val="de-DE"/>
        </w:rPr>
        <w:t>Die Jahresnote stellt nicht das arithmetische Mittel der Trimester- oder Semesternoten dar. Sie hat vielmehr alle Erkenntnisse und Ergebnisse zu berücksichtigen, die der Fachlehrer gesammelt hat und auf deren Grundlage er insbesondere beurteilen kann, ob der Schüler in der Lage ist, dem Unterricht in diesem Fach in der nächsthöheren Klasse mit Erfolg zu folgen.</w:t>
      </w:r>
      <w:r w:rsidRPr="0008151F">
        <w:rPr>
          <w:rFonts w:ascii="Arial" w:hAnsi="Arial" w:cs="Arial"/>
          <w:lang w:val="de-DE"/>
        </w:rPr>
        <w:br/>
      </w:r>
    </w:p>
    <w:p w:rsidR="00032F5E" w:rsidRPr="0008151F" w:rsidRDefault="00032F5E" w:rsidP="009D6702">
      <w:pPr>
        <w:numPr>
          <w:ilvl w:val="0"/>
          <w:numId w:val="76"/>
        </w:numPr>
        <w:ind w:left="360" w:hanging="360"/>
        <w:jc w:val="both"/>
        <w:rPr>
          <w:rFonts w:ascii="Arial" w:hAnsi="Arial" w:cs="Arial"/>
          <w:lang w:val="de-DE"/>
        </w:rPr>
      </w:pPr>
      <w:r w:rsidRPr="0008151F">
        <w:rPr>
          <w:rFonts w:ascii="Arial" w:hAnsi="Arial" w:cs="Arial"/>
          <w:lang w:val="de-DE"/>
        </w:rPr>
        <w:t>Bei der Beratung berücksichtigen die Klassenkonferenzen bei ihren Entscheidungen die nachstehenden Parameter:</w:t>
      </w:r>
    </w:p>
    <w:p w:rsidR="00032F5E" w:rsidRPr="0008151F" w:rsidRDefault="00032F5E" w:rsidP="00032F5E">
      <w:pPr>
        <w:jc w:val="both"/>
        <w:rPr>
          <w:rFonts w:ascii="Arial" w:hAnsi="Arial" w:cs="Arial"/>
          <w:lang w:val="de-DE"/>
        </w:rPr>
      </w:pPr>
    </w:p>
    <w:p w:rsidR="00032F5E" w:rsidRPr="0008151F" w:rsidRDefault="00032F5E" w:rsidP="009D6702">
      <w:pPr>
        <w:numPr>
          <w:ilvl w:val="0"/>
          <w:numId w:val="77"/>
        </w:numPr>
        <w:tabs>
          <w:tab w:val="clear" w:pos="1013"/>
        </w:tabs>
        <w:overflowPunct w:val="0"/>
        <w:autoSpaceDE w:val="0"/>
        <w:autoSpaceDN w:val="0"/>
        <w:adjustRightInd w:val="0"/>
        <w:ind w:left="720" w:hanging="180"/>
        <w:jc w:val="both"/>
        <w:textAlignment w:val="baseline"/>
        <w:rPr>
          <w:rFonts w:ascii="Arial" w:eastAsia="Times New Roman" w:hAnsi="Arial" w:cs="Arial"/>
          <w:noProof/>
          <w:lang w:val="de-DE"/>
        </w:rPr>
      </w:pPr>
      <w:r w:rsidRPr="0008151F">
        <w:rPr>
          <w:rFonts w:ascii="Arial" w:eastAsia="Times New Roman" w:hAnsi="Arial" w:cs="Arial"/>
          <w:noProof/>
          <w:lang w:val="de-DE"/>
        </w:rPr>
        <w:t>Um versetzt zu werden, muss der Schüler über ausreichende Grundkenntnisse, Motivation und die erforderliche Reife verfügen, um dem Unterricht in der nächsthöheren Klasse mit Erfolg folgen zu können.</w:t>
      </w:r>
    </w:p>
    <w:p w:rsidR="00032F5E" w:rsidRDefault="00032F5E" w:rsidP="009D6702">
      <w:pPr>
        <w:numPr>
          <w:ilvl w:val="0"/>
          <w:numId w:val="77"/>
        </w:numPr>
        <w:tabs>
          <w:tab w:val="clear" w:pos="1013"/>
        </w:tabs>
        <w:overflowPunct w:val="0"/>
        <w:autoSpaceDE w:val="0"/>
        <w:autoSpaceDN w:val="0"/>
        <w:adjustRightInd w:val="0"/>
        <w:ind w:left="810" w:hanging="360"/>
        <w:jc w:val="both"/>
        <w:textAlignment w:val="baseline"/>
        <w:rPr>
          <w:rFonts w:ascii="Arial" w:eastAsia="Times New Roman" w:hAnsi="Arial" w:cs="Arial"/>
          <w:noProof/>
          <w:lang w:val="de-DE"/>
        </w:rPr>
      </w:pPr>
      <w:r w:rsidRPr="0008151F">
        <w:rPr>
          <w:rFonts w:ascii="Arial" w:eastAsia="Times New Roman" w:hAnsi="Arial" w:cs="Arial"/>
          <w:noProof/>
          <w:lang w:val="de-DE"/>
        </w:rPr>
        <w:lastRenderedPageBreak/>
        <w:t xml:space="preserve">Die Versetzung eines Schülers darf die schulische Entwicklung der nächsthöheren </w:t>
      </w:r>
      <w:r w:rsidR="00CD4E0E">
        <w:rPr>
          <w:rFonts w:ascii="Arial" w:eastAsia="Times New Roman" w:hAnsi="Arial" w:cs="Arial"/>
          <w:noProof/>
          <w:lang w:val="de-DE"/>
        </w:rPr>
        <w:t xml:space="preserve"> </w:t>
      </w:r>
      <w:r w:rsidRPr="0008151F">
        <w:rPr>
          <w:rFonts w:ascii="Arial" w:eastAsia="Times New Roman" w:hAnsi="Arial" w:cs="Arial"/>
          <w:noProof/>
          <w:lang w:val="de-DE"/>
        </w:rPr>
        <w:t>Klasse nicht beeinträchtigen.</w:t>
      </w:r>
    </w:p>
    <w:p w:rsidR="00CD4E0E" w:rsidRPr="0008151F" w:rsidRDefault="00CD4E0E" w:rsidP="00CD4E0E">
      <w:pPr>
        <w:tabs>
          <w:tab w:val="left" w:pos="1260"/>
        </w:tabs>
        <w:overflowPunct w:val="0"/>
        <w:autoSpaceDE w:val="0"/>
        <w:autoSpaceDN w:val="0"/>
        <w:adjustRightInd w:val="0"/>
        <w:jc w:val="both"/>
        <w:textAlignment w:val="baseline"/>
        <w:rPr>
          <w:rFonts w:ascii="Arial" w:eastAsia="Times New Roman" w:hAnsi="Arial" w:cs="Arial"/>
          <w:noProof/>
          <w:lang w:val="de-DE"/>
        </w:rPr>
      </w:pPr>
    </w:p>
    <w:p w:rsidR="00032F5E" w:rsidRPr="0008151F" w:rsidRDefault="00032F5E" w:rsidP="009D6702">
      <w:pPr>
        <w:numPr>
          <w:ilvl w:val="0"/>
          <w:numId w:val="77"/>
        </w:numPr>
        <w:tabs>
          <w:tab w:val="clear" w:pos="1013"/>
        </w:tabs>
        <w:overflowPunct w:val="0"/>
        <w:autoSpaceDE w:val="0"/>
        <w:autoSpaceDN w:val="0"/>
        <w:adjustRightInd w:val="0"/>
        <w:ind w:left="720" w:hanging="270"/>
        <w:jc w:val="both"/>
        <w:textAlignment w:val="baseline"/>
        <w:rPr>
          <w:rFonts w:ascii="Arial" w:eastAsia="Times New Roman" w:hAnsi="Arial" w:cs="Arial"/>
          <w:noProof/>
          <w:lang w:val="de-DE"/>
        </w:rPr>
      </w:pPr>
      <w:r w:rsidRPr="0008151F">
        <w:rPr>
          <w:rFonts w:ascii="Arial" w:eastAsia="Times New Roman" w:hAnsi="Arial" w:cs="Arial"/>
          <w:noProof/>
          <w:lang w:val="de-DE"/>
        </w:rPr>
        <w:t xml:space="preserve">Auch die Noten aller Gegenstände, die ein Schüler am Ende der 5. oder 6. Klasse aufgeben kann, sind dabei heranzuziehen, unabhängig von seiner Wahl der Fächer für das folgende Schuljahr. </w:t>
      </w:r>
    </w:p>
    <w:p w:rsidR="00032F5E" w:rsidRPr="0008151F" w:rsidRDefault="00032F5E" w:rsidP="00032F5E">
      <w:pPr>
        <w:tabs>
          <w:tab w:val="left" w:pos="1337"/>
          <w:tab w:val="left" w:pos="5040"/>
        </w:tabs>
        <w:overflowPunct w:val="0"/>
        <w:autoSpaceDE w:val="0"/>
        <w:autoSpaceDN w:val="0"/>
        <w:adjustRightInd w:val="0"/>
        <w:ind w:left="2304" w:hanging="432"/>
        <w:jc w:val="both"/>
        <w:textAlignment w:val="baseline"/>
        <w:rPr>
          <w:rFonts w:ascii="Arial" w:eastAsia="Times New Roman" w:hAnsi="Arial" w:cs="Arial"/>
          <w:noProof/>
          <w:lang w:val="de-DE"/>
        </w:rPr>
      </w:pPr>
    </w:p>
    <w:p w:rsidR="00032F5E" w:rsidRPr="0008151F" w:rsidRDefault="00032F5E" w:rsidP="009D6702">
      <w:pPr>
        <w:numPr>
          <w:ilvl w:val="0"/>
          <w:numId w:val="76"/>
        </w:numPr>
        <w:ind w:left="360" w:hanging="360"/>
        <w:jc w:val="both"/>
        <w:rPr>
          <w:rFonts w:ascii="Arial" w:hAnsi="Arial" w:cs="Arial"/>
          <w:lang w:val="de-DE"/>
        </w:rPr>
      </w:pPr>
      <w:r w:rsidRPr="0008151F">
        <w:rPr>
          <w:rFonts w:ascii="Arial" w:hAnsi="Arial" w:cs="Arial"/>
          <w:lang w:val="de-DE"/>
        </w:rPr>
        <w:t>Die Klassenkonferenz kann von den unzureichenden Noten in den Sprachen II, III oder IV oder den in der Vehikularsprache unterrichteten Fächern für einen neuen Schüler am Ende seines ersten Schuljahres an der Schule absehen. Diese abweichenden Bestimmungen gelten jedoch nicht für Sprache III in der ersten Klasse und für Sprache IV in der vierten Klasse, wenn der Schüler dem Unterricht vom Anfang des Schuljahres an gefolgt ist.</w:t>
      </w:r>
    </w:p>
    <w:p w:rsidR="00032F5E" w:rsidRPr="0008151F" w:rsidRDefault="00032F5E" w:rsidP="00032F5E">
      <w:pPr>
        <w:jc w:val="both"/>
        <w:rPr>
          <w:rFonts w:ascii="Arial" w:hAnsi="Arial" w:cs="Arial"/>
          <w:lang w:val="de-DE"/>
        </w:rPr>
      </w:pPr>
    </w:p>
    <w:p w:rsidR="00032F5E" w:rsidRPr="0008151F" w:rsidRDefault="00032F5E" w:rsidP="009D6702">
      <w:pPr>
        <w:numPr>
          <w:ilvl w:val="0"/>
          <w:numId w:val="76"/>
        </w:numPr>
        <w:ind w:left="450" w:hanging="450"/>
        <w:jc w:val="both"/>
        <w:rPr>
          <w:rFonts w:ascii="Arial" w:hAnsi="Arial" w:cs="Arial"/>
          <w:lang w:val="de-DE"/>
        </w:rPr>
      </w:pPr>
      <w:r w:rsidRPr="0008151F">
        <w:rPr>
          <w:rFonts w:ascii="Arial" w:hAnsi="Arial" w:cs="Arial"/>
          <w:lang w:val="de-DE"/>
        </w:rPr>
        <w:t>In völlig begründeten Ausnahmefällen, insbesondere bei längerer Abwesenheit wegen Krankheit und wenn es im Interesse des Schülers liegt, kann die Klassenkonferenz von den vorstehenden Bestimmungen abweichen, um einen Schüler in die nächsthöhere Klasse zu versetzen. Diese Abweichung ist nur dann erlaubt, wenn aufgrund der präzisen Umstände, die diesen Fall kennzeichnen und ihn von anderen unterscheiden, eine bestimmte Sachlage die Genehmigung der Versetzung erfordert, unbeschadet der unzureichenden Ergebnisse, da feststeht, dass der/die Schüler/in in der Lage sein wird, seine/ihre Schullaufbahn in der nächsthöheren Klasse erfolgreich fortzusetzen. In diesem Fall muss die Begründung dieser Entscheidung im Konferenzprotokoll festgehalten werden.</w:t>
      </w:r>
    </w:p>
    <w:p w:rsidR="00032F5E" w:rsidRPr="0008151F" w:rsidRDefault="00032F5E" w:rsidP="00032F5E">
      <w:pPr>
        <w:jc w:val="both"/>
        <w:rPr>
          <w:rFonts w:ascii="Arial" w:hAnsi="Arial" w:cs="Arial"/>
          <w:lang w:val="de-DE"/>
        </w:rPr>
      </w:pPr>
    </w:p>
    <w:p w:rsidR="00032F5E" w:rsidRPr="0008151F" w:rsidRDefault="00032F5E" w:rsidP="009D6702">
      <w:pPr>
        <w:numPr>
          <w:ilvl w:val="0"/>
          <w:numId w:val="76"/>
        </w:numPr>
        <w:ind w:left="360" w:hanging="360"/>
        <w:jc w:val="both"/>
        <w:rPr>
          <w:rFonts w:ascii="Arial" w:hAnsi="Arial" w:cs="Arial"/>
          <w:lang w:val="de-DE"/>
        </w:rPr>
      </w:pPr>
      <w:r w:rsidRPr="0008151F">
        <w:rPr>
          <w:rFonts w:ascii="Arial" w:hAnsi="Arial" w:cs="Arial"/>
          <w:lang w:val="de-DE"/>
        </w:rPr>
        <w:t>In der Sekundarstufe ist es nicht zulässig, dass ein Schüler ein und dieselbe Klasse zweimal wiederholt. In Sonderfällen kann die Klassenkonferenz eine Ausnahme von dieser Regel gestatten. Bevor die Klassenkonferenz eine Entscheidung trifft, hat sie die Stellungnahme der gesetzlichen Vertreter des Schülers zu hören.</w:t>
      </w:r>
    </w:p>
    <w:p w:rsidR="00032F5E" w:rsidRPr="0008151F" w:rsidRDefault="00032F5E" w:rsidP="00032F5E">
      <w:pPr>
        <w:jc w:val="both"/>
        <w:rPr>
          <w:rFonts w:ascii="Arial" w:hAnsi="Arial" w:cs="Arial"/>
          <w:lang w:val="de-DE"/>
        </w:rPr>
      </w:pPr>
    </w:p>
    <w:p w:rsidR="00032F5E" w:rsidRPr="0008151F" w:rsidRDefault="00032F5E" w:rsidP="009D6702">
      <w:pPr>
        <w:numPr>
          <w:ilvl w:val="0"/>
          <w:numId w:val="76"/>
        </w:numPr>
        <w:spacing w:before="60" w:after="60"/>
        <w:ind w:left="360" w:hanging="360"/>
        <w:jc w:val="both"/>
        <w:rPr>
          <w:rFonts w:ascii="Arial" w:hAnsi="Arial" w:cs="Arial"/>
          <w:u w:val="single"/>
          <w:lang w:val="de-DE"/>
        </w:rPr>
      </w:pPr>
      <w:r w:rsidRPr="0008151F">
        <w:rPr>
          <w:rFonts w:ascii="Arial" w:hAnsi="Arial" w:cs="Arial"/>
          <w:lang w:val="de-DE"/>
        </w:rPr>
        <w:t>Entsprechend der Regelungen  der Bereitstellung von pädagogischen Unterstützungsmaßnahmen an den Europäischen Schulen</w:t>
      </w:r>
      <w:r w:rsidRPr="0008151F">
        <w:rPr>
          <w:rFonts w:ascii="Arial" w:hAnsi="Arial" w:cs="Arial"/>
          <w:vertAlign w:val="superscript"/>
          <w:lang w:val="de-DE"/>
        </w:rPr>
        <w:footnoteReference w:id="22"/>
      </w:r>
      <w:r w:rsidRPr="0008151F">
        <w:rPr>
          <w:rFonts w:ascii="Arial" w:hAnsi="Arial" w:cs="Arial"/>
          <w:lang w:val="de-DE"/>
        </w:rPr>
        <w:t xml:space="preserve"> wird der Fall von Schülern mit spezifischen Bedürfnissen (die einem adaptierten Lehrplan folgen, auf der Grundlage der in der Vereinbarung erläuterten Kriterien beurteilt. Die Beratungsgruppe für Unterstützungsmaßnahmen</w:t>
      </w:r>
      <w:r w:rsidRPr="0008151F">
        <w:rPr>
          <w:rFonts w:ascii="Arial" w:hAnsi="Arial" w:cs="Arial"/>
          <w:vertAlign w:val="superscript"/>
          <w:lang w:val="de-DE"/>
        </w:rPr>
        <w:footnoteReference w:id="23"/>
      </w:r>
      <w:r w:rsidRPr="0008151F">
        <w:rPr>
          <w:rFonts w:ascii="Arial" w:hAnsi="Arial" w:cs="Arial"/>
          <w:lang w:val="de-DE"/>
        </w:rPr>
        <w:t xml:space="preserve"> schlägt der Klassenkonferenz die Modalitäten zum Vorankommen und zur Fortsetzung des Schulbesuchs vor. Die gesetzlichen Vertreter dieser Schüler erhalten ein Zeugnis, aus dem die erzielten Fortschritte ersichtlich sind.</w:t>
      </w:r>
    </w:p>
    <w:p w:rsidR="00032F5E" w:rsidRPr="0008151F" w:rsidRDefault="00032F5E" w:rsidP="00032F5E">
      <w:pPr>
        <w:jc w:val="both"/>
        <w:rPr>
          <w:rFonts w:ascii="Arial" w:hAnsi="Arial" w:cs="Arial"/>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C.- Richtlinien zur Versetzung der Schüler der Klassen 1, 2 und 3 des Sekundarbereichs</w:t>
      </w:r>
    </w:p>
    <w:p w:rsidR="00032F5E" w:rsidRPr="0008151F" w:rsidRDefault="00032F5E" w:rsidP="00032F5E">
      <w:pPr>
        <w:jc w:val="both"/>
        <w:rPr>
          <w:rFonts w:ascii="Arial" w:hAnsi="Arial" w:cs="Arial"/>
          <w:b/>
          <w:lang w:val="de-DE"/>
        </w:rPr>
      </w:pPr>
    </w:p>
    <w:p w:rsidR="00032F5E" w:rsidRDefault="00032F5E" w:rsidP="009D6702">
      <w:pPr>
        <w:numPr>
          <w:ilvl w:val="0"/>
          <w:numId w:val="78"/>
        </w:numPr>
        <w:spacing w:before="60" w:after="60"/>
        <w:jc w:val="both"/>
        <w:rPr>
          <w:rFonts w:ascii="Arial" w:hAnsi="Arial" w:cs="Arial"/>
          <w:lang w:val="de-DE"/>
        </w:rPr>
      </w:pPr>
      <w:r w:rsidRPr="0008151F">
        <w:rPr>
          <w:rFonts w:ascii="Arial" w:hAnsi="Arial" w:cs="Arial"/>
          <w:lang w:val="de-DE"/>
        </w:rPr>
        <w:t>In die nächsthöhere Klasse wird automatisch, und ohne dass hierzu eine Abstimmung erforderlich ist, versetzt, wer in jedem versetzungserheblichen Fach zumindest 6/10 erreicht hat.</w:t>
      </w:r>
    </w:p>
    <w:p w:rsidR="004E79F9" w:rsidRDefault="004E79F9" w:rsidP="004E79F9">
      <w:pPr>
        <w:spacing w:before="60" w:after="60"/>
        <w:jc w:val="both"/>
        <w:rPr>
          <w:rFonts w:ascii="Arial" w:hAnsi="Arial" w:cs="Arial"/>
          <w:lang w:val="de-DE"/>
        </w:rPr>
      </w:pPr>
    </w:p>
    <w:p w:rsidR="004E79F9" w:rsidRDefault="004E79F9" w:rsidP="004E79F9">
      <w:pPr>
        <w:spacing w:before="60" w:after="60"/>
        <w:jc w:val="both"/>
        <w:rPr>
          <w:rFonts w:ascii="Arial" w:hAnsi="Arial" w:cs="Arial"/>
          <w:lang w:val="de-DE"/>
        </w:rPr>
      </w:pPr>
    </w:p>
    <w:p w:rsidR="004E79F9" w:rsidRPr="0008151F" w:rsidRDefault="004E79F9" w:rsidP="004E79F9">
      <w:pPr>
        <w:spacing w:before="60" w:after="60"/>
        <w:jc w:val="both"/>
        <w:rPr>
          <w:rFonts w:ascii="Arial" w:hAnsi="Arial" w:cs="Arial"/>
          <w:lang w:val="de-DE"/>
        </w:rPr>
      </w:pPr>
    </w:p>
    <w:p w:rsidR="00032F5E" w:rsidRPr="0008151F" w:rsidRDefault="00032F5E" w:rsidP="009D6702">
      <w:pPr>
        <w:numPr>
          <w:ilvl w:val="0"/>
          <w:numId w:val="78"/>
        </w:numPr>
        <w:spacing w:before="60" w:after="60"/>
        <w:jc w:val="both"/>
        <w:rPr>
          <w:rFonts w:ascii="Arial" w:hAnsi="Arial" w:cs="Arial"/>
          <w:lang w:val="de-DE"/>
        </w:rPr>
      </w:pPr>
      <w:r w:rsidRPr="0008151F">
        <w:rPr>
          <w:rFonts w:ascii="Arial" w:hAnsi="Arial" w:cs="Arial"/>
          <w:lang w:val="de-DE"/>
        </w:rPr>
        <w:lastRenderedPageBreak/>
        <w:t xml:space="preserve">Die Situation des Schüler, die nicht automatisch versetzt werden, wird gesondert geprüft.  Aufgrund aller verfügbaren Informationen beschließt die Klassenkonferenz über die Versetzung oder Nichtversetzung des Schülers in die nächsthöhere Klasse in Anwendung von ggf. Artikel 61.B-5.  Die Klassenkonferenz ist als einzige befugt, über die Zweckmäßigkeit der Anwendung dieser Bestimmung zu beschließen. </w:t>
      </w:r>
      <w:r>
        <w:rPr>
          <w:rFonts w:ascii="Arial" w:hAnsi="Arial" w:cs="Arial"/>
          <w:lang w:val="de-DE"/>
        </w:rPr>
        <w:br/>
      </w:r>
    </w:p>
    <w:p w:rsidR="00032F5E" w:rsidRPr="0008151F" w:rsidRDefault="00032F5E" w:rsidP="009D6702">
      <w:pPr>
        <w:numPr>
          <w:ilvl w:val="0"/>
          <w:numId w:val="78"/>
        </w:numPr>
        <w:spacing w:before="60" w:after="60"/>
        <w:jc w:val="both"/>
        <w:rPr>
          <w:rFonts w:ascii="Arial" w:hAnsi="Arial" w:cs="Arial"/>
          <w:lang w:val="de-DE"/>
        </w:rPr>
      </w:pPr>
      <w:r w:rsidRPr="0008151F">
        <w:rPr>
          <w:rFonts w:ascii="Arial" w:hAnsi="Arial" w:cs="Arial"/>
          <w:lang w:val="de-DE"/>
        </w:rPr>
        <w:t>Unbeschadet der Regel des Art. 61. B-5. wird nicht in die nächsthöhere Klasse versetzt:</w:t>
      </w:r>
    </w:p>
    <w:p w:rsidR="00082BF5" w:rsidRDefault="00032F5E" w:rsidP="00032F5E">
      <w:pPr>
        <w:spacing w:before="60" w:after="60"/>
        <w:ind w:left="710"/>
        <w:jc w:val="both"/>
        <w:rPr>
          <w:rFonts w:ascii="Arial" w:hAnsi="Arial" w:cs="Arial"/>
          <w:lang w:val="de-DE"/>
        </w:rPr>
      </w:pPr>
      <w:r w:rsidRPr="0008151F">
        <w:rPr>
          <w:rFonts w:ascii="Arial" w:hAnsi="Arial" w:cs="Arial"/>
          <w:lang w:val="de-DE"/>
        </w:rPr>
        <w:t>wer in den versetzungserheblichen Fächern nicht einen Gesamtnotendurchschnitt von 6/10 erzielt hat und wer entweder 3 oder mehr Noten unter 6 in den Hauptfächern oder zwei Noten unter 6 in den Hauptfächern und 2 oder mehr Noten in den anderen Fächern erzielt hat.</w:t>
      </w:r>
    </w:p>
    <w:p w:rsidR="00032F5E" w:rsidRPr="0008151F" w:rsidRDefault="00032F5E" w:rsidP="00032F5E">
      <w:pPr>
        <w:rPr>
          <w:rFonts w:ascii="Arial" w:hAnsi="Arial" w:cs="Arial"/>
          <w:b/>
          <w:lang w:val="de-DE"/>
        </w:rPr>
      </w:pPr>
      <w:r w:rsidRPr="0008151F">
        <w:rPr>
          <w:rFonts w:ascii="Arial" w:hAnsi="Arial" w:cs="Arial"/>
          <w:b/>
          <w:lang w:val="de-DE"/>
        </w:rPr>
        <w:t>Versetzungserhebliche Fächer</w:t>
      </w:r>
    </w:p>
    <w:p w:rsidR="00032F5E" w:rsidRPr="0008151F" w:rsidRDefault="00032F5E" w:rsidP="00032F5E">
      <w:pPr>
        <w:rPr>
          <w:rFonts w:ascii="Arial" w:hAnsi="Arial" w:cs="Arial"/>
          <w:b/>
          <w:lang w:val="de-DE"/>
        </w:rPr>
      </w:pPr>
    </w:p>
    <w:p w:rsidR="00032F5E" w:rsidRPr="0008151F" w:rsidRDefault="00032F5E" w:rsidP="00032F5E">
      <w:pPr>
        <w:rPr>
          <w:rFonts w:ascii="Arial" w:hAnsi="Arial" w:cs="Arial"/>
          <w:b/>
          <w:lang w:val="de-DE"/>
        </w:rPr>
      </w:pPr>
      <w:r w:rsidRPr="0008151F">
        <w:rPr>
          <w:rFonts w:ascii="Arial" w:hAnsi="Arial" w:cs="Arial"/>
          <w:b/>
          <w:lang w:val="de-DE"/>
        </w:rPr>
        <w:t>Hauptfächer</w:t>
      </w:r>
    </w:p>
    <w:p w:rsidR="00032F5E" w:rsidRPr="0008151F" w:rsidRDefault="00032F5E" w:rsidP="00032F5E">
      <w:pPr>
        <w:tabs>
          <w:tab w:val="left" w:pos="1054"/>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1. Sprache I</w:t>
      </w:r>
    </w:p>
    <w:p w:rsidR="00032F5E" w:rsidRPr="0008151F" w:rsidRDefault="00032F5E" w:rsidP="00032F5E">
      <w:pPr>
        <w:tabs>
          <w:tab w:val="left" w:pos="1054"/>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2. Mathematik</w:t>
      </w:r>
    </w:p>
    <w:p w:rsidR="00032F5E" w:rsidRPr="0008151F" w:rsidRDefault="00032F5E" w:rsidP="00032F5E">
      <w:pPr>
        <w:tabs>
          <w:tab w:val="left" w:pos="1054"/>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3. Sprache II (ab der sechsten Klasse auch erste Fremdsprache genannt)</w:t>
      </w:r>
    </w:p>
    <w:p w:rsidR="00032F5E" w:rsidRPr="0008151F" w:rsidRDefault="00032F5E" w:rsidP="00032F5E">
      <w:pPr>
        <w:tabs>
          <w:tab w:val="left" w:pos="1054"/>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4. Humanwissenschaften</w:t>
      </w:r>
    </w:p>
    <w:p w:rsidR="00032F5E" w:rsidRPr="0008151F" w:rsidRDefault="00032F5E" w:rsidP="00032F5E">
      <w:pPr>
        <w:rPr>
          <w:rFonts w:ascii="Arial" w:eastAsia="Times New Roman" w:hAnsi="Arial" w:cs="Arial"/>
          <w:noProof/>
          <w:lang w:val="de-DE"/>
        </w:rPr>
      </w:pPr>
      <w:r w:rsidRPr="0008151F">
        <w:rPr>
          <w:rFonts w:ascii="Arial" w:eastAsia="Times New Roman" w:hAnsi="Arial" w:cs="Arial"/>
          <w:noProof/>
          <w:lang w:val="de-DE"/>
        </w:rPr>
        <w:t xml:space="preserve">5. Integrierte Wissenschaften </w:t>
      </w:r>
    </w:p>
    <w:p w:rsidR="00032F5E" w:rsidRPr="0008151F" w:rsidRDefault="00032F5E" w:rsidP="00032F5E">
      <w:pPr>
        <w:tabs>
          <w:tab w:val="left" w:pos="1054"/>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6. Sprache III (ab der sechsten Klasse auch zweite Fremdsprache genannt)</w:t>
      </w:r>
    </w:p>
    <w:p w:rsidR="00032F5E" w:rsidRPr="0008151F" w:rsidRDefault="00032F5E" w:rsidP="00032F5E">
      <w:pPr>
        <w:rPr>
          <w:rFonts w:ascii="Arial" w:eastAsia="Times New Roman" w:hAnsi="Arial" w:cs="Arial"/>
          <w:noProof/>
          <w:lang w:val="de-DE"/>
        </w:rPr>
      </w:pPr>
    </w:p>
    <w:p w:rsidR="00032F5E" w:rsidRPr="0008151F" w:rsidRDefault="00032F5E" w:rsidP="00032F5E">
      <w:pPr>
        <w:rPr>
          <w:rFonts w:ascii="Arial" w:hAnsi="Arial" w:cs="Arial"/>
          <w:b/>
          <w:lang w:val="de-DE"/>
        </w:rPr>
      </w:pPr>
      <w:r w:rsidRPr="0008151F">
        <w:rPr>
          <w:rFonts w:ascii="Arial" w:hAnsi="Arial" w:cs="Arial"/>
          <w:b/>
          <w:lang w:val="de-DE"/>
        </w:rPr>
        <w:t xml:space="preserve">Andere Fächer </w:t>
      </w: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1. Bildnerische Erziehung</w:t>
      </w: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2. Musikerziehung</w:t>
      </w: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3. Sport/Leibeserziehung</w:t>
      </w: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4. Latein</w:t>
      </w: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5. Informatik</w:t>
      </w: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6. ALS (anderen Landessprachen)</w:t>
      </w: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p>
    <w:p w:rsidR="00032F5E" w:rsidRPr="0008151F" w:rsidRDefault="00032F5E" w:rsidP="00032F5E">
      <w:pPr>
        <w:tabs>
          <w:tab w:val="left" w:pos="1054"/>
          <w:tab w:val="left" w:pos="1872"/>
          <w:tab w:val="left" w:pos="5040"/>
        </w:tabs>
        <w:overflowPunct w:val="0"/>
        <w:autoSpaceDE w:val="0"/>
        <w:autoSpaceDN w:val="0"/>
        <w:adjustRightInd w:val="0"/>
        <w:jc w:val="both"/>
        <w:textAlignment w:val="baseline"/>
        <w:rPr>
          <w:rFonts w:ascii="Arial" w:eastAsia="Times New Roman" w:hAnsi="Arial" w:cs="Arial"/>
          <w:noProof/>
          <w:lang w:val="de-DE"/>
        </w:rPr>
      </w:pPr>
      <w:r w:rsidRPr="0008151F">
        <w:rPr>
          <w:rFonts w:ascii="Arial" w:eastAsia="Times New Roman" w:hAnsi="Arial" w:cs="Arial"/>
          <w:noProof/>
          <w:lang w:val="de-DE"/>
        </w:rPr>
        <w:t xml:space="preserve">Religion/Moral und die Ergänzungstätigkeiten sind keine versetzungserheblichen Fächer. </w:t>
      </w:r>
      <w:r w:rsidRPr="0008151F">
        <w:rPr>
          <w:rFonts w:ascii="Arial" w:eastAsia="Times New Roman" w:hAnsi="Arial" w:cs="Arial"/>
          <w:noProof/>
          <w:lang w:val="de-DE"/>
        </w:rPr>
        <w:br/>
      </w:r>
    </w:p>
    <w:p w:rsidR="00032F5E" w:rsidRPr="0008151F" w:rsidRDefault="00032F5E" w:rsidP="00032F5E">
      <w:pPr>
        <w:jc w:val="both"/>
        <w:rPr>
          <w:rFonts w:ascii="Arial" w:hAnsi="Arial" w:cs="Arial"/>
          <w:b/>
          <w:lang w:val="de-DE"/>
        </w:rPr>
      </w:pPr>
      <w:r w:rsidRPr="0008151F">
        <w:rPr>
          <w:rFonts w:ascii="Arial" w:hAnsi="Arial" w:cs="Arial"/>
          <w:b/>
          <w:lang w:val="de-DE"/>
        </w:rPr>
        <w:t>D. Richtlinien zur Versetzung der Schüler der Klassen 4, 5 und 6 der Sekundarstufe</w:t>
      </w:r>
    </w:p>
    <w:p w:rsidR="00032F5E" w:rsidRPr="0008151F" w:rsidRDefault="00032F5E" w:rsidP="00032F5E">
      <w:pPr>
        <w:jc w:val="both"/>
        <w:rPr>
          <w:rFonts w:ascii="Arial" w:hAnsi="Arial" w:cs="Arial"/>
          <w:b/>
          <w:lang w:val="de-DE"/>
        </w:rPr>
      </w:pPr>
    </w:p>
    <w:p w:rsidR="00032F5E" w:rsidRPr="0008151F" w:rsidRDefault="00032F5E" w:rsidP="009D6702">
      <w:pPr>
        <w:numPr>
          <w:ilvl w:val="0"/>
          <w:numId w:val="25"/>
        </w:numPr>
        <w:jc w:val="both"/>
        <w:rPr>
          <w:rFonts w:ascii="Arial" w:hAnsi="Arial" w:cs="Arial"/>
          <w:lang w:val="de-DE"/>
        </w:rPr>
      </w:pPr>
      <w:r w:rsidRPr="0008151F">
        <w:rPr>
          <w:rFonts w:ascii="Arial" w:hAnsi="Arial" w:cs="Arial"/>
          <w:lang w:val="de-DE"/>
        </w:rPr>
        <w:t>In die nächsthöhere Klasse wird automatisch, und ohne dass hierzu eine Abstimmung erforderlich ist, versetzt, wer in jedem versetzungserheblichen Fach zumindest 6/10 erzielt hat.</w:t>
      </w:r>
      <w:r w:rsidRPr="0008151F">
        <w:rPr>
          <w:rFonts w:ascii="Arial" w:hAnsi="Arial" w:cs="Arial"/>
          <w:lang w:val="de-DE"/>
        </w:rPr>
        <w:br/>
      </w:r>
    </w:p>
    <w:p w:rsidR="00032F5E" w:rsidRPr="0008151F" w:rsidRDefault="00032F5E" w:rsidP="009D6702">
      <w:pPr>
        <w:numPr>
          <w:ilvl w:val="0"/>
          <w:numId w:val="25"/>
        </w:numPr>
        <w:spacing w:before="60" w:after="60"/>
        <w:jc w:val="both"/>
        <w:rPr>
          <w:rFonts w:ascii="Arial" w:hAnsi="Arial" w:cs="Arial"/>
          <w:lang w:val="de-DE"/>
        </w:rPr>
      </w:pPr>
      <w:r w:rsidRPr="0008151F">
        <w:rPr>
          <w:rFonts w:ascii="Arial" w:hAnsi="Arial" w:cs="Arial"/>
          <w:lang w:val="de-DE"/>
        </w:rPr>
        <w:t>Die Situation der Schüler, die nicht automatisch versetzt werden, wird gesondert geprüft.  Aufgrund aller verfügbaren Informationen beschließt die Klassenkonferenz über die Versetzung oder Nichtversetzung des Schülers in die nächsthöhere Klasse in Anwendung von ggf. Artikel 61.B-5.  Die Klassenkonferenz ist als einzige befugt, über die Zweckmäßigkeit der Anwendung dieser Bestimmung zu beschließen.</w:t>
      </w:r>
    </w:p>
    <w:p w:rsidR="00032F5E" w:rsidRPr="0008151F" w:rsidRDefault="00032F5E" w:rsidP="009D6702">
      <w:pPr>
        <w:numPr>
          <w:ilvl w:val="0"/>
          <w:numId w:val="25"/>
        </w:numPr>
        <w:spacing w:before="60" w:after="60"/>
        <w:jc w:val="both"/>
        <w:rPr>
          <w:rFonts w:ascii="Arial" w:hAnsi="Arial" w:cs="Arial"/>
          <w:lang w:val="de-DE"/>
        </w:rPr>
      </w:pPr>
      <w:r w:rsidRPr="0008151F">
        <w:rPr>
          <w:rFonts w:ascii="Arial" w:hAnsi="Arial" w:cs="Arial"/>
          <w:lang w:val="de-DE"/>
        </w:rPr>
        <w:t>Unbeschadet der Regel des Art. 61 B-5. wird nicht in die nächsthöhere Klasse versetzt:</w:t>
      </w:r>
    </w:p>
    <w:p w:rsidR="00032F5E" w:rsidRPr="0008151F" w:rsidRDefault="00032F5E" w:rsidP="00032F5E">
      <w:pPr>
        <w:ind w:left="284"/>
        <w:jc w:val="both"/>
        <w:rPr>
          <w:rFonts w:ascii="Arial" w:hAnsi="Arial" w:cs="Arial"/>
          <w:lang w:val="de-DE"/>
        </w:rPr>
      </w:pPr>
      <w:r w:rsidRPr="0008151F">
        <w:rPr>
          <w:rFonts w:ascii="Arial" w:hAnsi="Arial" w:cs="Arial"/>
          <w:lang w:val="de-DE"/>
        </w:rPr>
        <w:t>wer in den versetzungserheblichen Fächern nicht einen Gesamtnotendurchschnitt von 6/10 erzielt hat und wer entweder 4 oder mehr Noten unter 6 in den versetzungserheblichen Fächern erzielt hat.</w:t>
      </w:r>
    </w:p>
    <w:p w:rsidR="00032F5E" w:rsidRPr="0008151F" w:rsidRDefault="00032F5E" w:rsidP="00032F5E">
      <w:pPr>
        <w:ind w:left="284"/>
        <w:jc w:val="both"/>
        <w:rPr>
          <w:rFonts w:ascii="Arial" w:hAnsi="Arial" w:cs="Arial"/>
          <w:lang w:val="de-DE"/>
        </w:rPr>
      </w:pPr>
    </w:p>
    <w:p w:rsidR="00032F5E" w:rsidRPr="0008151F" w:rsidRDefault="00032F5E" w:rsidP="00032F5E">
      <w:pPr>
        <w:rPr>
          <w:rFonts w:ascii="Arial" w:hAnsi="Arial" w:cs="Arial"/>
          <w:b/>
          <w:lang w:val="de-DE"/>
        </w:rPr>
      </w:pPr>
      <w:r w:rsidRPr="0008151F">
        <w:rPr>
          <w:rFonts w:ascii="Arial" w:hAnsi="Arial" w:cs="Arial"/>
          <w:b/>
          <w:lang w:val="de-DE"/>
        </w:rPr>
        <w:t>Versetzungserhebliche Fächer</w:t>
      </w:r>
    </w:p>
    <w:p w:rsidR="00032F5E" w:rsidRPr="0008151F" w:rsidRDefault="00032F5E" w:rsidP="00032F5E">
      <w:pPr>
        <w:rPr>
          <w:rFonts w:ascii="Arial" w:hAnsi="Arial" w:cs="Arial"/>
          <w:b/>
          <w:lang w:val="de-DE"/>
        </w:rPr>
      </w:pPr>
    </w:p>
    <w:p w:rsidR="00082BF5" w:rsidRDefault="00032F5E" w:rsidP="00032F5E">
      <w:pPr>
        <w:rPr>
          <w:rFonts w:ascii="Arial" w:hAnsi="Arial" w:cs="Arial"/>
          <w:lang w:val="de-DE"/>
        </w:rPr>
      </w:pPr>
      <w:r w:rsidRPr="0008151F">
        <w:rPr>
          <w:rFonts w:ascii="Arial" w:hAnsi="Arial" w:cs="Arial"/>
          <w:lang w:val="de-DE"/>
        </w:rPr>
        <w:t>Alle Fächer außer Religion/Moralerziehung.</w:t>
      </w:r>
    </w:p>
    <w:p w:rsidR="00082BF5" w:rsidRDefault="00082BF5" w:rsidP="00032F5E">
      <w:pPr>
        <w:rPr>
          <w:rFonts w:ascii="Arial" w:hAnsi="Arial" w:cs="Arial"/>
          <w:lang w:val="de-DE"/>
        </w:rPr>
      </w:pPr>
    </w:p>
    <w:p w:rsidR="00032F5E" w:rsidRPr="0008151F" w:rsidRDefault="00032F5E" w:rsidP="00032F5E">
      <w:pPr>
        <w:jc w:val="both"/>
        <w:rPr>
          <w:rFonts w:ascii="Arial" w:hAnsi="Arial" w:cs="Arial"/>
          <w:b/>
          <w:lang w:val="de-DE"/>
        </w:rPr>
      </w:pPr>
      <w:r w:rsidRPr="0008151F">
        <w:rPr>
          <w:rFonts w:ascii="Arial" w:hAnsi="Arial" w:cs="Arial"/>
          <w:b/>
          <w:lang w:val="de-DE"/>
        </w:rPr>
        <w:t>E. Richtlinien zum Fernunterricht</w:t>
      </w:r>
    </w:p>
    <w:p w:rsidR="00032F5E" w:rsidRPr="0008151F" w:rsidRDefault="00032F5E" w:rsidP="00032F5E">
      <w:pPr>
        <w:jc w:val="both"/>
        <w:rPr>
          <w:rFonts w:ascii="Arial" w:hAnsi="Arial" w:cs="Arial"/>
          <w:lang w:val="de-DE"/>
        </w:rPr>
      </w:pPr>
    </w:p>
    <w:p w:rsidR="00032F5E" w:rsidRPr="0008151F" w:rsidRDefault="00032F5E" w:rsidP="00032F5E">
      <w:pPr>
        <w:jc w:val="both"/>
        <w:rPr>
          <w:rFonts w:ascii="Arial" w:hAnsi="Arial" w:cs="Arial"/>
          <w:lang w:val="de-DE"/>
        </w:rPr>
      </w:pPr>
      <w:r w:rsidRPr="0008151F">
        <w:rPr>
          <w:rFonts w:ascii="Arial" w:hAnsi="Arial" w:cs="Arial"/>
          <w:lang w:val="de-DE"/>
        </w:rPr>
        <w:t>Auf Antrag der Schule können die Schüler gemäß den vom Inspektionsausschuss erlassenen Modalitäten einem Fernunterricht folgen. Die betreffenden Schüler folgen einem Lehrplan, der identisch mit dem der „traditionellen“ Klassen ist. Die Prüfungen und die Beurteilung werden unter Einhaltung der geltenden Vorschriften organisiert.</w:t>
      </w:r>
    </w:p>
    <w:p w:rsidR="00032F5E" w:rsidRPr="00032F5E" w:rsidRDefault="00032F5E" w:rsidP="00C71124">
      <w:pPr>
        <w:rPr>
          <w:lang w:val="de-DE"/>
        </w:rPr>
      </w:pPr>
      <w:bookmarkStart w:id="1" w:name="_GoBack"/>
      <w:bookmarkEnd w:id="1"/>
    </w:p>
    <w:sectPr w:rsidR="00032F5E" w:rsidRPr="00032F5E" w:rsidSect="00032F5E">
      <w:pgSz w:w="11906" w:h="16838"/>
      <w:pgMar w:top="1134"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EA9" w:rsidRDefault="00CC5EA9">
      <w:r>
        <w:separator/>
      </w:r>
    </w:p>
  </w:endnote>
  <w:endnote w:type="continuationSeparator" w:id="0">
    <w:p w:rsidR="00CC5EA9" w:rsidRDefault="00CC5EA9">
      <w:r>
        <w:continuationSeparator/>
      </w:r>
    </w:p>
  </w:endnote>
  <w:endnote w:id="1">
    <w:p w:rsidR="00CC5EA9" w:rsidRDefault="00CC5EA9" w:rsidP="008020A3">
      <w:pPr>
        <w:pStyle w:val="EndnoteText"/>
        <w:keepLines/>
        <w:spacing w:line="120" w:lineRule="auto"/>
        <w:rPr>
          <w:rFonts w:eastAsia="Times"/>
          <w:lang w:val="en-US"/>
        </w:rPr>
      </w:pPr>
    </w:p>
    <w:p w:rsidR="00CC5EA9" w:rsidRDefault="00CC5EA9" w:rsidP="008020A3">
      <w:pPr>
        <w:pStyle w:val="EndnoteText"/>
        <w:keepLines/>
        <w:spacing w:line="120" w:lineRule="auto"/>
        <w:rPr>
          <w:rFonts w:eastAsia="Times"/>
          <w:lang w:val="en-US"/>
        </w:rPr>
      </w:pPr>
    </w:p>
    <w:p w:rsidR="00CC5EA9" w:rsidRPr="00673BA4" w:rsidRDefault="00CC5EA9" w:rsidP="008020A3">
      <w:pPr>
        <w:pStyle w:val="EndnoteText"/>
        <w:keepLines/>
        <w:spacing w:line="120" w:lineRule="auto"/>
        <w:rPr>
          <w:sz w:val="16"/>
          <w:szCs w:val="16"/>
          <w:lang w:val="en-GB"/>
        </w:rPr>
      </w:pPr>
      <w:r w:rsidRPr="00880317">
        <w:rPr>
          <w:rStyle w:val="EndnoteReference"/>
          <w:rFonts w:eastAsia="Times"/>
        </w:rPr>
        <w:endnoteRef/>
      </w:r>
      <w:r w:rsidRPr="00880317">
        <w:rPr>
          <w:rStyle w:val="EndnoteReference"/>
          <w:rFonts w:eastAsia="Times"/>
          <w:lang w:val="en-US"/>
        </w:rPr>
        <w:t xml:space="preserve">  </w:t>
      </w:r>
      <w:r>
        <w:rPr>
          <w:rFonts w:eastAsia="Times"/>
          <w:lang w:val="en-US"/>
        </w:rPr>
        <w:t xml:space="preserve"> </w:t>
      </w:r>
      <w:r w:rsidRPr="00673BA4">
        <w:rPr>
          <w:sz w:val="16"/>
          <w:szCs w:val="16"/>
          <w:lang w:val="en-GB"/>
        </w:rPr>
        <w:t>First year starts at age of 6</w:t>
      </w:r>
    </w:p>
  </w:endnote>
  <w:endnote w:id="2">
    <w:p w:rsidR="00CC5EA9" w:rsidRPr="00673BA4" w:rsidRDefault="00CC5EA9" w:rsidP="008020A3">
      <w:pPr>
        <w:pStyle w:val="EndnoteText"/>
        <w:rPr>
          <w:sz w:val="16"/>
          <w:szCs w:val="16"/>
          <w:lang w:val="en-GB"/>
        </w:rPr>
      </w:pPr>
      <w:r w:rsidRPr="00C510EE">
        <w:rPr>
          <w:rStyle w:val="EndnoteReference"/>
          <w:rFonts w:eastAsia="Times"/>
        </w:rPr>
        <w:endnoteRef/>
      </w:r>
      <w:r w:rsidRPr="009C0ED8">
        <w:rPr>
          <w:rStyle w:val="EndnoteReference"/>
          <w:rFonts w:eastAsia="Times"/>
          <w:lang w:val="en-US"/>
        </w:rPr>
        <w:t xml:space="preserve"> </w:t>
      </w:r>
      <w:r>
        <w:rPr>
          <w:rFonts w:eastAsia="Times"/>
          <w:lang w:val="en-US"/>
        </w:rPr>
        <w:t xml:space="preserve"> </w:t>
      </w:r>
      <w:r w:rsidRPr="00673BA4">
        <w:rPr>
          <w:sz w:val="16"/>
          <w:szCs w:val="16"/>
          <w:lang w:val="en-GB"/>
        </w:rPr>
        <w:t xml:space="preserve">First year starts </w:t>
      </w:r>
      <w:r>
        <w:rPr>
          <w:sz w:val="16"/>
          <w:szCs w:val="16"/>
          <w:lang w:val="en-GB"/>
        </w:rPr>
        <w:t>at the age of</w:t>
      </w:r>
      <w:r w:rsidRPr="00673BA4">
        <w:rPr>
          <w:sz w:val="16"/>
          <w:szCs w:val="16"/>
          <w:lang w:val="en-GB"/>
        </w:rPr>
        <w:t xml:space="preserve"> 6 </w:t>
      </w:r>
    </w:p>
  </w:endnote>
  <w:endnote w:id="3">
    <w:p w:rsidR="00CC5EA9" w:rsidRPr="00CD1A74" w:rsidRDefault="00CC5EA9" w:rsidP="008020A3">
      <w:pPr>
        <w:pStyle w:val="EndnoteText"/>
        <w:rPr>
          <w:sz w:val="16"/>
          <w:szCs w:val="16"/>
          <w:lang w:val="en-GB"/>
        </w:rPr>
      </w:pPr>
      <w:r>
        <w:rPr>
          <w:rStyle w:val="EndnoteReference"/>
        </w:rPr>
        <w:endnoteRef/>
      </w:r>
      <w:r w:rsidRPr="00CD1A74">
        <w:rPr>
          <w:sz w:val="16"/>
          <w:szCs w:val="16"/>
          <w:lang w:val="en-GB"/>
        </w:rPr>
        <w:t xml:space="preserve"> First year starts </w:t>
      </w:r>
      <w:r>
        <w:rPr>
          <w:sz w:val="16"/>
          <w:szCs w:val="16"/>
          <w:lang w:val="en-GB"/>
        </w:rPr>
        <w:t>at the age of</w:t>
      </w:r>
      <w:r w:rsidRPr="00CD1A74">
        <w:rPr>
          <w:sz w:val="16"/>
          <w:szCs w:val="16"/>
          <w:lang w:val="en-GB"/>
        </w:rPr>
        <w:t xml:space="preserve"> 6 </w:t>
      </w:r>
    </w:p>
  </w:endnote>
  <w:endnote w:id="4">
    <w:p w:rsidR="00CC5EA9" w:rsidRPr="00CD1A74" w:rsidRDefault="00CC5EA9" w:rsidP="008020A3">
      <w:pPr>
        <w:pStyle w:val="EndnoteText"/>
        <w:rPr>
          <w:lang w:val="en-GB"/>
        </w:rPr>
      </w:pPr>
      <w:r>
        <w:rPr>
          <w:rStyle w:val="EndnoteReference"/>
        </w:rPr>
        <w:endnoteRef/>
      </w:r>
      <w:r w:rsidRPr="00CD1A74">
        <w:rPr>
          <w:lang w:val="en-GB"/>
        </w:rPr>
        <w:t xml:space="preserve"> </w:t>
      </w:r>
      <w:r w:rsidRPr="00CD1A74">
        <w:rPr>
          <w:b/>
          <w:bCs/>
          <w:sz w:val="16"/>
          <w:szCs w:val="16"/>
          <w:lang w:val="en-GB"/>
        </w:rPr>
        <w:t xml:space="preserve">Estonia: </w:t>
      </w:r>
      <w:r w:rsidRPr="00CD1A74">
        <w:rPr>
          <w:snapToGrid w:val="0"/>
          <w:sz w:val="16"/>
          <w:szCs w:val="16"/>
          <w:lang w:val="en-GB"/>
        </w:rPr>
        <w:t>The legislation stipulates 7 as the age at which children must start compulsory schooling</w:t>
      </w:r>
    </w:p>
  </w:endnote>
  <w:endnote w:id="5">
    <w:p w:rsidR="00CC5EA9" w:rsidRPr="00BD049F" w:rsidRDefault="00CC5EA9" w:rsidP="008020A3">
      <w:pPr>
        <w:pStyle w:val="EndnoteText"/>
        <w:rPr>
          <w:lang w:val="en-GB"/>
        </w:rPr>
      </w:pPr>
      <w:r>
        <w:rPr>
          <w:rStyle w:val="EndnoteReference"/>
        </w:rPr>
        <w:endnoteRef/>
      </w:r>
      <w:r w:rsidRPr="00880317">
        <w:rPr>
          <w:lang w:val="en-US"/>
        </w:rPr>
        <w:t xml:space="preserve">  </w:t>
      </w:r>
      <w:r w:rsidRPr="00880317">
        <w:rPr>
          <w:b/>
          <w:sz w:val="16"/>
          <w:szCs w:val="16"/>
          <w:lang w:val="en-US"/>
        </w:rPr>
        <w:t xml:space="preserve">Latvia: </w:t>
      </w:r>
      <w:r w:rsidRPr="00CD1A74">
        <w:rPr>
          <w:snapToGrid w:val="0"/>
          <w:sz w:val="16"/>
          <w:szCs w:val="16"/>
          <w:lang w:val="en-GB"/>
        </w:rPr>
        <w:t xml:space="preserve">The legislation stipulates </w:t>
      </w:r>
      <w:r>
        <w:rPr>
          <w:snapToGrid w:val="0"/>
          <w:sz w:val="16"/>
          <w:szCs w:val="16"/>
          <w:lang w:val="en-GB"/>
        </w:rPr>
        <w:t xml:space="preserve">that part of nursery is compulsory education, </w:t>
      </w:r>
      <w:r w:rsidRPr="00CD1A74">
        <w:rPr>
          <w:snapToGrid w:val="0"/>
          <w:sz w:val="16"/>
          <w:szCs w:val="16"/>
          <w:lang w:val="en-GB"/>
        </w:rPr>
        <w:t xml:space="preserve">7 </w:t>
      </w:r>
      <w:r>
        <w:rPr>
          <w:snapToGrid w:val="0"/>
          <w:sz w:val="16"/>
          <w:szCs w:val="16"/>
          <w:lang w:val="en-GB"/>
        </w:rPr>
        <w:t>i</w:t>
      </w:r>
      <w:r w:rsidRPr="00CD1A74">
        <w:rPr>
          <w:snapToGrid w:val="0"/>
          <w:sz w:val="16"/>
          <w:szCs w:val="16"/>
          <w:lang w:val="en-GB"/>
        </w:rPr>
        <w:t>s the age at which children</w:t>
      </w:r>
      <w:r>
        <w:rPr>
          <w:snapToGrid w:val="0"/>
          <w:sz w:val="16"/>
          <w:szCs w:val="16"/>
          <w:lang w:val="en-GB"/>
        </w:rPr>
        <w:t xml:space="preserve"> must start compulsory basic education.</w:t>
      </w:r>
    </w:p>
  </w:endnote>
  <w:endnote w:id="6">
    <w:p w:rsidR="00CC5EA9" w:rsidRPr="00673BA4" w:rsidRDefault="00CC5EA9" w:rsidP="008020A3">
      <w:pPr>
        <w:pStyle w:val="EndnoteText"/>
        <w:rPr>
          <w:sz w:val="16"/>
          <w:szCs w:val="16"/>
          <w:lang w:val="en-GB"/>
        </w:rPr>
      </w:pPr>
      <w:r w:rsidRPr="00495EAC">
        <w:rPr>
          <w:rStyle w:val="EndnoteReference"/>
          <w:rFonts w:eastAsia="Times"/>
        </w:rPr>
        <w:endnoteRef/>
      </w:r>
      <w:r w:rsidRPr="00673BA4">
        <w:rPr>
          <w:sz w:val="16"/>
          <w:szCs w:val="16"/>
          <w:lang w:val="en-GB"/>
        </w:rPr>
        <w:t xml:space="preserve"> </w:t>
      </w:r>
      <w:r>
        <w:rPr>
          <w:sz w:val="16"/>
          <w:szCs w:val="16"/>
          <w:lang w:val="en-GB"/>
        </w:rPr>
        <w:t xml:space="preserve"> </w:t>
      </w:r>
      <w:r w:rsidRPr="00673BA4">
        <w:rPr>
          <w:sz w:val="16"/>
          <w:szCs w:val="16"/>
          <w:lang w:val="en-GB"/>
        </w:rPr>
        <w:t xml:space="preserve">First year starts </w:t>
      </w:r>
      <w:r>
        <w:rPr>
          <w:sz w:val="16"/>
          <w:szCs w:val="16"/>
          <w:lang w:val="en-GB"/>
        </w:rPr>
        <w:t>at the age of</w:t>
      </w:r>
      <w:r w:rsidRPr="00673BA4">
        <w:rPr>
          <w:sz w:val="16"/>
          <w:szCs w:val="16"/>
          <w:lang w:val="en-GB"/>
        </w:rPr>
        <w:t xml:space="preserve"> 6 </w:t>
      </w:r>
    </w:p>
  </w:endnote>
  <w:endnote w:id="7">
    <w:p w:rsidR="00CC5EA9" w:rsidRPr="00673BA4" w:rsidRDefault="00CC5EA9" w:rsidP="008020A3">
      <w:pPr>
        <w:pStyle w:val="EndnoteText"/>
        <w:rPr>
          <w:sz w:val="16"/>
          <w:szCs w:val="16"/>
          <w:lang w:val="en-US"/>
        </w:rPr>
      </w:pPr>
      <w:r w:rsidRPr="00495EAC">
        <w:rPr>
          <w:rStyle w:val="EndnoteReference"/>
          <w:rFonts w:eastAsia="Times"/>
        </w:rPr>
        <w:endnoteRef/>
      </w:r>
      <w:r w:rsidRPr="00495EAC">
        <w:rPr>
          <w:rStyle w:val="EndnoteReference"/>
          <w:rFonts w:eastAsia="Times"/>
          <w:lang w:val="en-US"/>
        </w:rPr>
        <w:t xml:space="preserve"> </w:t>
      </w:r>
      <w:r w:rsidRPr="00673BA4">
        <w:rPr>
          <w:b/>
          <w:snapToGrid w:val="0"/>
          <w:sz w:val="16"/>
          <w:szCs w:val="16"/>
          <w:lang w:val="en-GB"/>
        </w:rPr>
        <w:t>Lithuania</w:t>
      </w:r>
      <w:r w:rsidRPr="00673BA4">
        <w:rPr>
          <w:snapToGrid w:val="0"/>
          <w:sz w:val="16"/>
          <w:szCs w:val="16"/>
          <w:lang w:val="en-GB"/>
        </w:rPr>
        <w:t>: The legislation stipulates 7 as the age at which children must start compulsory schooling. The legislation provides for starting compulsory schooling at the age of 6. The usual practice, however, is for children to start primary school at 7 years of age.</w:t>
      </w:r>
    </w:p>
  </w:endnote>
  <w:endnote w:id="8">
    <w:p w:rsidR="00CC5EA9" w:rsidRPr="00673BA4" w:rsidRDefault="00CC5EA9" w:rsidP="008020A3">
      <w:pPr>
        <w:pStyle w:val="EndnoteText"/>
        <w:rPr>
          <w:sz w:val="16"/>
          <w:szCs w:val="16"/>
          <w:lang w:val="en-GB"/>
        </w:rPr>
      </w:pPr>
      <w:r w:rsidRPr="00495EAC">
        <w:rPr>
          <w:rStyle w:val="EndnoteReference"/>
          <w:rFonts w:eastAsia="Times"/>
        </w:rPr>
        <w:endnoteRef/>
      </w:r>
      <w:r w:rsidRPr="00495EAC">
        <w:rPr>
          <w:rStyle w:val="EndnoteReference"/>
          <w:rFonts w:eastAsia="Times"/>
          <w:lang w:val="en-US"/>
        </w:rPr>
        <w:t xml:space="preserve"> </w:t>
      </w:r>
      <w:r w:rsidRPr="00673BA4">
        <w:rPr>
          <w:sz w:val="16"/>
          <w:szCs w:val="16"/>
          <w:lang w:val="en-GB"/>
        </w:rPr>
        <w:t xml:space="preserve">First year starts at age of 6 </w:t>
      </w:r>
    </w:p>
    <w:p w:rsidR="00CC5EA9" w:rsidRPr="00673BA4" w:rsidRDefault="00CC5EA9" w:rsidP="008020A3">
      <w:pPr>
        <w:rPr>
          <w:sz w:val="16"/>
          <w:szCs w:val="16"/>
          <w:vertAlign w:val="superscript"/>
          <w:lang w:val="en-GB"/>
        </w:rPr>
      </w:pPr>
      <w:r w:rsidRPr="00495EAC">
        <w:rPr>
          <w:rStyle w:val="EndnoteReference"/>
          <w:rFonts w:ascii="Times New Roman" w:hAnsi="Times New Roman"/>
          <w:sz w:val="20"/>
          <w:lang w:val="en-US"/>
        </w:rPr>
        <w:t xml:space="preserve">IX </w:t>
      </w:r>
      <w:r w:rsidRPr="00495EAC">
        <w:rPr>
          <w:rFonts w:ascii="Times New Roman" w:hAnsi="Times New Roman"/>
          <w:sz w:val="20"/>
          <w:lang w:val="en-US"/>
        </w:rPr>
        <w:t xml:space="preserve"> </w:t>
      </w:r>
      <w:r>
        <w:rPr>
          <w:sz w:val="16"/>
          <w:szCs w:val="16"/>
          <w:lang w:val="en-GB"/>
        </w:rPr>
        <w:t>H</w:t>
      </w:r>
      <w:r w:rsidRPr="00673BA4">
        <w:rPr>
          <w:sz w:val="16"/>
          <w:szCs w:val="16"/>
          <w:lang w:val="en-GB"/>
        </w:rPr>
        <w:t>igh school is including also technical education</w:t>
      </w:r>
      <w:r>
        <w:rPr>
          <w:sz w:val="16"/>
          <w:szCs w:val="16"/>
          <w:lang w:val="en-GB"/>
        </w:rPr>
        <w:t>.</w:t>
      </w:r>
    </w:p>
    <w:p w:rsidR="00CC5EA9" w:rsidRDefault="00CC5EA9" w:rsidP="008020A3">
      <w:pPr>
        <w:pStyle w:val="EndnoteText"/>
        <w:rPr>
          <w:sz w:val="16"/>
          <w:szCs w:val="16"/>
          <w:lang w:val="en-GB"/>
        </w:rPr>
      </w:pPr>
      <w:r w:rsidRPr="00F815D5">
        <w:rPr>
          <w:b/>
          <w:sz w:val="16"/>
          <w:szCs w:val="16"/>
          <w:lang w:val="en-GB"/>
        </w:rPr>
        <w:t>Romania</w:t>
      </w:r>
      <w:r>
        <w:rPr>
          <w:b/>
          <w:sz w:val="16"/>
          <w:szCs w:val="16"/>
          <w:lang w:val="en-GB"/>
        </w:rPr>
        <w:t xml:space="preserve">: </w:t>
      </w:r>
      <w:r w:rsidRPr="00F815D5">
        <w:rPr>
          <w:sz w:val="16"/>
          <w:szCs w:val="16"/>
          <w:lang w:val="en-GB"/>
        </w:rPr>
        <w:t>The legislation stipulates</w:t>
      </w:r>
      <w:r>
        <w:rPr>
          <w:b/>
          <w:sz w:val="16"/>
          <w:szCs w:val="16"/>
          <w:lang w:val="en-GB"/>
        </w:rPr>
        <w:t xml:space="preserve"> </w:t>
      </w:r>
      <w:r w:rsidRPr="00F815D5">
        <w:rPr>
          <w:sz w:val="16"/>
          <w:szCs w:val="16"/>
          <w:lang w:val="en-GB"/>
        </w:rPr>
        <w:t xml:space="preserve">6 as the age of </w:t>
      </w:r>
      <w:r>
        <w:rPr>
          <w:sz w:val="16"/>
          <w:szCs w:val="16"/>
          <w:lang w:val="en-GB"/>
        </w:rPr>
        <w:t>at which children start compulsory education, with the possibility for the parents to postpone the beginning of 1</w:t>
      </w:r>
      <w:r w:rsidRPr="00F815D5">
        <w:rPr>
          <w:sz w:val="16"/>
          <w:szCs w:val="16"/>
          <w:vertAlign w:val="superscript"/>
          <w:lang w:val="en-GB"/>
        </w:rPr>
        <w:t>st</w:t>
      </w:r>
      <w:r>
        <w:rPr>
          <w:sz w:val="16"/>
          <w:szCs w:val="16"/>
          <w:lang w:val="en-GB"/>
        </w:rPr>
        <w:t xml:space="preserve"> grade with one year.</w:t>
      </w:r>
    </w:p>
    <w:p w:rsidR="00CC5EA9" w:rsidRDefault="00CC5EA9" w:rsidP="008020A3">
      <w:pPr>
        <w:pStyle w:val="EndnoteText"/>
        <w:rPr>
          <w:sz w:val="16"/>
          <w:szCs w:val="16"/>
          <w:lang w:val="en-GB"/>
        </w:rPr>
      </w:pPr>
      <w:r>
        <w:rPr>
          <w:sz w:val="16"/>
          <w:szCs w:val="16"/>
          <w:lang w:val="en-GB"/>
        </w:rPr>
        <w:t>The last 2 years of compulsory education (grades 9 and 10) can be followed either in high school (lower cycle of high school) or in arts and trades school (vocational education). Graduates of arts and trades schools can continue their studies in a completion year at the end of which they have the right to enter the upper cycle of high school. At the end of high school, the graduates of both paths (4 years direct path or 5 years progressive path) may participate in the baccalaureate exam.</w:t>
      </w:r>
    </w:p>
    <w:p w:rsidR="00CC5EA9" w:rsidRPr="00673BA4" w:rsidRDefault="00CC5EA9" w:rsidP="008020A3">
      <w:pPr>
        <w:pStyle w:val="EndnoteText"/>
        <w:rPr>
          <w:sz w:val="16"/>
          <w:szCs w:val="16"/>
          <w:lang w:val="en-GB"/>
        </w:rPr>
      </w:pPr>
      <w:r w:rsidRPr="00CA073D">
        <w:rPr>
          <w:rFonts w:eastAsia="Times"/>
          <w:vertAlign w:val="superscript"/>
          <w:lang w:val="en-US"/>
        </w:rPr>
        <w:t>X</w:t>
      </w:r>
      <w:r w:rsidRPr="00495EAC">
        <w:rPr>
          <w:rStyle w:val="EndnoteReference"/>
          <w:rFonts w:eastAsia="Times"/>
          <w:lang w:val="en-US"/>
        </w:rPr>
        <w:t xml:space="preserve"> </w:t>
      </w:r>
      <w:r>
        <w:rPr>
          <w:rFonts w:eastAsia="Times"/>
          <w:lang w:val="en-US"/>
        </w:rPr>
        <w:t xml:space="preserve"> </w:t>
      </w:r>
      <w:r w:rsidRPr="00495EAC">
        <w:rPr>
          <w:b/>
          <w:sz w:val="16"/>
          <w:szCs w:val="16"/>
          <w:lang w:val="en-GB"/>
        </w:rPr>
        <w:t>Croatia</w:t>
      </w:r>
      <w:r>
        <w:rPr>
          <w:sz w:val="16"/>
          <w:szCs w:val="16"/>
          <w:lang w:val="en-GB"/>
        </w:rPr>
        <w:t>: The legislation stipulates 7 as age at which children must start compulsory education (primary education).  The  legislation provides for starting compulsory education at age of 6.  The usual practice is for children to start primary education at 7 years of 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A9" w:rsidRDefault="00CC5EA9" w:rsidP="00184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EA9" w:rsidRDefault="00CC5EA9" w:rsidP="000B0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A9" w:rsidRPr="00132759" w:rsidRDefault="00CC5EA9" w:rsidP="001F6201">
    <w:pPr>
      <w:pStyle w:val="Footer"/>
      <w:framePr w:w="907" w:wrap="around" w:vAnchor="text" w:hAnchor="page" w:x="9082" w:y="1441"/>
      <w:rPr>
        <w:rStyle w:val="PageNumber"/>
        <w:b w:val="0"/>
        <w:szCs w:val="16"/>
      </w:rPr>
    </w:pPr>
  </w:p>
  <w:p w:rsidR="00CC5EA9" w:rsidRPr="001F6201" w:rsidRDefault="00CC5EA9" w:rsidP="009A57F3">
    <w:pPr>
      <w:pBdr>
        <w:top w:val="single" w:sz="4" w:space="1" w:color="auto"/>
      </w:pBdr>
      <w:tabs>
        <w:tab w:val="left" w:pos="9180"/>
      </w:tabs>
      <w:rPr>
        <w:rFonts w:ascii="Arial" w:hAnsi="Arial" w:cs="Arial"/>
        <w:b/>
        <w:sz w:val="20"/>
      </w:rPr>
    </w:pPr>
    <w:r w:rsidRPr="001F6201">
      <w:rPr>
        <w:rFonts w:ascii="Arial" w:hAnsi="Arial" w:cs="Arial"/>
        <w:sz w:val="16"/>
        <w:szCs w:val="16"/>
      </w:rPr>
      <w:t>2014-03-D-14-</w:t>
    </w:r>
    <w:r>
      <w:rPr>
        <w:rFonts w:ascii="Arial" w:hAnsi="Arial" w:cs="Arial"/>
        <w:sz w:val="16"/>
        <w:szCs w:val="16"/>
      </w:rPr>
      <w:t>de-10</w:t>
    </w:r>
    <w:r>
      <w:rPr>
        <w:rFonts w:ascii="Arial" w:hAnsi="Arial" w:cs="Arial"/>
        <w:sz w:val="16"/>
        <w:szCs w:val="16"/>
      </w:rPr>
      <w:tab/>
    </w:r>
    <w:r w:rsidRPr="001F6201">
      <w:rPr>
        <w:rFonts w:ascii="Arial" w:hAnsi="Arial" w:cs="Arial"/>
        <w:sz w:val="16"/>
        <w:szCs w:val="16"/>
      </w:rPr>
      <w:fldChar w:fldCharType="begin"/>
    </w:r>
    <w:r w:rsidRPr="001F6201">
      <w:rPr>
        <w:rFonts w:ascii="Arial" w:hAnsi="Arial" w:cs="Arial"/>
        <w:sz w:val="16"/>
        <w:szCs w:val="16"/>
      </w:rPr>
      <w:instrText xml:space="preserve"> PAGE   \* MERGEFORMAT </w:instrText>
    </w:r>
    <w:r w:rsidRPr="001F6201">
      <w:rPr>
        <w:rFonts w:ascii="Arial" w:hAnsi="Arial" w:cs="Arial"/>
        <w:sz w:val="16"/>
        <w:szCs w:val="16"/>
      </w:rPr>
      <w:fldChar w:fldCharType="separate"/>
    </w:r>
    <w:r>
      <w:rPr>
        <w:rFonts w:ascii="Arial" w:hAnsi="Arial" w:cs="Arial"/>
        <w:noProof/>
        <w:sz w:val="16"/>
        <w:szCs w:val="16"/>
      </w:rPr>
      <w:t>5</w:t>
    </w:r>
    <w:r w:rsidRPr="001F6201">
      <w:rPr>
        <w:rFonts w:ascii="Arial" w:hAnsi="Arial" w:cs="Arial"/>
        <w:noProof/>
        <w:sz w:val="16"/>
        <w:szCs w:val="16"/>
      </w:rPr>
      <w:fldChar w:fldCharType="end"/>
    </w:r>
    <w:r w:rsidRPr="001F6201">
      <w:rPr>
        <w:rFonts w:ascii="Arial" w:hAnsi="Arial" w:cs="Arial"/>
        <w:sz w:val="16"/>
        <w:szCs w:val="16"/>
      </w:rPr>
      <w:t>/</w:t>
    </w:r>
    <w:r>
      <w:rPr>
        <w:rFonts w:ascii="Arial" w:hAnsi="Arial" w:cs="Arial"/>
        <w:sz w:val="16"/>
        <w:szCs w:val="16"/>
      </w:rPr>
      <w:t>7</w:t>
    </w:r>
    <w:r w:rsidR="006729ED">
      <w:rPr>
        <w:rFonts w:ascii="Arial" w:hAnsi="Arial" w:cs="Arial"/>
        <w:sz w:val="16"/>
        <w:szCs w:val="16"/>
      </w:rPr>
      <w:t>7</w:t>
    </w:r>
  </w:p>
  <w:p w:rsidR="00CC5EA9" w:rsidRPr="00786771" w:rsidRDefault="00CC5EA9" w:rsidP="00786771">
    <w:pPr>
      <w:pStyle w:val="Footer"/>
    </w:pPr>
  </w:p>
  <w:p w:rsidR="00CC5EA9" w:rsidRPr="001F6201" w:rsidRDefault="00CC5EA9" w:rsidP="00786771">
    <w:pPr>
      <w:tabs>
        <w:tab w:val="left" w:pos="8280"/>
      </w:tabs>
      <w:ind w:right="-713"/>
      <w:rPr>
        <w:rFonts w:ascii="Arial" w:hAnsi="Arial" w:cs="Arial"/>
        <w:sz w:val="16"/>
        <w:szCs w:val="16"/>
      </w:rPr>
    </w:pPr>
  </w:p>
  <w:p w:rsidR="00CC5EA9" w:rsidRDefault="00CC5EA9" w:rsidP="00786771">
    <w:pPr>
      <w:tabs>
        <w:tab w:val="center" w:pos="4536"/>
        <w:tab w:val="right" w:pos="9000"/>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A9" w:rsidRPr="001F6201" w:rsidRDefault="00CC5EA9" w:rsidP="00786771">
    <w:pPr>
      <w:pBdr>
        <w:top w:val="single" w:sz="4" w:space="1" w:color="auto"/>
      </w:pBdr>
      <w:tabs>
        <w:tab w:val="left" w:pos="8789"/>
      </w:tabs>
      <w:rPr>
        <w:rFonts w:ascii="Arial" w:hAnsi="Arial" w:cs="Arial"/>
        <w:b/>
        <w:sz w:val="20"/>
      </w:rPr>
    </w:pPr>
    <w:r w:rsidRPr="001F6201">
      <w:rPr>
        <w:rFonts w:ascii="Arial" w:hAnsi="Arial" w:cs="Arial"/>
        <w:sz w:val="16"/>
        <w:szCs w:val="16"/>
      </w:rPr>
      <w:t>2014-03-D-14-</w:t>
    </w:r>
    <w:r>
      <w:rPr>
        <w:rFonts w:ascii="Arial" w:hAnsi="Arial" w:cs="Arial"/>
        <w:sz w:val="16"/>
        <w:szCs w:val="16"/>
      </w:rPr>
      <w:t>de</w:t>
    </w:r>
    <w:r w:rsidRPr="001F6201">
      <w:rPr>
        <w:rFonts w:ascii="Arial" w:hAnsi="Arial" w:cs="Arial"/>
        <w:sz w:val="16"/>
        <w:szCs w:val="16"/>
      </w:rPr>
      <w:t>-</w:t>
    </w:r>
    <w:r>
      <w:rPr>
        <w:rFonts w:ascii="Arial" w:hAnsi="Arial" w:cs="Arial"/>
        <w:sz w:val="16"/>
        <w:szCs w:val="16"/>
      </w:rPr>
      <w:t>10</w:t>
    </w:r>
    <w:r w:rsidRPr="001F6201">
      <w:rPr>
        <w:sz w:val="20"/>
      </w:rPr>
      <w:tab/>
    </w:r>
    <w:r w:rsidRPr="001F6201">
      <w:rPr>
        <w:rFonts w:ascii="Arial" w:hAnsi="Arial" w:cs="Arial"/>
        <w:sz w:val="16"/>
        <w:szCs w:val="16"/>
      </w:rPr>
      <w:fldChar w:fldCharType="begin"/>
    </w:r>
    <w:r w:rsidRPr="001F6201">
      <w:rPr>
        <w:rFonts w:ascii="Arial" w:hAnsi="Arial" w:cs="Arial"/>
        <w:sz w:val="16"/>
        <w:szCs w:val="16"/>
      </w:rPr>
      <w:instrText xml:space="preserve"> PAGE   \* MERGEFORMAT </w:instrText>
    </w:r>
    <w:r w:rsidRPr="001F6201">
      <w:rPr>
        <w:rFonts w:ascii="Arial" w:hAnsi="Arial" w:cs="Arial"/>
        <w:sz w:val="16"/>
        <w:szCs w:val="16"/>
      </w:rPr>
      <w:fldChar w:fldCharType="separate"/>
    </w:r>
    <w:r>
      <w:rPr>
        <w:rFonts w:ascii="Arial" w:hAnsi="Arial" w:cs="Arial"/>
        <w:noProof/>
        <w:sz w:val="16"/>
        <w:szCs w:val="16"/>
      </w:rPr>
      <w:t>1</w:t>
    </w:r>
    <w:r w:rsidRPr="001F6201">
      <w:rPr>
        <w:rFonts w:ascii="Arial" w:hAnsi="Arial" w:cs="Arial"/>
        <w:noProof/>
        <w:sz w:val="16"/>
        <w:szCs w:val="16"/>
      </w:rPr>
      <w:fldChar w:fldCharType="end"/>
    </w:r>
    <w:r w:rsidRPr="001F6201">
      <w:rPr>
        <w:rFonts w:ascii="Arial" w:hAnsi="Arial" w:cs="Arial"/>
        <w:sz w:val="16"/>
        <w:szCs w:val="16"/>
      </w:rPr>
      <w:t>/</w:t>
    </w:r>
    <w:r>
      <w:rPr>
        <w:rFonts w:ascii="Arial" w:hAnsi="Arial" w:cs="Arial"/>
        <w:sz w:val="16"/>
        <w:szCs w:val="16"/>
      </w:rPr>
      <w:t>7</w:t>
    </w:r>
    <w:r w:rsidR="006729ED">
      <w:rPr>
        <w:rFonts w:ascii="Arial" w:hAnsi="Arial" w:cs="Arial"/>
        <w:sz w:val="16"/>
        <w:szCs w:val="16"/>
      </w:rPr>
      <w:t>4</w:t>
    </w:r>
  </w:p>
  <w:p w:rsidR="00CC5EA9" w:rsidRPr="00786771" w:rsidRDefault="00CC5EA9" w:rsidP="00786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A9" w:rsidRPr="00132759" w:rsidRDefault="00CC5EA9" w:rsidP="001F6201">
    <w:pPr>
      <w:pStyle w:val="Footer"/>
      <w:framePr w:w="907" w:wrap="around" w:vAnchor="text" w:hAnchor="page" w:x="9082" w:y="1441"/>
      <w:rPr>
        <w:rStyle w:val="PageNumber"/>
        <w:b w:val="0"/>
        <w:szCs w:val="16"/>
      </w:rPr>
    </w:pPr>
  </w:p>
  <w:p w:rsidR="00CC5EA9" w:rsidRDefault="00CC5EA9" w:rsidP="009A57F3">
    <w:pPr>
      <w:pBdr>
        <w:top w:val="single" w:sz="4" w:space="1" w:color="auto"/>
      </w:pBdr>
      <w:tabs>
        <w:tab w:val="right" w:pos="8910"/>
      </w:tabs>
      <w:ind w:right="-263"/>
    </w:pPr>
    <w:r w:rsidRPr="001F6201">
      <w:rPr>
        <w:rFonts w:ascii="Arial" w:hAnsi="Arial" w:cs="Arial"/>
        <w:sz w:val="16"/>
        <w:szCs w:val="16"/>
      </w:rPr>
      <w:t>2014-03-D-14-</w:t>
    </w:r>
    <w:r>
      <w:rPr>
        <w:rFonts w:ascii="Arial" w:hAnsi="Arial" w:cs="Arial"/>
        <w:sz w:val="16"/>
        <w:szCs w:val="16"/>
      </w:rPr>
      <w:t>de-10</w:t>
    </w:r>
    <w:r>
      <w:rPr>
        <w:rFonts w:ascii="Arial" w:hAnsi="Arial" w:cs="Arial"/>
        <w:sz w:val="16"/>
        <w:szCs w:val="16"/>
      </w:rPr>
      <w:tab/>
    </w:r>
    <w:r w:rsidRPr="001F6201">
      <w:rPr>
        <w:rFonts w:ascii="Arial" w:hAnsi="Arial" w:cs="Arial"/>
        <w:sz w:val="16"/>
        <w:szCs w:val="16"/>
      </w:rPr>
      <w:fldChar w:fldCharType="begin"/>
    </w:r>
    <w:r w:rsidRPr="001F6201">
      <w:rPr>
        <w:rFonts w:ascii="Arial" w:hAnsi="Arial" w:cs="Arial"/>
        <w:sz w:val="16"/>
        <w:szCs w:val="16"/>
      </w:rPr>
      <w:instrText xml:space="preserve"> PAGE   \* MERGEFORMAT </w:instrText>
    </w:r>
    <w:r w:rsidRPr="001F6201">
      <w:rPr>
        <w:rFonts w:ascii="Arial" w:hAnsi="Arial" w:cs="Arial"/>
        <w:sz w:val="16"/>
        <w:szCs w:val="16"/>
      </w:rPr>
      <w:fldChar w:fldCharType="separate"/>
    </w:r>
    <w:r>
      <w:rPr>
        <w:rFonts w:ascii="Arial" w:hAnsi="Arial" w:cs="Arial"/>
        <w:noProof/>
        <w:sz w:val="16"/>
        <w:szCs w:val="16"/>
      </w:rPr>
      <w:t>39</w:t>
    </w:r>
    <w:r w:rsidRPr="001F6201">
      <w:rPr>
        <w:rFonts w:ascii="Arial" w:hAnsi="Arial" w:cs="Arial"/>
        <w:noProof/>
        <w:sz w:val="16"/>
        <w:szCs w:val="16"/>
      </w:rPr>
      <w:fldChar w:fldCharType="end"/>
    </w:r>
    <w:r w:rsidRPr="001F6201">
      <w:rPr>
        <w:rFonts w:ascii="Arial" w:hAnsi="Arial" w:cs="Arial"/>
        <w:sz w:val="16"/>
        <w:szCs w:val="16"/>
      </w:rPr>
      <w:t>/</w:t>
    </w:r>
    <w:r>
      <w:rPr>
        <w:rFonts w:ascii="Arial" w:hAnsi="Arial" w:cs="Arial"/>
        <w:sz w:val="16"/>
        <w:szCs w:val="16"/>
      </w:rPr>
      <w:t>7</w:t>
    </w:r>
    <w:r w:rsidR="006729ED">
      <w:rPr>
        <w:rFonts w:ascii="Arial" w:hAnsi="Arial" w:cs="Arial"/>
        <w:sz w:val="16"/>
        <w:szCs w:val="16"/>
      </w:rPr>
      <w:t>4</w:t>
    </w:r>
  </w:p>
  <w:p w:rsidR="00CC5EA9" w:rsidRDefault="00CC5EA9" w:rsidP="00CC15E5"/>
  <w:p w:rsidR="00CC5EA9" w:rsidRDefault="00CC5EA9" w:rsidP="00CC15E5">
    <w:pPr>
      <w:tabs>
        <w:tab w:val="right" w:pos="91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EA9" w:rsidRDefault="00CC5EA9">
      <w:r>
        <w:separator/>
      </w:r>
    </w:p>
  </w:footnote>
  <w:footnote w:type="continuationSeparator" w:id="0">
    <w:p w:rsidR="00CC5EA9" w:rsidRDefault="00CC5EA9">
      <w:r>
        <w:continuationSeparator/>
      </w:r>
    </w:p>
  </w:footnote>
  <w:footnote w:id="1">
    <w:p w:rsidR="00CC5EA9" w:rsidRPr="006C7FB3" w:rsidRDefault="00CC5EA9" w:rsidP="00534C6A">
      <w:pPr>
        <w:pStyle w:val="FootnoteText"/>
        <w:spacing w:line="240" w:lineRule="auto"/>
        <w:rPr>
          <w:lang w:val="de-DE"/>
        </w:rPr>
      </w:pPr>
      <w:r>
        <w:rPr>
          <w:rStyle w:val="FootnoteReference"/>
        </w:rPr>
        <w:footnoteRef/>
      </w:r>
      <w:r w:rsidRPr="006C7FB3">
        <w:rPr>
          <w:lang w:val="de-DE"/>
        </w:rPr>
        <w:t xml:space="preserve"> </w:t>
      </w:r>
      <w:r w:rsidRPr="006C7FB3">
        <w:rPr>
          <w:rFonts w:ascii="Arial" w:eastAsia="Times New Roman" w:hAnsi="Arial" w:cs="Arial"/>
          <w:iCs/>
          <w:lang w:val="de-DE"/>
        </w:rPr>
        <w:t>Bereitstellung von pädagogischen Unterstützungsma</w:t>
      </w:r>
      <w:r w:rsidRPr="00CA463E">
        <w:rPr>
          <w:rFonts w:ascii="Arial" w:hAnsi="Arial" w:cs="Arial"/>
          <w:szCs w:val="24"/>
          <w:lang w:val="de-DE"/>
        </w:rPr>
        <w:t>ß</w:t>
      </w:r>
      <w:r w:rsidRPr="006C7FB3">
        <w:rPr>
          <w:rFonts w:ascii="Arial" w:eastAsia="Times New Roman" w:hAnsi="Arial" w:cs="Arial"/>
          <w:iCs/>
          <w:lang w:val="de-DE"/>
        </w:rPr>
        <w:t>nahmen an den Europäischen Schulen – Verfahrensdokument – 2012-05-D-15</w:t>
      </w:r>
    </w:p>
  </w:footnote>
  <w:footnote w:id="2">
    <w:p w:rsidR="00CC5EA9" w:rsidRPr="00CA463E" w:rsidRDefault="00CC5EA9" w:rsidP="00FB25BF">
      <w:pPr>
        <w:pStyle w:val="FootnoteText"/>
        <w:rPr>
          <w:rFonts w:ascii="Arial" w:hAnsi="Arial" w:cs="Arial"/>
          <w:noProof/>
          <w:color w:val="000000"/>
          <w:lang w:val="de-DE"/>
        </w:rPr>
      </w:pPr>
      <w:r>
        <w:rPr>
          <w:rStyle w:val="FootnoteReference"/>
        </w:rPr>
        <w:footnoteRef/>
      </w:r>
      <w:r w:rsidRPr="00CA463E">
        <w:rPr>
          <w:rFonts w:ascii="Arial" w:eastAsia="Times New Roman" w:hAnsi="Arial" w:cs="Arial"/>
          <w:iCs/>
          <w:lang w:val="de-DE"/>
        </w:rPr>
        <w:t xml:space="preserve"> Siehe Anhang </w:t>
      </w:r>
      <w:r>
        <w:rPr>
          <w:rFonts w:ascii="Arial" w:eastAsia="Times New Roman" w:hAnsi="Arial" w:cs="Arial"/>
          <w:iCs/>
          <w:lang w:val="de-DE"/>
        </w:rPr>
        <w:t>III:</w:t>
      </w:r>
      <w:r w:rsidRPr="00CA463E">
        <w:rPr>
          <w:rFonts w:ascii="Arial" w:eastAsia="Times New Roman" w:hAnsi="Arial" w:cs="Arial"/>
          <w:iCs/>
          <w:lang w:val="de-DE"/>
        </w:rPr>
        <w:t xml:space="preserve"> Liste der Nationalfeiertage</w:t>
      </w:r>
    </w:p>
    <w:p w:rsidR="00CC5EA9" w:rsidRPr="009613EE" w:rsidRDefault="00CC5EA9">
      <w:pPr>
        <w:pStyle w:val="FootnoteText"/>
        <w:rPr>
          <w:lang w:val="de-DE"/>
        </w:rPr>
      </w:pPr>
    </w:p>
  </w:footnote>
  <w:footnote w:id="3">
    <w:p w:rsidR="00CC5EA9" w:rsidRPr="006C7FB3" w:rsidRDefault="00CC5EA9" w:rsidP="00A10B44">
      <w:pPr>
        <w:pStyle w:val="FootnoteText"/>
        <w:spacing w:line="240" w:lineRule="auto"/>
        <w:rPr>
          <w:lang w:val="de-DE"/>
        </w:rPr>
      </w:pPr>
      <w:r>
        <w:rPr>
          <w:rStyle w:val="FootnoteReference"/>
        </w:rPr>
        <w:footnoteRef/>
      </w:r>
      <w:r w:rsidRPr="006C7FB3">
        <w:rPr>
          <w:lang w:val="de-DE"/>
        </w:rPr>
        <w:t xml:space="preserve"> </w:t>
      </w:r>
      <w:r>
        <w:rPr>
          <w:lang w:val="de-DE"/>
        </w:rPr>
        <w:t xml:space="preserve"> </w:t>
      </w:r>
      <w:r w:rsidRPr="00D7390D">
        <w:rPr>
          <w:rFonts w:ascii="Arial" w:eastAsia="Times New Roman" w:hAnsi="Arial" w:cs="Arial"/>
          <w:iCs/>
          <w:lang w:val="de-DE"/>
        </w:rPr>
        <w:t>Bereitstellung von pädagogischen Unterstützungsma</w:t>
      </w:r>
      <w:r w:rsidRPr="009B1534">
        <w:rPr>
          <w:rFonts w:ascii="Arial" w:eastAsia="Times New Roman" w:hAnsi="Arial" w:cs="Arial"/>
          <w:iCs/>
          <w:lang w:val="de-DE"/>
        </w:rPr>
        <w:t>ß</w:t>
      </w:r>
      <w:r w:rsidRPr="00D7390D">
        <w:rPr>
          <w:rFonts w:ascii="Arial" w:eastAsia="Times New Roman" w:hAnsi="Arial" w:cs="Arial"/>
          <w:iCs/>
          <w:lang w:val="de-DE"/>
        </w:rPr>
        <w:t>nahmen an den Europäischen Schulen – Verfahrensdokument – 2012-05-D-15</w:t>
      </w:r>
    </w:p>
  </w:footnote>
  <w:footnote w:id="4">
    <w:p w:rsidR="00CC5EA9" w:rsidRPr="00C2123C" w:rsidRDefault="00CC5EA9" w:rsidP="00993318">
      <w:pPr>
        <w:pStyle w:val="FootnoteText"/>
        <w:spacing w:line="240" w:lineRule="auto"/>
        <w:rPr>
          <w:rFonts w:ascii="Arial" w:hAnsi="Arial" w:cs="Arial"/>
          <w:lang w:val="de-DE"/>
        </w:rPr>
      </w:pPr>
      <w:r w:rsidRPr="00C2123C">
        <w:rPr>
          <w:rStyle w:val="FootnoteReference"/>
          <w:rFonts w:ascii="Arial" w:hAnsi="Arial" w:cs="Arial"/>
        </w:rPr>
        <w:footnoteRef/>
      </w:r>
      <w:r w:rsidRPr="00C2123C">
        <w:rPr>
          <w:rFonts w:ascii="Arial" w:hAnsi="Arial" w:cs="Arial"/>
          <w:lang w:val="de-DE"/>
        </w:rPr>
        <w:t xml:space="preserve"> Die örtlichen Vorschriften oder Praktiken haben bei der Anwendung dieser Regel Vorrang gegenüber der vorliegenden Schulordnung.</w:t>
      </w:r>
    </w:p>
  </w:footnote>
  <w:footnote w:id="5">
    <w:p w:rsidR="00CC5EA9" w:rsidRPr="00424427" w:rsidRDefault="00CC5EA9" w:rsidP="00EE3002">
      <w:pPr>
        <w:pStyle w:val="FootnoteText"/>
        <w:spacing w:line="240" w:lineRule="auto"/>
        <w:rPr>
          <w:sz w:val="18"/>
          <w:szCs w:val="18"/>
          <w:lang w:val="de-DE"/>
        </w:rPr>
      </w:pPr>
      <w:r w:rsidRPr="00C2123C">
        <w:rPr>
          <w:rStyle w:val="FootnoteReference"/>
          <w:rFonts w:ascii="Arial" w:hAnsi="Arial" w:cs="Arial"/>
        </w:rPr>
        <w:footnoteRef/>
      </w:r>
      <w:r w:rsidRPr="00C2123C">
        <w:rPr>
          <w:rFonts w:ascii="Arial" w:hAnsi="Arial" w:cs="Arial"/>
          <w:lang w:val="de-DE"/>
        </w:rPr>
        <w:t xml:space="preserve"> Die örtlichen Vorschriften oder Praktiken haben bei der Anwendung dieser Regel Vorrang gegenüber der vorliegenden Schulordnung.</w:t>
      </w:r>
    </w:p>
  </w:footnote>
  <w:footnote w:id="6">
    <w:p w:rsidR="00CC5EA9" w:rsidRPr="00BE50FA" w:rsidRDefault="00CC5EA9" w:rsidP="0097067C">
      <w:pPr>
        <w:pStyle w:val="FootnoteText"/>
        <w:spacing w:line="240" w:lineRule="auto"/>
        <w:rPr>
          <w:lang w:val="de-DE"/>
        </w:rPr>
      </w:pPr>
      <w:r>
        <w:rPr>
          <w:rStyle w:val="FootnoteReference"/>
        </w:rPr>
        <w:footnoteRef/>
      </w:r>
      <w:r w:rsidRPr="00BE50FA">
        <w:rPr>
          <w:lang w:val="de-DE"/>
        </w:rPr>
        <w:t xml:space="preserve"> </w:t>
      </w:r>
      <w:r w:rsidRPr="00C2123C">
        <w:rPr>
          <w:rFonts w:ascii="Arial" w:hAnsi="Arial" w:cs="Arial"/>
          <w:lang w:val="de-DE"/>
        </w:rPr>
        <w:t>Die örtlichen Vorschriften oder Praktiken haben bei der Anwendung dieser Regel Vorrang gegenüber der vorliegenden Schulordnung</w:t>
      </w:r>
    </w:p>
  </w:footnote>
  <w:footnote w:id="7">
    <w:p w:rsidR="00CC5EA9" w:rsidRPr="0097067C" w:rsidRDefault="00CC5EA9" w:rsidP="0097067C">
      <w:pPr>
        <w:pStyle w:val="FootnoteText"/>
        <w:spacing w:line="240" w:lineRule="auto"/>
        <w:rPr>
          <w:rFonts w:ascii="Arial" w:hAnsi="Arial" w:cs="Arial"/>
          <w:lang w:val="de-DE"/>
        </w:rPr>
      </w:pPr>
      <w:r>
        <w:rPr>
          <w:rStyle w:val="FootnoteReference"/>
        </w:rPr>
        <w:footnoteRef/>
      </w:r>
      <w:r w:rsidRPr="00BE50FA">
        <w:rPr>
          <w:lang w:val="de-DE"/>
        </w:rPr>
        <w:t xml:space="preserve"> </w:t>
      </w:r>
      <w:r w:rsidRPr="00C2123C">
        <w:rPr>
          <w:rFonts w:ascii="Arial" w:hAnsi="Arial" w:cs="Arial"/>
          <w:lang w:val="de-DE"/>
        </w:rPr>
        <w:t>Die örtlichen Vorschriften oder Praktiken haben bei der Anwendung dieser Regel Vorrang gegenüber der vorliegenden Schulordnung.</w:t>
      </w:r>
    </w:p>
  </w:footnote>
  <w:footnote w:id="8">
    <w:p w:rsidR="00CC5EA9" w:rsidRPr="0097067C" w:rsidRDefault="00CC5EA9" w:rsidP="00C04E29">
      <w:pPr>
        <w:pStyle w:val="FootnoteText"/>
        <w:spacing w:line="240" w:lineRule="auto"/>
        <w:rPr>
          <w:rFonts w:ascii="Arial" w:hAnsi="Arial" w:cs="Arial"/>
          <w:lang w:val="de-DE"/>
        </w:rPr>
      </w:pPr>
      <w:r>
        <w:rPr>
          <w:rStyle w:val="FootnoteReference"/>
        </w:rPr>
        <w:footnoteRef/>
      </w:r>
      <w:r w:rsidRPr="009613EE">
        <w:rPr>
          <w:lang w:val="de-DE"/>
        </w:rPr>
        <w:t xml:space="preserve"> </w:t>
      </w:r>
      <w:r w:rsidRPr="00C2123C">
        <w:rPr>
          <w:rFonts w:ascii="Arial" w:hAnsi="Arial" w:cs="Arial"/>
          <w:lang w:val="de-DE"/>
        </w:rPr>
        <w:t>Die örtlichen Vorschriften oder Praktiken haben bei der Anwendung dieser Regel Vorrang gegenüber der vorliegenden Schulordnung.</w:t>
      </w:r>
    </w:p>
    <w:p w:rsidR="00CC5EA9" w:rsidRPr="009613EE" w:rsidRDefault="00CC5EA9">
      <w:pPr>
        <w:pStyle w:val="FootnoteText"/>
        <w:rPr>
          <w:lang w:val="de-DE"/>
        </w:rPr>
      </w:pPr>
    </w:p>
  </w:footnote>
  <w:footnote w:id="9">
    <w:p w:rsidR="00CC5EA9" w:rsidRPr="00C2123C" w:rsidRDefault="00CC5EA9" w:rsidP="00C2123C">
      <w:pPr>
        <w:pStyle w:val="FootnoteText"/>
        <w:spacing w:line="240" w:lineRule="auto"/>
        <w:rPr>
          <w:rFonts w:ascii="Arial" w:hAnsi="Arial" w:cs="Arial"/>
          <w:lang w:val="de-DE"/>
        </w:rPr>
      </w:pPr>
      <w:r w:rsidRPr="00C2123C">
        <w:rPr>
          <w:rStyle w:val="FootnoteReference"/>
          <w:rFonts w:ascii="Arial" w:hAnsi="Arial" w:cs="Arial"/>
        </w:rPr>
        <w:footnoteRef/>
      </w:r>
      <w:r w:rsidRPr="00C2123C">
        <w:rPr>
          <w:rFonts w:ascii="Arial" w:hAnsi="Arial" w:cs="Arial"/>
          <w:lang w:val="de-DE"/>
        </w:rPr>
        <w:t xml:space="preserve"> Die Verwaltungsräte können</w:t>
      </w:r>
      <w:r>
        <w:rPr>
          <w:rFonts w:ascii="Arial" w:hAnsi="Arial" w:cs="Arial"/>
          <w:lang w:val="de-DE"/>
        </w:rPr>
        <w:t xml:space="preserve"> </w:t>
      </w:r>
      <w:r w:rsidRPr="00C2123C">
        <w:rPr>
          <w:rFonts w:ascii="Arial" w:hAnsi="Arial" w:cs="Arial"/>
          <w:lang w:val="de-DE"/>
        </w:rPr>
        <w:t xml:space="preserve">den Betrag runden, der zu Lasten der gesetzlichen Vertreter der Schüler geht. </w:t>
      </w:r>
    </w:p>
  </w:footnote>
  <w:footnote w:id="10">
    <w:p w:rsidR="00CC5EA9" w:rsidRPr="00D7390D" w:rsidRDefault="00CC5EA9" w:rsidP="00DA599F">
      <w:pPr>
        <w:pStyle w:val="FootnoteText"/>
        <w:spacing w:line="240" w:lineRule="auto"/>
        <w:rPr>
          <w:rFonts w:ascii="Arial" w:eastAsia="Times New Roman" w:hAnsi="Arial" w:cs="Arial"/>
          <w:iCs/>
          <w:lang w:val="de-DE"/>
        </w:rPr>
      </w:pPr>
      <w:r>
        <w:rPr>
          <w:rStyle w:val="FootnoteReference"/>
        </w:rPr>
        <w:footnoteRef/>
      </w:r>
      <w:r w:rsidRPr="00DA599F">
        <w:rPr>
          <w:lang w:val="de-DE"/>
        </w:rPr>
        <w:t xml:space="preserve"> </w:t>
      </w:r>
      <w:r w:rsidRPr="00D7390D">
        <w:rPr>
          <w:rFonts w:ascii="Arial" w:eastAsia="Times New Roman" w:hAnsi="Arial" w:cs="Arial"/>
          <w:iCs/>
          <w:lang w:val="de-DE"/>
        </w:rPr>
        <w:t>Bereitstellung von pädagogischen Unterstützungsma</w:t>
      </w:r>
      <w:r w:rsidRPr="00CA463E">
        <w:rPr>
          <w:rFonts w:ascii="Arial" w:hAnsi="Arial" w:cs="Arial"/>
          <w:szCs w:val="24"/>
          <w:lang w:val="de-DE"/>
        </w:rPr>
        <w:t>ß</w:t>
      </w:r>
      <w:r w:rsidRPr="00D7390D">
        <w:rPr>
          <w:rFonts w:ascii="Arial" w:eastAsia="Times New Roman" w:hAnsi="Arial" w:cs="Arial"/>
          <w:iCs/>
          <w:lang w:val="de-DE"/>
        </w:rPr>
        <w:t>nahmen an den Europäischen Schulen – Verfahrensdokument – 2012-05-D-15</w:t>
      </w:r>
    </w:p>
    <w:p w:rsidR="00CC5EA9" w:rsidRPr="00DA599F" w:rsidRDefault="00CC5EA9">
      <w:pPr>
        <w:pStyle w:val="FootnoteText"/>
        <w:rPr>
          <w:lang w:val="de-DE"/>
        </w:rPr>
      </w:pPr>
    </w:p>
  </w:footnote>
  <w:footnote w:id="11">
    <w:p w:rsidR="00CC5EA9" w:rsidRPr="00D7390D" w:rsidRDefault="00CC5EA9" w:rsidP="00EE6C85">
      <w:pPr>
        <w:pStyle w:val="FootnoteText"/>
        <w:spacing w:line="240" w:lineRule="auto"/>
        <w:rPr>
          <w:rFonts w:ascii="Arial" w:eastAsia="Times New Roman" w:hAnsi="Arial" w:cs="Arial"/>
          <w:iCs/>
          <w:lang w:val="de-DE"/>
        </w:rPr>
      </w:pPr>
      <w:r>
        <w:rPr>
          <w:rStyle w:val="FootnoteReference"/>
        </w:rPr>
        <w:footnoteRef/>
      </w:r>
      <w:r w:rsidRPr="00EE6C85">
        <w:rPr>
          <w:lang w:val="de-DE"/>
        </w:rPr>
        <w:t xml:space="preserve"> </w:t>
      </w:r>
      <w:r w:rsidRPr="00D7390D">
        <w:rPr>
          <w:rFonts w:ascii="Arial" w:eastAsia="Times New Roman" w:hAnsi="Arial" w:cs="Arial"/>
          <w:iCs/>
          <w:lang w:val="de-DE"/>
        </w:rPr>
        <w:t>Bereitstellung von pädagogischen Unterstützungsma</w:t>
      </w:r>
      <w:r w:rsidRPr="00CA463E">
        <w:rPr>
          <w:rFonts w:ascii="Arial" w:hAnsi="Arial" w:cs="Arial"/>
          <w:szCs w:val="24"/>
          <w:lang w:val="de-DE"/>
        </w:rPr>
        <w:t>ß</w:t>
      </w:r>
      <w:r w:rsidRPr="00D7390D">
        <w:rPr>
          <w:rFonts w:ascii="Arial" w:eastAsia="Times New Roman" w:hAnsi="Arial" w:cs="Arial"/>
          <w:iCs/>
          <w:lang w:val="de-DE"/>
        </w:rPr>
        <w:t>nahmen an den Europäischen Schulen – Verfahrensdokument – 2012-05-D-15</w:t>
      </w:r>
    </w:p>
    <w:p w:rsidR="00CC5EA9" w:rsidRPr="00EE6C85" w:rsidRDefault="00CC5EA9">
      <w:pPr>
        <w:pStyle w:val="FootnoteText"/>
        <w:rPr>
          <w:lang w:val="de-DE"/>
        </w:rPr>
      </w:pPr>
    </w:p>
  </w:footnote>
  <w:footnote w:id="12">
    <w:p w:rsidR="00CC5EA9" w:rsidRPr="007603F8" w:rsidRDefault="00CC5EA9" w:rsidP="007603F8">
      <w:pPr>
        <w:pStyle w:val="ListParagraph"/>
        <w:spacing w:after="160" w:line="259" w:lineRule="auto"/>
        <w:ind w:left="-270"/>
        <w:jc w:val="both"/>
        <w:rPr>
          <w:rFonts w:ascii="Arial" w:hAnsi="Arial" w:cs="Arial"/>
          <w:sz w:val="18"/>
          <w:szCs w:val="18"/>
          <w:lang w:val="de-DE"/>
        </w:rPr>
      </w:pPr>
      <w:r>
        <w:rPr>
          <w:rStyle w:val="FootnoteReference"/>
          <w:rFonts w:ascii="Arial" w:hAnsi="Arial" w:cs="Arial"/>
          <w:sz w:val="20"/>
        </w:rPr>
        <w:footnoteRef/>
      </w:r>
      <w:r w:rsidRPr="007603F8">
        <w:rPr>
          <w:rFonts w:ascii="Arial" w:hAnsi="Arial"/>
          <w:sz w:val="20"/>
          <w:lang w:val="de-DE"/>
        </w:rPr>
        <w:t xml:space="preserve"> </w:t>
      </w:r>
      <w:r w:rsidRPr="007603F8">
        <w:rPr>
          <w:rFonts w:ascii="Arial" w:hAnsi="Arial"/>
          <w:sz w:val="18"/>
          <w:szCs w:val="18"/>
          <w:lang w:val="de-DE"/>
        </w:rPr>
        <w:t xml:space="preserve">Nach Maßgabe von Artikel 46 der Allgemeinen Schulordnung der Europäischen Schulen werden Zulassungsanträge an den Europäischen Schulen mit Sitz in Brüssel von der Zentralen Zulassungsstelle (ZZ) im Büro des Generalsekretärs der Europäischen Schulen gemäß der Zulassungsstrategie an den Europäischen Schulen in Brüssel für das betreffende Schuljahr (die auf der Website der Europäischen Schulen unter </w:t>
      </w:r>
      <w:hyperlink r:id="rId1" w:history="1">
        <w:r w:rsidRPr="007603F8">
          <w:rPr>
            <w:rFonts w:ascii="Arial" w:hAnsi="Arial"/>
            <w:sz w:val="18"/>
            <w:szCs w:val="18"/>
            <w:lang w:val="de-DE"/>
          </w:rPr>
          <w:t>https://www.eursc.eu</w:t>
        </w:r>
      </w:hyperlink>
      <w:r w:rsidRPr="007603F8">
        <w:rPr>
          <w:rFonts w:ascii="Arial" w:hAnsi="Arial"/>
          <w:sz w:val="18"/>
          <w:szCs w:val="18"/>
          <w:lang w:val="de-DE"/>
        </w:rPr>
        <w:t>einsehbar ist) bearbeitet</w:t>
      </w:r>
      <w:r w:rsidRPr="007603F8">
        <w:rPr>
          <w:lang w:val="de-DE"/>
        </w:rPr>
        <w:t>.</w:t>
      </w:r>
    </w:p>
  </w:footnote>
  <w:footnote w:id="13">
    <w:p w:rsidR="00CC5EA9" w:rsidRPr="00633A8D" w:rsidRDefault="00CC5EA9" w:rsidP="007603F8">
      <w:pPr>
        <w:pStyle w:val="ListParagraph"/>
        <w:spacing w:after="160" w:line="259" w:lineRule="auto"/>
        <w:ind w:left="-270"/>
        <w:jc w:val="both"/>
        <w:rPr>
          <w:rFonts w:ascii="Arial" w:hAnsi="Arial"/>
          <w:sz w:val="18"/>
          <w:szCs w:val="18"/>
          <w:lang w:val="de-DE"/>
        </w:rPr>
      </w:pPr>
      <w:r>
        <w:rPr>
          <w:rFonts w:ascii="Arial" w:hAnsi="Arial" w:cs="Arial"/>
          <w:sz w:val="18"/>
          <w:szCs w:val="18"/>
          <w:vertAlign w:val="superscript"/>
        </w:rPr>
        <w:footnoteRef/>
      </w:r>
      <w:r w:rsidRPr="007603F8">
        <w:rPr>
          <w:rFonts w:ascii="Arial" w:hAnsi="Arial"/>
          <w:sz w:val="18"/>
          <w:szCs w:val="18"/>
          <w:vertAlign w:val="superscript"/>
          <w:lang w:val="de-DE"/>
        </w:rPr>
        <w:t xml:space="preserve"> </w:t>
      </w:r>
      <w:r w:rsidRPr="007603F8">
        <w:rPr>
          <w:rFonts w:ascii="Arial" w:hAnsi="Arial"/>
          <w:sz w:val="18"/>
          <w:szCs w:val="18"/>
          <w:lang w:val="de-DE"/>
        </w:rPr>
        <w:t>Die Disziplinarentscheidung wird drei Jahre lang in der Schülerakte aufbewahrt.</w:t>
      </w:r>
    </w:p>
  </w:footnote>
  <w:footnote w:id="14">
    <w:p w:rsidR="00CC5EA9" w:rsidRPr="00633A8D" w:rsidRDefault="00CC5EA9" w:rsidP="00633A8D">
      <w:pPr>
        <w:pStyle w:val="FootnoteText"/>
        <w:spacing w:line="240" w:lineRule="auto"/>
        <w:ind w:left="-142" w:hanging="142"/>
        <w:rPr>
          <w:rFonts w:ascii="Arial" w:eastAsia="Times" w:hAnsi="Arial"/>
          <w:sz w:val="18"/>
          <w:szCs w:val="18"/>
          <w:lang w:val="de-DE"/>
        </w:rPr>
      </w:pPr>
      <w:r>
        <w:rPr>
          <w:rStyle w:val="FootnoteReference"/>
          <w:rFonts w:cs="Arial"/>
          <w:sz w:val="18"/>
          <w:szCs w:val="18"/>
        </w:rPr>
        <w:footnoteRef/>
      </w:r>
      <w:r w:rsidRPr="007603F8">
        <w:rPr>
          <w:sz w:val="18"/>
          <w:szCs w:val="18"/>
          <w:lang w:val="de-DE"/>
        </w:rPr>
        <w:t xml:space="preserve"> </w:t>
      </w:r>
      <w:r w:rsidRPr="00633A8D">
        <w:rPr>
          <w:rFonts w:ascii="Arial" w:eastAsia="Times" w:hAnsi="Arial"/>
          <w:sz w:val="18"/>
          <w:szCs w:val="18"/>
          <w:lang w:val="de-DE"/>
        </w:rPr>
        <w:t>Falls ein Kind das System der Europäischen Schulen verlässt und anschließend seine Ausbildung dort fortsetzt, beginnt die Frist nach dem Ende der „letzten“ Schulzeit zu laufen.</w:t>
      </w:r>
    </w:p>
  </w:footnote>
  <w:footnote w:id="15">
    <w:p w:rsidR="00CC5EA9" w:rsidRPr="00D7390D" w:rsidRDefault="00CC5EA9" w:rsidP="00E733A6">
      <w:pPr>
        <w:pStyle w:val="FootnoteText"/>
        <w:spacing w:line="240" w:lineRule="auto"/>
        <w:rPr>
          <w:rFonts w:ascii="Arial" w:eastAsia="Times New Roman" w:hAnsi="Arial" w:cs="Arial"/>
          <w:iCs/>
          <w:lang w:val="de-DE"/>
        </w:rPr>
      </w:pPr>
      <w:r>
        <w:rPr>
          <w:rStyle w:val="FootnoteReference"/>
        </w:rPr>
        <w:footnoteRef/>
      </w:r>
      <w:r w:rsidRPr="00123054">
        <w:rPr>
          <w:lang w:val="de-DE"/>
        </w:rPr>
        <w:t xml:space="preserve"> </w:t>
      </w:r>
      <w:r>
        <w:rPr>
          <w:lang w:val="de-DE"/>
        </w:rPr>
        <w:t>„</w:t>
      </w:r>
      <w:r w:rsidRPr="00D7390D">
        <w:rPr>
          <w:rFonts w:ascii="Arial" w:eastAsia="Times New Roman" w:hAnsi="Arial" w:cs="Arial"/>
          <w:iCs/>
          <w:lang w:val="de-DE"/>
        </w:rPr>
        <w:t>Bereitstellung von pädagogischen Unterstützungsma</w:t>
      </w:r>
      <w:r>
        <w:rPr>
          <w:rFonts w:ascii="Arial" w:hAnsi="Arial" w:cs="Arial"/>
          <w:szCs w:val="24"/>
          <w:lang w:val="de-DE"/>
        </w:rPr>
        <w:t>ß</w:t>
      </w:r>
      <w:r w:rsidRPr="00D7390D">
        <w:rPr>
          <w:rFonts w:ascii="Arial" w:eastAsia="Times New Roman" w:hAnsi="Arial" w:cs="Arial"/>
          <w:iCs/>
          <w:lang w:val="de-DE"/>
        </w:rPr>
        <w:t>nahmen an den Europäischen Schulen</w:t>
      </w:r>
      <w:r>
        <w:rPr>
          <w:rFonts w:ascii="Arial" w:eastAsia="Times New Roman" w:hAnsi="Arial" w:cs="Arial"/>
          <w:iCs/>
          <w:lang w:val="de-DE"/>
        </w:rPr>
        <w:t>-</w:t>
      </w:r>
      <w:r w:rsidRPr="00D7390D">
        <w:rPr>
          <w:rFonts w:ascii="Arial" w:eastAsia="Times New Roman" w:hAnsi="Arial" w:cs="Arial"/>
          <w:iCs/>
          <w:lang w:val="de-DE"/>
        </w:rPr>
        <w:t xml:space="preserve"> Verfahrensdokument</w:t>
      </w:r>
      <w:r>
        <w:rPr>
          <w:rFonts w:ascii="Arial" w:eastAsia="Times New Roman" w:hAnsi="Arial" w:cs="Arial"/>
          <w:iCs/>
          <w:lang w:val="de-DE"/>
        </w:rPr>
        <w:t>“</w:t>
      </w:r>
      <w:r w:rsidRPr="00D7390D">
        <w:rPr>
          <w:rFonts w:ascii="Arial" w:eastAsia="Times New Roman" w:hAnsi="Arial" w:cs="Arial"/>
          <w:iCs/>
          <w:lang w:val="de-DE"/>
        </w:rPr>
        <w:t xml:space="preserve"> </w:t>
      </w:r>
      <w:r>
        <w:rPr>
          <w:rFonts w:ascii="Arial" w:eastAsia="Times New Roman" w:hAnsi="Arial" w:cs="Arial"/>
          <w:iCs/>
          <w:lang w:val="de-DE"/>
        </w:rPr>
        <w:t>(</w:t>
      </w:r>
      <w:r w:rsidRPr="00D7390D">
        <w:rPr>
          <w:rFonts w:ascii="Arial" w:eastAsia="Times New Roman" w:hAnsi="Arial" w:cs="Arial"/>
          <w:iCs/>
          <w:lang w:val="de-DE"/>
        </w:rPr>
        <w:t>2012-05-D-15</w:t>
      </w:r>
      <w:r>
        <w:rPr>
          <w:rFonts w:ascii="Arial" w:eastAsia="Times New Roman" w:hAnsi="Arial" w:cs="Arial"/>
          <w:iCs/>
          <w:lang w:val="de-DE"/>
        </w:rPr>
        <w:t>) und „Strategie zur Bereitstellung von pädagogischen Unterstützungsmaßahmen an den Europäischen Schulen (2012-05-D-14).</w:t>
      </w:r>
    </w:p>
    <w:p w:rsidR="00CC5EA9" w:rsidRPr="006C7FB3" w:rsidRDefault="00CC5EA9">
      <w:pPr>
        <w:pStyle w:val="FootnoteText"/>
        <w:rPr>
          <w:lang w:val="de-DE"/>
        </w:rPr>
      </w:pPr>
    </w:p>
  </w:footnote>
  <w:footnote w:id="16">
    <w:p w:rsidR="00CC5EA9" w:rsidRPr="00B33EF9" w:rsidRDefault="00CC5EA9" w:rsidP="005066DB">
      <w:pPr>
        <w:pStyle w:val="FootnoteText"/>
        <w:spacing w:line="240" w:lineRule="auto"/>
        <w:rPr>
          <w:rFonts w:ascii="Arial" w:hAnsi="Arial" w:cs="Arial"/>
          <w:lang w:val="de-DE"/>
        </w:rPr>
      </w:pPr>
      <w:r w:rsidRPr="00B33EF9">
        <w:rPr>
          <w:rStyle w:val="FootnoteReference"/>
          <w:rFonts w:ascii="Arial" w:hAnsi="Arial" w:cs="Arial"/>
        </w:rPr>
        <w:footnoteRef/>
      </w:r>
      <w:r w:rsidRPr="00B33EF9">
        <w:rPr>
          <w:rFonts w:ascii="Arial" w:hAnsi="Arial" w:cs="Arial"/>
          <w:lang w:val="de-DE"/>
        </w:rPr>
        <w:t xml:space="preserve"> </w:t>
      </w:r>
      <w:r w:rsidRPr="00B33EF9">
        <w:rPr>
          <w:rFonts w:ascii="Arial" w:hAnsi="Arial" w:cs="Arial"/>
          <w:lang w:val="de-DE"/>
        </w:rPr>
        <w:tab/>
        <w:t>Die neue Benotungsskala für S6 tritt im Schuljahr 2019-2020 in Kraft.</w:t>
      </w:r>
    </w:p>
  </w:footnote>
  <w:footnote w:id="17">
    <w:p w:rsidR="00CC5EA9" w:rsidRPr="00B33EF9" w:rsidRDefault="00CC5EA9" w:rsidP="005066DB">
      <w:pPr>
        <w:pStyle w:val="FootnoteText"/>
        <w:spacing w:line="240" w:lineRule="auto"/>
        <w:rPr>
          <w:rFonts w:ascii="Arial" w:hAnsi="Arial" w:cs="Arial"/>
          <w:color w:val="FF0000"/>
          <w:lang w:val="de-DE"/>
        </w:rPr>
      </w:pPr>
      <w:r w:rsidRPr="00B33EF9">
        <w:rPr>
          <w:rStyle w:val="FootnoteReference"/>
          <w:rFonts w:ascii="Arial" w:hAnsi="Arial" w:cs="Arial"/>
        </w:rPr>
        <w:footnoteRef/>
      </w:r>
      <w:r w:rsidRPr="00B33EF9">
        <w:rPr>
          <w:rFonts w:ascii="Arial" w:hAnsi="Arial" w:cs="Arial"/>
          <w:lang w:val="de-DE"/>
        </w:rPr>
        <w:t xml:space="preserve">  </w:t>
      </w:r>
      <w:r w:rsidRPr="00B33EF9">
        <w:rPr>
          <w:rFonts w:ascii="Arial" w:hAnsi="Arial" w:cs="Arial"/>
          <w:lang w:val="de-DE"/>
        </w:rPr>
        <w:tab/>
        <w:t>Die neue Benotungsskala für S7 tritt im Schuljahr 2020-2021 in Kraft.</w:t>
      </w:r>
    </w:p>
  </w:footnote>
  <w:footnote w:id="18">
    <w:p w:rsidR="00CC5EA9" w:rsidRPr="009613EE" w:rsidRDefault="00CC5EA9" w:rsidP="00FE728D">
      <w:pPr>
        <w:pStyle w:val="FootnoteText"/>
        <w:spacing w:line="240" w:lineRule="auto"/>
        <w:rPr>
          <w:rFonts w:ascii="Arial" w:hAnsi="Arial" w:cs="Arial"/>
          <w:lang w:val="de-DE"/>
        </w:rPr>
      </w:pPr>
      <w:r>
        <w:rPr>
          <w:rStyle w:val="FootnoteReference"/>
        </w:rPr>
        <w:footnoteRef/>
      </w:r>
      <w:r w:rsidRPr="009613EE">
        <w:rPr>
          <w:lang w:val="de-DE"/>
        </w:rPr>
        <w:t xml:space="preserve">  </w:t>
      </w:r>
      <w:r w:rsidRPr="003B34D9">
        <w:rPr>
          <w:rFonts w:ascii="Arial" w:eastAsia="Times New Roman" w:hAnsi="Arial" w:cs="Arial"/>
          <w:iCs/>
          <w:lang w:val="de-DE"/>
        </w:rPr>
        <w:t>Bereitstellung von pädagogischen Unterstützungsma</w:t>
      </w:r>
      <w:r w:rsidRPr="003B34D9">
        <w:rPr>
          <w:rFonts w:ascii="Arial" w:hAnsi="Arial" w:cs="Arial"/>
          <w:szCs w:val="24"/>
          <w:lang w:val="de-DE"/>
        </w:rPr>
        <w:t>ß</w:t>
      </w:r>
      <w:r w:rsidRPr="003B34D9">
        <w:rPr>
          <w:rFonts w:ascii="Arial" w:eastAsia="Times New Roman" w:hAnsi="Arial" w:cs="Arial"/>
          <w:iCs/>
          <w:lang w:val="de-DE"/>
        </w:rPr>
        <w:t>nahmen an den Europäischen Schulen – Verfahrensdokument – 2012-05-D-15</w:t>
      </w:r>
    </w:p>
  </w:footnote>
  <w:footnote w:id="19">
    <w:p w:rsidR="00CC5EA9" w:rsidRPr="009613EE" w:rsidRDefault="00CC5EA9" w:rsidP="00FE728D">
      <w:pPr>
        <w:pStyle w:val="FootnoteText"/>
        <w:spacing w:line="240" w:lineRule="auto"/>
        <w:rPr>
          <w:rFonts w:ascii="Arial" w:eastAsia="Times New Roman" w:hAnsi="Arial" w:cs="Arial"/>
          <w:iCs/>
          <w:lang w:val="de-DE"/>
        </w:rPr>
      </w:pPr>
      <w:r>
        <w:rPr>
          <w:rStyle w:val="FootnoteReference"/>
        </w:rPr>
        <w:footnoteRef/>
      </w:r>
      <w:r w:rsidRPr="009613EE">
        <w:rPr>
          <w:lang w:val="de-DE"/>
        </w:rPr>
        <w:t xml:space="preserve"> </w:t>
      </w:r>
      <w:r w:rsidRPr="00D7390D">
        <w:rPr>
          <w:rFonts w:ascii="Arial" w:eastAsia="Times New Roman" w:hAnsi="Arial" w:cs="Arial"/>
          <w:iCs/>
          <w:lang w:val="de-DE"/>
        </w:rPr>
        <w:t>Bereitstellung von pädagogischen Unterstützungsma</w:t>
      </w:r>
      <w:r w:rsidRPr="009613EE">
        <w:rPr>
          <w:rFonts w:ascii="Arial" w:eastAsia="Times New Roman" w:hAnsi="Arial" w:cs="Arial"/>
          <w:iCs/>
          <w:lang w:val="de-DE"/>
        </w:rPr>
        <w:t>ß</w:t>
      </w:r>
      <w:r w:rsidRPr="00D7390D">
        <w:rPr>
          <w:rFonts w:ascii="Arial" w:eastAsia="Times New Roman" w:hAnsi="Arial" w:cs="Arial"/>
          <w:iCs/>
          <w:lang w:val="de-DE"/>
        </w:rPr>
        <w:t>nahmen an den Europäischen Schulen – Verfahrensdokument – 2012-05-D-15</w:t>
      </w:r>
    </w:p>
  </w:footnote>
  <w:footnote w:id="20">
    <w:p w:rsidR="00CC5EA9" w:rsidRPr="00D7390D" w:rsidRDefault="00CC5EA9" w:rsidP="000179D1">
      <w:pPr>
        <w:pStyle w:val="FootnoteText"/>
        <w:spacing w:line="240" w:lineRule="auto"/>
        <w:rPr>
          <w:rFonts w:ascii="Arial" w:eastAsia="Times New Roman" w:hAnsi="Arial" w:cs="Arial"/>
          <w:iCs/>
          <w:lang w:val="de-DE"/>
        </w:rPr>
      </w:pPr>
      <w:r>
        <w:rPr>
          <w:rStyle w:val="FootnoteReference"/>
        </w:rPr>
        <w:footnoteRef/>
      </w:r>
      <w:r w:rsidRPr="00773461">
        <w:rPr>
          <w:lang w:val="de-DE"/>
        </w:rPr>
        <w:t xml:space="preserve"> </w:t>
      </w:r>
      <w:r w:rsidRPr="00D7390D">
        <w:rPr>
          <w:rFonts w:ascii="Arial" w:eastAsia="Times New Roman" w:hAnsi="Arial" w:cs="Arial"/>
          <w:iCs/>
          <w:lang w:val="de-DE"/>
        </w:rPr>
        <w:t>Bereitstellung von pädagogischen Unterstützungsma</w:t>
      </w:r>
      <w:r w:rsidRPr="00575F9C">
        <w:rPr>
          <w:rFonts w:ascii="Arial" w:eastAsia="Times New Roman" w:hAnsi="Arial" w:cs="Arial"/>
          <w:iCs/>
          <w:lang w:val="de-DE"/>
        </w:rPr>
        <w:t>ß</w:t>
      </w:r>
      <w:r w:rsidRPr="00D7390D">
        <w:rPr>
          <w:rFonts w:ascii="Arial" w:eastAsia="Times New Roman" w:hAnsi="Arial" w:cs="Arial"/>
          <w:iCs/>
          <w:lang w:val="de-DE"/>
        </w:rPr>
        <w:t>nahmen an den Europäischen Schulen – Verfahrensdokument – 2012-05-D-15</w:t>
      </w:r>
    </w:p>
    <w:p w:rsidR="00CC5EA9" w:rsidRPr="006C7FB3" w:rsidRDefault="00CC5EA9">
      <w:pPr>
        <w:pStyle w:val="FootnoteText"/>
        <w:rPr>
          <w:lang w:val="de-DE"/>
        </w:rPr>
      </w:pPr>
    </w:p>
  </w:footnote>
  <w:footnote w:id="21">
    <w:p w:rsidR="00CC5EA9" w:rsidRDefault="00CC5EA9" w:rsidP="008C51FA">
      <w:pPr>
        <w:pStyle w:val="FootnoteText"/>
        <w:spacing w:line="240" w:lineRule="auto"/>
        <w:rPr>
          <w:rStyle w:val="hps"/>
          <w:rFonts w:ascii="Arial" w:hAnsi="Arial" w:cs="Arial"/>
          <w:color w:val="222222"/>
          <w:lang w:val="de-DE"/>
        </w:rPr>
      </w:pPr>
      <w:r>
        <w:rPr>
          <w:rStyle w:val="FootnoteReference"/>
        </w:rPr>
        <w:footnoteRef/>
      </w:r>
      <w:r w:rsidRPr="008C51FA">
        <w:rPr>
          <w:lang w:val="de-DE"/>
        </w:rPr>
        <w:t xml:space="preserve"> </w:t>
      </w:r>
      <w:r>
        <w:rPr>
          <w:lang w:val="de-DE"/>
        </w:rPr>
        <w:t>D</w:t>
      </w:r>
      <w:r>
        <w:rPr>
          <w:rStyle w:val="hps"/>
          <w:rFonts w:ascii="Arial" w:hAnsi="Arial" w:cs="Arial"/>
          <w:color w:val="222222"/>
          <w:lang w:val="de-DE"/>
        </w:rPr>
        <w:t>ie</w:t>
      </w:r>
      <w:r>
        <w:rPr>
          <w:rFonts w:ascii="Arial" w:hAnsi="Arial" w:cs="Arial"/>
          <w:color w:val="222222"/>
          <w:lang w:val="de-DE"/>
        </w:rPr>
        <w:t xml:space="preserve"> </w:t>
      </w:r>
      <w:r>
        <w:rPr>
          <w:rStyle w:val="hps"/>
          <w:rFonts w:ascii="Arial" w:hAnsi="Arial" w:cs="Arial"/>
          <w:color w:val="222222"/>
          <w:lang w:val="de-DE"/>
        </w:rPr>
        <w:t>Europäische Schule</w:t>
      </w:r>
      <w:r>
        <w:rPr>
          <w:rFonts w:ascii="Arial" w:hAnsi="Arial" w:cs="Arial"/>
          <w:color w:val="222222"/>
          <w:lang w:val="de-DE"/>
        </w:rPr>
        <w:t xml:space="preserve"> </w:t>
      </w:r>
      <w:r w:rsidRPr="00400A2F">
        <w:rPr>
          <w:rStyle w:val="hps"/>
          <w:rFonts w:ascii="Arial" w:hAnsi="Arial" w:cs="Arial"/>
          <w:color w:val="222222"/>
          <w:u w:val="single"/>
          <w:lang w:val="de-DE"/>
        </w:rPr>
        <w:t>Mol</w:t>
      </w:r>
      <w:r>
        <w:rPr>
          <w:rStyle w:val="hps"/>
          <w:rFonts w:ascii="Arial" w:hAnsi="Arial" w:cs="Arial"/>
          <w:color w:val="222222"/>
          <w:lang w:val="de-DE"/>
        </w:rPr>
        <w:t>,</w:t>
      </w:r>
      <w:r>
        <w:rPr>
          <w:rFonts w:ascii="Arial" w:hAnsi="Arial" w:cs="Arial"/>
          <w:color w:val="222222"/>
          <w:lang w:val="de-DE"/>
        </w:rPr>
        <w:t xml:space="preserve"> </w:t>
      </w:r>
      <w:r>
        <w:rPr>
          <w:rStyle w:val="hps"/>
          <w:rFonts w:ascii="Arial" w:hAnsi="Arial" w:cs="Arial"/>
          <w:color w:val="222222"/>
          <w:lang w:val="de-DE"/>
        </w:rPr>
        <w:t>die der Organisation der</w:t>
      </w:r>
      <w:r>
        <w:rPr>
          <w:rFonts w:ascii="Arial" w:hAnsi="Arial" w:cs="Arial"/>
          <w:color w:val="222222"/>
          <w:lang w:val="de-DE"/>
        </w:rPr>
        <w:t xml:space="preserve"> Internate, von denen </w:t>
      </w:r>
      <w:r>
        <w:rPr>
          <w:rStyle w:val="hps"/>
          <w:rFonts w:ascii="Arial" w:hAnsi="Arial" w:cs="Arial"/>
          <w:color w:val="222222"/>
          <w:lang w:val="de-DE"/>
        </w:rPr>
        <w:t>einige</w:t>
      </w:r>
      <w:r>
        <w:rPr>
          <w:rFonts w:ascii="Arial" w:hAnsi="Arial" w:cs="Arial"/>
          <w:color w:val="222222"/>
          <w:lang w:val="de-DE"/>
        </w:rPr>
        <w:t xml:space="preserve"> </w:t>
      </w:r>
      <w:r>
        <w:rPr>
          <w:rStyle w:val="hps"/>
          <w:rFonts w:ascii="Arial" w:hAnsi="Arial" w:cs="Arial"/>
          <w:color w:val="222222"/>
          <w:lang w:val="de-DE"/>
        </w:rPr>
        <w:t>Schüler/innen abhängen</w:t>
      </w:r>
      <w:r>
        <w:rPr>
          <w:rFonts w:ascii="Arial" w:hAnsi="Arial" w:cs="Arial"/>
          <w:color w:val="222222"/>
          <w:lang w:val="de-DE"/>
        </w:rPr>
        <w:t xml:space="preserve"> Rechnung tragen muss</w:t>
      </w:r>
      <w:r>
        <w:rPr>
          <w:rStyle w:val="hps"/>
          <w:rFonts w:ascii="Arial" w:hAnsi="Arial" w:cs="Arial"/>
          <w:color w:val="222222"/>
          <w:lang w:val="de-DE"/>
        </w:rPr>
        <w:t>, kann die</w:t>
      </w:r>
      <w:r>
        <w:rPr>
          <w:rFonts w:ascii="Arial" w:hAnsi="Arial" w:cs="Arial"/>
          <w:color w:val="222222"/>
          <w:lang w:val="de-DE"/>
        </w:rPr>
        <w:t xml:space="preserve"> </w:t>
      </w:r>
      <w:r>
        <w:rPr>
          <w:rStyle w:val="hps"/>
          <w:rFonts w:ascii="Arial" w:hAnsi="Arial" w:cs="Arial"/>
          <w:color w:val="222222"/>
          <w:lang w:val="de-DE"/>
        </w:rPr>
        <w:t>Osterfeiertage</w:t>
      </w:r>
      <w:r>
        <w:rPr>
          <w:rFonts w:ascii="Arial" w:hAnsi="Arial" w:cs="Arial"/>
          <w:color w:val="222222"/>
          <w:lang w:val="de-DE"/>
        </w:rPr>
        <w:t xml:space="preserve"> wenn nötig </w:t>
      </w:r>
      <w:r>
        <w:rPr>
          <w:rStyle w:val="hps"/>
          <w:rFonts w:ascii="Arial" w:hAnsi="Arial" w:cs="Arial"/>
          <w:color w:val="222222"/>
          <w:lang w:val="de-DE"/>
        </w:rPr>
        <w:t>anders organisieren</w:t>
      </w:r>
      <w:r>
        <w:rPr>
          <w:rFonts w:ascii="Arial" w:hAnsi="Arial" w:cs="Arial"/>
          <w:color w:val="222222"/>
          <w:lang w:val="de-DE"/>
        </w:rPr>
        <w:t xml:space="preserve"> um dem </w:t>
      </w:r>
      <w:r>
        <w:rPr>
          <w:rStyle w:val="hps"/>
          <w:rFonts w:ascii="Arial" w:hAnsi="Arial" w:cs="Arial"/>
          <w:color w:val="222222"/>
          <w:lang w:val="de-DE"/>
        </w:rPr>
        <w:t>Schulkalender</w:t>
      </w:r>
      <w:r>
        <w:rPr>
          <w:rFonts w:ascii="Arial" w:hAnsi="Arial" w:cs="Arial"/>
          <w:color w:val="222222"/>
          <w:lang w:val="de-DE"/>
        </w:rPr>
        <w:t xml:space="preserve"> </w:t>
      </w:r>
      <w:r>
        <w:rPr>
          <w:rStyle w:val="hps"/>
          <w:rFonts w:ascii="Arial" w:hAnsi="Arial" w:cs="Arial"/>
          <w:color w:val="222222"/>
          <w:lang w:val="de-DE"/>
        </w:rPr>
        <w:t>des</w:t>
      </w:r>
      <w:r>
        <w:rPr>
          <w:rFonts w:ascii="Arial" w:hAnsi="Arial" w:cs="Arial"/>
          <w:color w:val="222222"/>
          <w:lang w:val="de-DE"/>
        </w:rPr>
        <w:t xml:space="preserve"> </w:t>
      </w:r>
      <w:r>
        <w:rPr>
          <w:rStyle w:val="hps"/>
          <w:rFonts w:ascii="Arial" w:hAnsi="Arial" w:cs="Arial"/>
          <w:color w:val="222222"/>
          <w:lang w:val="de-DE"/>
        </w:rPr>
        <w:t>belgisch-</w:t>
      </w:r>
      <w:r>
        <w:rPr>
          <w:rFonts w:ascii="Arial" w:hAnsi="Arial" w:cs="Arial"/>
          <w:color w:val="222222"/>
          <w:lang w:val="de-DE"/>
        </w:rPr>
        <w:t>flämischen</w:t>
      </w:r>
      <w:r>
        <w:rPr>
          <w:rStyle w:val="hps"/>
          <w:rFonts w:ascii="Arial" w:hAnsi="Arial" w:cs="Arial"/>
          <w:color w:val="222222"/>
          <w:lang w:val="de-DE"/>
        </w:rPr>
        <w:t xml:space="preserve"> Bildungssystems</w:t>
      </w:r>
      <w:r>
        <w:rPr>
          <w:rFonts w:ascii="Arial" w:hAnsi="Arial" w:cs="Arial"/>
          <w:color w:val="222222"/>
          <w:lang w:val="de-DE"/>
        </w:rPr>
        <w:t xml:space="preserve"> zu </w:t>
      </w:r>
      <w:r>
        <w:rPr>
          <w:rStyle w:val="hps"/>
          <w:rFonts w:ascii="Arial" w:hAnsi="Arial" w:cs="Arial"/>
          <w:color w:val="222222"/>
          <w:lang w:val="de-DE"/>
        </w:rPr>
        <w:t xml:space="preserve">entsprechen.  </w:t>
      </w:r>
    </w:p>
    <w:p w:rsidR="00CC5EA9" w:rsidRDefault="00CC5EA9" w:rsidP="008C51FA">
      <w:pPr>
        <w:pStyle w:val="FootnoteText"/>
        <w:spacing w:line="240" w:lineRule="auto"/>
        <w:rPr>
          <w:rStyle w:val="hps"/>
          <w:rFonts w:ascii="Arial" w:hAnsi="Arial" w:cs="Arial"/>
          <w:color w:val="222222"/>
          <w:lang w:val="de-DE"/>
        </w:rPr>
      </w:pPr>
    </w:p>
    <w:p w:rsidR="00CC5EA9" w:rsidRDefault="00CC5EA9" w:rsidP="008C51FA">
      <w:pPr>
        <w:pStyle w:val="FootnoteText"/>
        <w:spacing w:line="240" w:lineRule="auto"/>
        <w:rPr>
          <w:lang w:val="de-DE"/>
        </w:rPr>
      </w:pPr>
      <w:r>
        <w:rPr>
          <w:rStyle w:val="hps"/>
          <w:rFonts w:ascii="Arial" w:hAnsi="Arial" w:cs="Arial"/>
          <w:color w:val="222222"/>
          <w:lang w:val="de-DE"/>
        </w:rPr>
        <w:t xml:space="preserve">Die Europäischen Schulen in </w:t>
      </w:r>
      <w:r w:rsidRPr="00400A2F">
        <w:rPr>
          <w:rStyle w:val="hps"/>
          <w:rFonts w:ascii="Arial" w:hAnsi="Arial" w:cs="Arial"/>
          <w:color w:val="222222"/>
          <w:u w:val="single"/>
          <w:lang w:val="de-DE"/>
        </w:rPr>
        <w:t>Luxemburg</w:t>
      </w:r>
      <w:r>
        <w:rPr>
          <w:rStyle w:val="hps"/>
          <w:rFonts w:ascii="Arial" w:hAnsi="Arial" w:cs="Arial"/>
          <w:color w:val="222222"/>
          <w:lang w:val="de-DE"/>
        </w:rPr>
        <w:t>, die durch den Mangel an öffentlichen Verkehrsmitteln während der Ferienperioden für die staatlichen Schulen stark betroffen sind, können die Allerheiligenferien und die Frühjahrs-Semesterferien gegebenenfalls anders einteilen, um ihren Schulkalender auf jenen des luxemburgischen Bildungssytems abzustimmen.  Dabei müssen die Europäischen Schulen in Luxemburg die Gesamtlänge des Schuljahres, wie durch die Allgemeine Schulordnung festgelegt, respektieren und sollten sie auch für die regelmäβige Teilnahme an gemeinsamen Sitzungen im System der Europäischen Schulen sorgen.</w:t>
      </w:r>
    </w:p>
    <w:p w:rsidR="00CC5EA9" w:rsidRPr="008C51FA" w:rsidRDefault="00CC5EA9" w:rsidP="008C51FA">
      <w:pPr>
        <w:pStyle w:val="FootnoteText"/>
        <w:spacing w:line="240" w:lineRule="auto"/>
        <w:rPr>
          <w:lang w:val="de-DE"/>
        </w:rPr>
      </w:pPr>
    </w:p>
  </w:footnote>
  <w:footnote w:id="22">
    <w:p w:rsidR="00CC5EA9" w:rsidRPr="009613EE" w:rsidRDefault="00CC5EA9" w:rsidP="00082BF5">
      <w:pPr>
        <w:pStyle w:val="FootnoteText"/>
        <w:spacing w:line="240" w:lineRule="auto"/>
        <w:rPr>
          <w:rFonts w:ascii="Arial" w:hAnsi="Arial" w:cs="Arial"/>
          <w:lang w:val="de-DE"/>
        </w:rPr>
      </w:pPr>
      <w:r>
        <w:rPr>
          <w:rStyle w:val="FootnoteReference"/>
        </w:rPr>
        <w:footnoteRef/>
      </w:r>
      <w:r w:rsidRPr="009613EE">
        <w:rPr>
          <w:lang w:val="de-DE"/>
        </w:rPr>
        <w:t xml:space="preserve">  </w:t>
      </w:r>
      <w:r w:rsidRPr="003B34D9">
        <w:rPr>
          <w:rFonts w:ascii="Arial" w:eastAsia="Times New Roman" w:hAnsi="Arial" w:cs="Arial"/>
          <w:iCs/>
          <w:lang w:val="de-DE"/>
        </w:rPr>
        <w:t>Bereitstellung von pädagogischen Unterstützungsma</w:t>
      </w:r>
      <w:r w:rsidRPr="003B34D9">
        <w:rPr>
          <w:rFonts w:ascii="Arial" w:hAnsi="Arial" w:cs="Arial"/>
          <w:szCs w:val="24"/>
          <w:lang w:val="de-DE"/>
        </w:rPr>
        <w:t>ß</w:t>
      </w:r>
      <w:r w:rsidRPr="003B34D9">
        <w:rPr>
          <w:rFonts w:ascii="Arial" w:eastAsia="Times New Roman" w:hAnsi="Arial" w:cs="Arial"/>
          <w:iCs/>
          <w:lang w:val="de-DE"/>
        </w:rPr>
        <w:t>nahmen an den Europäischen Schulen – Verfahrensdokument – 2012-05-D-15</w:t>
      </w:r>
    </w:p>
  </w:footnote>
  <w:footnote w:id="23">
    <w:p w:rsidR="00CC5EA9" w:rsidRPr="009613EE" w:rsidRDefault="00CC5EA9" w:rsidP="00082BF5">
      <w:pPr>
        <w:pStyle w:val="FootnoteText"/>
        <w:spacing w:line="240" w:lineRule="auto"/>
        <w:rPr>
          <w:rFonts w:ascii="Arial" w:eastAsia="Times New Roman" w:hAnsi="Arial" w:cs="Arial"/>
          <w:iCs/>
          <w:lang w:val="de-DE"/>
        </w:rPr>
      </w:pPr>
      <w:r>
        <w:rPr>
          <w:rStyle w:val="FootnoteReference"/>
        </w:rPr>
        <w:footnoteRef/>
      </w:r>
      <w:r w:rsidRPr="009613EE">
        <w:rPr>
          <w:lang w:val="de-DE"/>
        </w:rPr>
        <w:t xml:space="preserve"> </w:t>
      </w:r>
      <w:r w:rsidRPr="00D7390D">
        <w:rPr>
          <w:rFonts w:ascii="Arial" w:eastAsia="Times New Roman" w:hAnsi="Arial" w:cs="Arial"/>
          <w:iCs/>
          <w:lang w:val="de-DE"/>
        </w:rPr>
        <w:t>Bereitstellung von pädagogischen Unterstützungsma</w:t>
      </w:r>
      <w:r w:rsidRPr="009613EE">
        <w:rPr>
          <w:rFonts w:ascii="Arial" w:eastAsia="Times New Roman" w:hAnsi="Arial" w:cs="Arial"/>
          <w:iCs/>
          <w:lang w:val="de-DE"/>
        </w:rPr>
        <w:t>ß</w:t>
      </w:r>
      <w:r w:rsidRPr="00D7390D">
        <w:rPr>
          <w:rFonts w:ascii="Arial" w:eastAsia="Times New Roman" w:hAnsi="Arial" w:cs="Arial"/>
          <w:iCs/>
          <w:lang w:val="de-DE"/>
        </w:rPr>
        <w:t>nahmen an den Europäischen Schulen – Verfahrensdokument – 2012-05-D-15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FE5C2C"/>
    <w:lvl w:ilvl="0">
      <w:start w:val="1"/>
      <w:numFmt w:val="decimal"/>
      <w:lvlText w:val="%1."/>
      <w:lvlJc w:val="left"/>
      <w:pPr>
        <w:tabs>
          <w:tab w:val="num" w:pos="1492"/>
        </w:tabs>
        <w:ind w:left="1492"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284"/>
        </w:tabs>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284"/>
        </w:tabs>
      </w:pPr>
      <w:rPr>
        <w:rFonts w:ascii="Symbol" w:hAnsi="Symbol"/>
      </w:rPr>
    </w:lvl>
  </w:abstractNum>
  <w:abstractNum w:abstractNumId="3" w15:restartNumberingAfterBreak="0">
    <w:nsid w:val="03131F21"/>
    <w:multiLevelType w:val="hybridMultilevel"/>
    <w:tmpl w:val="E83849F2"/>
    <w:lvl w:ilvl="0" w:tplc="716CC46A">
      <w:start w:val="7"/>
      <w:numFmt w:val="bullet"/>
      <w:lvlText w:val="-"/>
      <w:lvlJc w:val="left"/>
      <w:pPr>
        <w:ind w:left="720" w:hanging="360"/>
      </w:pPr>
      <w:rPr>
        <w:rFonts w:ascii="Calibri" w:eastAsiaTheme="minorHAnsi" w:hAnsi="Calibri" w:cs="Calibri" w:hint="default"/>
      </w:rPr>
    </w:lvl>
    <w:lvl w:ilvl="1" w:tplc="716CC46A">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8473C"/>
    <w:multiLevelType w:val="hybridMultilevel"/>
    <w:tmpl w:val="34F27080"/>
    <w:lvl w:ilvl="0" w:tplc="080C001B">
      <w:start w:val="1"/>
      <w:numFmt w:val="lowerRoman"/>
      <w:lvlText w:val="%1."/>
      <w:lvlJc w:val="right"/>
      <w:pPr>
        <w:tabs>
          <w:tab w:val="num" w:pos="927"/>
        </w:tabs>
        <w:ind w:left="927" w:hanging="360"/>
      </w:p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5" w15:restartNumberingAfterBreak="0">
    <w:nsid w:val="04E623AB"/>
    <w:multiLevelType w:val="hybridMultilevel"/>
    <w:tmpl w:val="E7BE1740"/>
    <w:lvl w:ilvl="0" w:tplc="D92C045E">
      <w:numFmt w:val="bullet"/>
      <w:lvlText w:val="-"/>
      <w:lvlJc w:val="left"/>
      <w:pPr>
        <w:ind w:left="720" w:hanging="360"/>
      </w:pPr>
      <w:rPr>
        <w:rFonts w:ascii="Arial" w:eastAsia="Time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041CA1"/>
    <w:multiLevelType w:val="hybridMultilevel"/>
    <w:tmpl w:val="077A35AC"/>
    <w:lvl w:ilvl="0" w:tplc="FE8854DC">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80352"/>
    <w:multiLevelType w:val="hybridMultilevel"/>
    <w:tmpl w:val="BC1630D4"/>
    <w:lvl w:ilvl="0" w:tplc="AF7838F6">
      <w:start w:val="1"/>
      <w:numFmt w:val="lowerRoman"/>
      <w:lvlText w:val="%1."/>
      <w:lvlJc w:val="right"/>
      <w:pPr>
        <w:tabs>
          <w:tab w:val="num" w:pos="646"/>
        </w:tabs>
        <w:ind w:left="646" w:hanging="362"/>
      </w:pPr>
      <w:rPr>
        <w:rFonts w:hint="default"/>
      </w:r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8" w15:restartNumberingAfterBreak="0">
    <w:nsid w:val="0BB97756"/>
    <w:multiLevelType w:val="hybridMultilevel"/>
    <w:tmpl w:val="30E8B1B8"/>
    <w:lvl w:ilvl="0" w:tplc="0D6A0DE6">
      <w:start w:val="1"/>
      <w:numFmt w:val="decimal"/>
      <w:lvlText w:val="%1."/>
      <w:lvlJc w:val="left"/>
      <w:pPr>
        <w:ind w:left="360" w:hanging="360"/>
      </w:pPr>
    </w:lvl>
    <w:lvl w:ilvl="1" w:tplc="6C64CCA0" w:tentative="1">
      <w:start w:val="1"/>
      <w:numFmt w:val="lowerLetter"/>
      <w:lvlText w:val="%2."/>
      <w:lvlJc w:val="left"/>
      <w:pPr>
        <w:ind w:left="1080" w:hanging="360"/>
      </w:pPr>
    </w:lvl>
    <w:lvl w:ilvl="2" w:tplc="BE64BC4E" w:tentative="1">
      <w:start w:val="1"/>
      <w:numFmt w:val="lowerRoman"/>
      <w:lvlText w:val="%3."/>
      <w:lvlJc w:val="right"/>
      <w:pPr>
        <w:ind w:left="1800" w:hanging="180"/>
      </w:pPr>
    </w:lvl>
    <w:lvl w:ilvl="3" w:tplc="964A2FEA" w:tentative="1">
      <w:start w:val="1"/>
      <w:numFmt w:val="decimal"/>
      <w:lvlText w:val="%4."/>
      <w:lvlJc w:val="left"/>
      <w:pPr>
        <w:ind w:left="2520" w:hanging="360"/>
      </w:pPr>
    </w:lvl>
    <w:lvl w:ilvl="4" w:tplc="95460646" w:tentative="1">
      <w:start w:val="1"/>
      <w:numFmt w:val="lowerLetter"/>
      <w:lvlText w:val="%5."/>
      <w:lvlJc w:val="left"/>
      <w:pPr>
        <w:ind w:left="3240" w:hanging="360"/>
      </w:pPr>
    </w:lvl>
    <w:lvl w:ilvl="5" w:tplc="13E21398" w:tentative="1">
      <w:start w:val="1"/>
      <w:numFmt w:val="lowerRoman"/>
      <w:lvlText w:val="%6."/>
      <w:lvlJc w:val="right"/>
      <w:pPr>
        <w:ind w:left="3960" w:hanging="180"/>
      </w:pPr>
    </w:lvl>
    <w:lvl w:ilvl="6" w:tplc="295045AC" w:tentative="1">
      <w:start w:val="1"/>
      <w:numFmt w:val="decimal"/>
      <w:lvlText w:val="%7."/>
      <w:lvlJc w:val="left"/>
      <w:pPr>
        <w:ind w:left="4680" w:hanging="360"/>
      </w:pPr>
    </w:lvl>
    <w:lvl w:ilvl="7" w:tplc="6ACC9A7C" w:tentative="1">
      <w:start w:val="1"/>
      <w:numFmt w:val="lowerLetter"/>
      <w:lvlText w:val="%8."/>
      <w:lvlJc w:val="left"/>
      <w:pPr>
        <w:ind w:left="5400" w:hanging="360"/>
      </w:pPr>
    </w:lvl>
    <w:lvl w:ilvl="8" w:tplc="1026D61C" w:tentative="1">
      <w:start w:val="1"/>
      <w:numFmt w:val="lowerRoman"/>
      <w:lvlText w:val="%9."/>
      <w:lvlJc w:val="right"/>
      <w:pPr>
        <w:ind w:left="6120" w:hanging="180"/>
      </w:pPr>
    </w:lvl>
  </w:abstractNum>
  <w:abstractNum w:abstractNumId="9" w15:restartNumberingAfterBreak="0">
    <w:nsid w:val="0F3102D1"/>
    <w:multiLevelType w:val="hybridMultilevel"/>
    <w:tmpl w:val="21201A28"/>
    <w:lvl w:ilvl="0" w:tplc="B504E29C">
      <w:start w:val="1"/>
      <w:numFmt w:val="decimal"/>
      <w:lvlText w:val="%1."/>
      <w:lvlJc w:val="left"/>
      <w:pPr>
        <w:tabs>
          <w:tab w:val="num" w:pos="0"/>
        </w:tabs>
        <w:ind w:left="284" w:hanging="284"/>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86A1E0E">
      <w:numFmt w:val="none"/>
      <w:lvlText w:val=""/>
      <w:lvlJc w:val="left"/>
      <w:pPr>
        <w:tabs>
          <w:tab w:val="num" w:pos="360"/>
        </w:tabs>
      </w:pPr>
    </w:lvl>
    <w:lvl w:ilvl="2" w:tplc="7BAE5718">
      <w:numFmt w:val="none"/>
      <w:lvlText w:val=""/>
      <w:lvlJc w:val="left"/>
      <w:pPr>
        <w:tabs>
          <w:tab w:val="num" w:pos="360"/>
        </w:tabs>
      </w:pPr>
    </w:lvl>
    <w:lvl w:ilvl="3" w:tplc="8C563392">
      <w:numFmt w:val="none"/>
      <w:lvlText w:val=""/>
      <w:lvlJc w:val="left"/>
      <w:pPr>
        <w:tabs>
          <w:tab w:val="num" w:pos="360"/>
        </w:tabs>
      </w:pPr>
    </w:lvl>
    <w:lvl w:ilvl="4" w:tplc="F5A444CA">
      <w:numFmt w:val="none"/>
      <w:lvlText w:val=""/>
      <w:lvlJc w:val="left"/>
      <w:pPr>
        <w:tabs>
          <w:tab w:val="num" w:pos="360"/>
        </w:tabs>
      </w:pPr>
    </w:lvl>
    <w:lvl w:ilvl="5" w:tplc="702E1F46">
      <w:numFmt w:val="none"/>
      <w:lvlText w:val=""/>
      <w:lvlJc w:val="left"/>
      <w:pPr>
        <w:tabs>
          <w:tab w:val="num" w:pos="360"/>
        </w:tabs>
      </w:pPr>
    </w:lvl>
    <w:lvl w:ilvl="6" w:tplc="1C8EC826">
      <w:numFmt w:val="none"/>
      <w:lvlText w:val=""/>
      <w:lvlJc w:val="left"/>
      <w:pPr>
        <w:tabs>
          <w:tab w:val="num" w:pos="360"/>
        </w:tabs>
      </w:pPr>
    </w:lvl>
    <w:lvl w:ilvl="7" w:tplc="DD42CA06">
      <w:numFmt w:val="none"/>
      <w:lvlText w:val=""/>
      <w:lvlJc w:val="left"/>
      <w:pPr>
        <w:tabs>
          <w:tab w:val="num" w:pos="360"/>
        </w:tabs>
      </w:pPr>
    </w:lvl>
    <w:lvl w:ilvl="8" w:tplc="EED87ED2">
      <w:numFmt w:val="none"/>
      <w:lvlText w:val=""/>
      <w:lvlJc w:val="left"/>
      <w:pPr>
        <w:tabs>
          <w:tab w:val="num" w:pos="360"/>
        </w:tabs>
      </w:pPr>
    </w:lvl>
  </w:abstractNum>
  <w:abstractNum w:abstractNumId="10" w15:restartNumberingAfterBreak="0">
    <w:nsid w:val="104139A1"/>
    <w:multiLevelType w:val="hybridMultilevel"/>
    <w:tmpl w:val="190E8766"/>
    <w:lvl w:ilvl="0" w:tplc="86F4BF5C">
      <w:start w:val="1"/>
      <w:numFmt w:val="decimal"/>
      <w:lvlText w:val="%1."/>
      <w:lvlJc w:val="left"/>
      <w:pPr>
        <w:tabs>
          <w:tab w:val="num" w:pos="360"/>
        </w:tabs>
        <w:ind w:left="360" w:hanging="360"/>
      </w:pPr>
      <w:rPr>
        <w:rFonts w:hint="default"/>
        <w:color w:val="auto"/>
      </w:r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11" w15:restartNumberingAfterBreak="0">
    <w:nsid w:val="10442B10"/>
    <w:multiLevelType w:val="hybridMultilevel"/>
    <w:tmpl w:val="889C6252"/>
    <w:lvl w:ilvl="0" w:tplc="080C001B">
      <w:start w:val="1"/>
      <w:numFmt w:val="lowerRoman"/>
      <w:lvlText w:val="%1."/>
      <w:lvlJc w:val="right"/>
      <w:pPr>
        <w:tabs>
          <w:tab w:val="num" w:pos="927"/>
        </w:tabs>
        <w:ind w:left="927" w:hanging="360"/>
      </w:p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12" w15:restartNumberingAfterBreak="0">
    <w:nsid w:val="10CF044E"/>
    <w:multiLevelType w:val="hybridMultilevel"/>
    <w:tmpl w:val="97922F22"/>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3" w15:restartNumberingAfterBreak="0">
    <w:nsid w:val="10E73409"/>
    <w:multiLevelType w:val="hybridMultilevel"/>
    <w:tmpl w:val="6FC2FF4E"/>
    <w:lvl w:ilvl="0" w:tplc="0BD8C370">
      <w:start w:val="1"/>
      <w:numFmt w:val="decimal"/>
      <w:lvlText w:val="%1."/>
      <w:lvlJc w:val="left"/>
      <w:pPr>
        <w:ind w:left="-633" w:hanging="360"/>
      </w:pPr>
      <w:rPr>
        <w:rFonts w:hint="default"/>
      </w:rPr>
    </w:lvl>
    <w:lvl w:ilvl="1" w:tplc="20884B5A">
      <w:numFmt w:val="bullet"/>
      <w:lvlText w:val="-"/>
      <w:lvlJc w:val="left"/>
      <w:pPr>
        <w:ind w:left="87" w:hanging="360"/>
      </w:pPr>
      <w:rPr>
        <w:rFonts w:ascii="Arial" w:eastAsia="Batang" w:hAnsi="Arial" w:cs="Arial" w:hint="default"/>
      </w:r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14" w15:restartNumberingAfterBreak="0">
    <w:nsid w:val="13665CAC"/>
    <w:multiLevelType w:val="hybridMultilevel"/>
    <w:tmpl w:val="B5AAE89C"/>
    <w:lvl w:ilvl="0" w:tplc="EF4E286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70FE6130">
      <w:start w:val="1"/>
      <w:numFmt w:val="lowerLetter"/>
      <w:lvlText w:val="%2)"/>
      <w:lvlJc w:val="left"/>
      <w:pPr>
        <w:ind w:left="1440" w:hanging="360"/>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5" w15:restartNumberingAfterBreak="0">
    <w:nsid w:val="15354829"/>
    <w:multiLevelType w:val="hybridMultilevel"/>
    <w:tmpl w:val="257A1376"/>
    <w:lvl w:ilvl="0" w:tplc="080C001B">
      <w:start w:val="1"/>
      <w:numFmt w:val="lowerRoman"/>
      <w:lvlText w:val="%1."/>
      <w:lvlJc w:val="right"/>
      <w:pPr>
        <w:tabs>
          <w:tab w:val="num" w:pos="927"/>
        </w:tabs>
        <w:ind w:left="927" w:hanging="360"/>
      </w:p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16" w15:restartNumberingAfterBreak="0">
    <w:nsid w:val="160031AC"/>
    <w:multiLevelType w:val="hybridMultilevel"/>
    <w:tmpl w:val="7D882B6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9A33C5"/>
    <w:multiLevelType w:val="hybridMultilevel"/>
    <w:tmpl w:val="24506150"/>
    <w:lvl w:ilvl="0" w:tplc="FFFFFFFF">
      <w:start w:val="1"/>
      <w:numFmt w:val="lowerLetter"/>
      <w:lvlText w:val="%1)"/>
      <w:lvlJc w:val="left"/>
      <w:pPr>
        <w:tabs>
          <w:tab w:val="num" w:pos="284"/>
        </w:tabs>
        <w:ind w:left="567" w:hanging="283"/>
      </w:pPr>
      <w:rPr>
        <w:rFonts w:hint="default"/>
      </w:rPr>
    </w:lvl>
    <w:lvl w:ilvl="1" w:tplc="8A903464">
      <w:start w:val="4"/>
      <w:numFmt w:val="bullet"/>
      <w:lvlText w:val="-"/>
      <w:lvlJc w:val="left"/>
      <w:pPr>
        <w:tabs>
          <w:tab w:val="num" w:pos="1440"/>
        </w:tabs>
        <w:ind w:left="1440" w:hanging="360"/>
      </w:pPr>
      <w:rPr>
        <w:rFonts w:ascii="Arial" w:eastAsia="Times" w:hAnsi="Arial" w:cs="Arial"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8" w15:restartNumberingAfterBreak="0">
    <w:nsid w:val="19842520"/>
    <w:multiLevelType w:val="hybridMultilevel"/>
    <w:tmpl w:val="D99CB3E8"/>
    <w:lvl w:ilvl="0" w:tplc="FFFFFFFF">
      <w:start w:val="1"/>
      <w:numFmt w:val="lowerLetter"/>
      <w:lvlText w:val="%1)"/>
      <w:lvlJc w:val="left"/>
      <w:pPr>
        <w:tabs>
          <w:tab w:val="num" w:pos="142"/>
        </w:tabs>
        <w:ind w:left="425" w:hanging="283"/>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9" w15:restartNumberingAfterBreak="0">
    <w:nsid w:val="199345E1"/>
    <w:multiLevelType w:val="hybridMultilevel"/>
    <w:tmpl w:val="56EE7606"/>
    <w:lvl w:ilvl="0" w:tplc="080C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23730D"/>
    <w:multiLevelType w:val="hybridMultilevel"/>
    <w:tmpl w:val="267E134E"/>
    <w:lvl w:ilvl="0" w:tplc="F3B4D7FA">
      <w:start w:val="1"/>
      <w:numFmt w:val="bullet"/>
      <w:lvlText w:val=""/>
      <w:lvlJc w:val="left"/>
      <w:pPr>
        <w:tabs>
          <w:tab w:val="num" w:pos="2505"/>
        </w:tabs>
        <w:ind w:left="250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F7219B"/>
    <w:multiLevelType w:val="hybridMultilevel"/>
    <w:tmpl w:val="F9A49BEE"/>
    <w:lvl w:ilvl="0" w:tplc="EF4E2868">
      <w:start w:val="1"/>
      <w:numFmt w:val="lowerLetter"/>
      <w:lvlText w:val="%1)"/>
      <w:lvlJc w:val="left"/>
      <w:pPr>
        <w:tabs>
          <w:tab w:val="num" w:pos="0"/>
        </w:tabs>
        <w:ind w:left="283" w:hanging="283"/>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2" w15:restartNumberingAfterBreak="0">
    <w:nsid w:val="1B703C6D"/>
    <w:multiLevelType w:val="hybridMultilevel"/>
    <w:tmpl w:val="1A8CF48A"/>
    <w:lvl w:ilvl="0" w:tplc="EF4E286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3" w15:restartNumberingAfterBreak="0">
    <w:nsid w:val="1BD03471"/>
    <w:multiLevelType w:val="hybridMultilevel"/>
    <w:tmpl w:val="B17C63B0"/>
    <w:lvl w:ilvl="0" w:tplc="CF4C342A">
      <w:start w:val="1"/>
      <w:numFmt w:val="decimal"/>
      <w:lvlText w:val="%1."/>
      <w:lvlJc w:val="left"/>
      <w:pPr>
        <w:tabs>
          <w:tab w:val="num" w:pos="644"/>
        </w:tabs>
        <w:ind w:left="644" w:hanging="360"/>
      </w:pPr>
      <w:rPr>
        <w:rFonts w:ascii="Arial" w:hAnsi="Arial" w:cs="Arial" w:hint="default"/>
        <w:b w:val="0"/>
        <w:i w:val="0"/>
        <w:sz w:val="24"/>
        <w:szCs w:val="24"/>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4" w15:restartNumberingAfterBreak="0">
    <w:nsid w:val="1E4859C4"/>
    <w:multiLevelType w:val="hybridMultilevel"/>
    <w:tmpl w:val="C8C262F6"/>
    <w:lvl w:ilvl="0" w:tplc="B4B29EB2">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5"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26" w15:restartNumberingAfterBreak="0">
    <w:nsid w:val="1F9D07B9"/>
    <w:multiLevelType w:val="hybridMultilevel"/>
    <w:tmpl w:val="072C5F10"/>
    <w:lvl w:ilvl="0" w:tplc="080C0001">
      <w:start w:val="1"/>
      <w:numFmt w:val="bullet"/>
      <w:lvlText w:val=""/>
      <w:lvlJc w:val="left"/>
      <w:pPr>
        <w:tabs>
          <w:tab w:val="num" w:pos="1576"/>
        </w:tabs>
        <w:ind w:left="1576" w:hanging="360"/>
      </w:pPr>
      <w:rPr>
        <w:rFonts w:ascii="Symbol" w:hAnsi="Symbol" w:hint="default"/>
      </w:rPr>
    </w:lvl>
    <w:lvl w:ilvl="1" w:tplc="080C0003" w:tentative="1">
      <w:start w:val="1"/>
      <w:numFmt w:val="bullet"/>
      <w:lvlText w:val="o"/>
      <w:lvlJc w:val="left"/>
      <w:pPr>
        <w:tabs>
          <w:tab w:val="num" w:pos="2296"/>
        </w:tabs>
        <w:ind w:left="2296" w:hanging="360"/>
      </w:pPr>
      <w:rPr>
        <w:rFonts w:ascii="Courier New" w:hAnsi="Courier New" w:cs="Courier New" w:hint="default"/>
      </w:rPr>
    </w:lvl>
    <w:lvl w:ilvl="2" w:tplc="080C0005" w:tentative="1">
      <w:start w:val="1"/>
      <w:numFmt w:val="bullet"/>
      <w:lvlText w:val=""/>
      <w:lvlJc w:val="left"/>
      <w:pPr>
        <w:tabs>
          <w:tab w:val="num" w:pos="3016"/>
        </w:tabs>
        <w:ind w:left="3016" w:hanging="360"/>
      </w:pPr>
      <w:rPr>
        <w:rFonts w:ascii="Wingdings" w:hAnsi="Wingdings" w:hint="default"/>
      </w:rPr>
    </w:lvl>
    <w:lvl w:ilvl="3" w:tplc="080C0001" w:tentative="1">
      <w:start w:val="1"/>
      <w:numFmt w:val="bullet"/>
      <w:lvlText w:val=""/>
      <w:lvlJc w:val="left"/>
      <w:pPr>
        <w:tabs>
          <w:tab w:val="num" w:pos="3736"/>
        </w:tabs>
        <w:ind w:left="3736" w:hanging="360"/>
      </w:pPr>
      <w:rPr>
        <w:rFonts w:ascii="Symbol" w:hAnsi="Symbol" w:hint="default"/>
      </w:rPr>
    </w:lvl>
    <w:lvl w:ilvl="4" w:tplc="080C0003" w:tentative="1">
      <w:start w:val="1"/>
      <w:numFmt w:val="bullet"/>
      <w:lvlText w:val="o"/>
      <w:lvlJc w:val="left"/>
      <w:pPr>
        <w:tabs>
          <w:tab w:val="num" w:pos="4456"/>
        </w:tabs>
        <w:ind w:left="4456" w:hanging="360"/>
      </w:pPr>
      <w:rPr>
        <w:rFonts w:ascii="Courier New" w:hAnsi="Courier New" w:cs="Courier New" w:hint="default"/>
      </w:rPr>
    </w:lvl>
    <w:lvl w:ilvl="5" w:tplc="080C0005" w:tentative="1">
      <w:start w:val="1"/>
      <w:numFmt w:val="bullet"/>
      <w:lvlText w:val=""/>
      <w:lvlJc w:val="left"/>
      <w:pPr>
        <w:tabs>
          <w:tab w:val="num" w:pos="5176"/>
        </w:tabs>
        <w:ind w:left="5176" w:hanging="360"/>
      </w:pPr>
      <w:rPr>
        <w:rFonts w:ascii="Wingdings" w:hAnsi="Wingdings" w:hint="default"/>
      </w:rPr>
    </w:lvl>
    <w:lvl w:ilvl="6" w:tplc="080C0001" w:tentative="1">
      <w:start w:val="1"/>
      <w:numFmt w:val="bullet"/>
      <w:lvlText w:val=""/>
      <w:lvlJc w:val="left"/>
      <w:pPr>
        <w:tabs>
          <w:tab w:val="num" w:pos="5896"/>
        </w:tabs>
        <w:ind w:left="5896" w:hanging="360"/>
      </w:pPr>
      <w:rPr>
        <w:rFonts w:ascii="Symbol" w:hAnsi="Symbol" w:hint="default"/>
      </w:rPr>
    </w:lvl>
    <w:lvl w:ilvl="7" w:tplc="080C0003" w:tentative="1">
      <w:start w:val="1"/>
      <w:numFmt w:val="bullet"/>
      <w:lvlText w:val="o"/>
      <w:lvlJc w:val="left"/>
      <w:pPr>
        <w:tabs>
          <w:tab w:val="num" w:pos="6616"/>
        </w:tabs>
        <w:ind w:left="6616" w:hanging="360"/>
      </w:pPr>
      <w:rPr>
        <w:rFonts w:ascii="Courier New" w:hAnsi="Courier New" w:cs="Courier New" w:hint="default"/>
      </w:rPr>
    </w:lvl>
    <w:lvl w:ilvl="8" w:tplc="080C0005" w:tentative="1">
      <w:start w:val="1"/>
      <w:numFmt w:val="bullet"/>
      <w:lvlText w:val=""/>
      <w:lvlJc w:val="left"/>
      <w:pPr>
        <w:tabs>
          <w:tab w:val="num" w:pos="7336"/>
        </w:tabs>
        <w:ind w:left="7336" w:hanging="360"/>
      </w:pPr>
      <w:rPr>
        <w:rFonts w:ascii="Wingdings" w:hAnsi="Wingdings" w:hint="default"/>
      </w:rPr>
    </w:lvl>
  </w:abstractNum>
  <w:abstractNum w:abstractNumId="27" w15:restartNumberingAfterBreak="0">
    <w:nsid w:val="224D1315"/>
    <w:multiLevelType w:val="hybridMultilevel"/>
    <w:tmpl w:val="5930EF60"/>
    <w:lvl w:ilvl="0" w:tplc="0409000F">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8" w15:restartNumberingAfterBreak="0">
    <w:nsid w:val="228E5C49"/>
    <w:multiLevelType w:val="hybridMultilevel"/>
    <w:tmpl w:val="3202BDAA"/>
    <w:lvl w:ilvl="0" w:tplc="E6E0BB06">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E43312"/>
    <w:multiLevelType w:val="hybridMultilevel"/>
    <w:tmpl w:val="801C2CA8"/>
    <w:lvl w:ilvl="0" w:tplc="080C0017">
      <w:start w:val="1"/>
      <w:numFmt w:val="lowerLetter"/>
      <w:lvlText w:val="%1)"/>
      <w:lvlJc w:val="lef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30" w15:restartNumberingAfterBreak="0">
    <w:nsid w:val="262B0988"/>
    <w:multiLevelType w:val="hybridMultilevel"/>
    <w:tmpl w:val="D1AEA3B6"/>
    <w:lvl w:ilvl="0" w:tplc="FFFFFFFF">
      <w:start w:val="1"/>
      <w:numFmt w:val="lowerLetter"/>
      <w:lvlText w:val="%1)"/>
      <w:lvlJc w:val="left"/>
      <w:pPr>
        <w:tabs>
          <w:tab w:val="num" w:pos="284"/>
        </w:tabs>
        <w:ind w:left="567" w:hanging="283"/>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1" w15:restartNumberingAfterBreak="0">
    <w:nsid w:val="26345D9F"/>
    <w:multiLevelType w:val="hybridMultilevel"/>
    <w:tmpl w:val="ADFAECBA"/>
    <w:lvl w:ilvl="0" w:tplc="0409001B">
      <w:start w:val="1"/>
      <w:numFmt w:val="lowerRoman"/>
      <w:lvlText w:val="%1."/>
      <w:lvlJc w:val="righ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32" w15:restartNumberingAfterBreak="0">
    <w:nsid w:val="27D60549"/>
    <w:multiLevelType w:val="hybridMultilevel"/>
    <w:tmpl w:val="F50682DE"/>
    <w:lvl w:ilvl="0" w:tplc="EF4E286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3" w15:restartNumberingAfterBreak="0">
    <w:nsid w:val="29BF451A"/>
    <w:multiLevelType w:val="hybridMultilevel"/>
    <w:tmpl w:val="4C12CAAA"/>
    <w:lvl w:ilvl="0" w:tplc="080C0017">
      <w:start w:val="1"/>
      <w:numFmt w:val="lowerLetter"/>
      <w:lvlText w:val="%1)"/>
      <w:lvlJc w:val="left"/>
      <w:pPr>
        <w:tabs>
          <w:tab w:val="num" w:pos="1080"/>
        </w:tabs>
        <w:ind w:left="1080" w:hanging="360"/>
      </w:pPr>
      <w:rPr>
        <w:rFonts w:hint="default"/>
      </w:r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34" w15:restartNumberingAfterBreak="0">
    <w:nsid w:val="32D42E82"/>
    <w:multiLevelType w:val="hybridMultilevel"/>
    <w:tmpl w:val="EBE2D728"/>
    <w:lvl w:ilvl="0" w:tplc="F1C00D1C">
      <w:start w:val="1"/>
      <w:numFmt w:val="lowerRoman"/>
      <w:lvlText w:val="%1."/>
      <w:lvlJc w:val="right"/>
      <w:pPr>
        <w:tabs>
          <w:tab w:val="num" w:pos="1013"/>
        </w:tabs>
        <w:ind w:left="2317"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0753EC"/>
    <w:multiLevelType w:val="hybridMultilevel"/>
    <w:tmpl w:val="9D008DB8"/>
    <w:lvl w:ilvl="0" w:tplc="EF4E286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6" w15:restartNumberingAfterBreak="0">
    <w:nsid w:val="330B6D47"/>
    <w:multiLevelType w:val="hybridMultilevel"/>
    <w:tmpl w:val="EDA21F46"/>
    <w:lvl w:ilvl="0" w:tplc="EF4E286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C64C42E">
      <w:start w:val="1"/>
      <w:numFmt w:val="bullet"/>
      <w:lvlText w:val="-"/>
      <w:lvlJc w:val="left"/>
      <w:pPr>
        <w:tabs>
          <w:tab w:val="num" w:pos="1440"/>
        </w:tabs>
        <w:ind w:left="1440" w:hanging="360"/>
      </w:pPr>
      <w:rPr>
        <w:rFonts w:ascii="Courier New" w:hAnsi="Courier New"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7" w15:restartNumberingAfterBreak="0">
    <w:nsid w:val="33D41167"/>
    <w:multiLevelType w:val="hybridMultilevel"/>
    <w:tmpl w:val="8F5C42C8"/>
    <w:lvl w:ilvl="0" w:tplc="EF4E2868">
      <w:start w:val="1"/>
      <w:numFmt w:val="decimal"/>
      <w:lvlText w:val="%1."/>
      <w:lvlJc w:val="left"/>
      <w:pPr>
        <w:tabs>
          <w:tab w:val="num" w:pos="284"/>
        </w:tabs>
        <w:ind w:left="568"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724"/>
        </w:tabs>
        <w:ind w:left="1724" w:hanging="360"/>
      </w:pPr>
    </w:lvl>
    <w:lvl w:ilvl="2" w:tplc="080C001B" w:tentative="1">
      <w:start w:val="1"/>
      <w:numFmt w:val="lowerRoman"/>
      <w:lvlText w:val="%3."/>
      <w:lvlJc w:val="right"/>
      <w:pPr>
        <w:tabs>
          <w:tab w:val="num" w:pos="2444"/>
        </w:tabs>
        <w:ind w:left="2444" w:hanging="180"/>
      </w:pPr>
    </w:lvl>
    <w:lvl w:ilvl="3" w:tplc="080C000F" w:tentative="1">
      <w:start w:val="1"/>
      <w:numFmt w:val="decimal"/>
      <w:lvlText w:val="%4."/>
      <w:lvlJc w:val="left"/>
      <w:pPr>
        <w:tabs>
          <w:tab w:val="num" w:pos="3164"/>
        </w:tabs>
        <w:ind w:left="3164" w:hanging="360"/>
      </w:pPr>
    </w:lvl>
    <w:lvl w:ilvl="4" w:tplc="080C0019" w:tentative="1">
      <w:start w:val="1"/>
      <w:numFmt w:val="lowerLetter"/>
      <w:lvlText w:val="%5."/>
      <w:lvlJc w:val="left"/>
      <w:pPr>
        <w:tabs>
          <w:tab w:val="num" w:pos="3884"/>
        </w:tabs>
        <w:ind w:left="3884" w:hanging="360"/>
      </w:pPr>
    </w:lvl>
    <w:lvl w:ilvl="5" w:tplc="080C001B" w:tentative="1">
      <w:start w:val="1"/>
      <w:numFmt w:val="lowerRoman"/>
      <w:lvlText w:val="%6."/>
      <w:lvlJc w:val="right"/>
      <w:pPr>
        <w:tabs>
          <w:tab w:val="num" w:pos="4604"/>
        </w:tabs>
        <w:ind w:left="4604" w:hanging="180"/>
      </w:pPr>
    </w:lvl>
    <w:lvl w:ilvl="6" w:tplc="080C000F" w:tentative="1">
      <w:start w:val="1"/>
      <w:numFmt w:val="decimal"/>
      <w:lvlText w:val="%7."/>
      <w:lvlJc w:val="left"/>
      <w:pPr>
        <w:tabs>
          <w:tab w:val="num" w:pos="5324"/>
        </w:tabs>
        <w:ind w:left="5324" w:hanging="360"/>
      </w:pPr>
    </w:lvl>
    <w:lvl w:ilvl="7" w:tplc="080C0019" w:tentative="1">
      <w:start w:val="1"/>
      <w:numFmt w:val="lowerLetter"/>
      <w:lvlText w:val="%8."/>
      <w:lvlJc w:val="left"/>
      <w:pPr>
        <w:tabs>
          <w:tab w:val="num" w:pos="6044"/>
        </w:tabs>
        <w:ind w:left="6044" w:hanging="360"/>
      </w:pPr>
    </w:lvl>
    <w:lvl w:ilvl="8" w:tplc="080C001B" w:tentative="1">
      <w:start w:val="1"/>
      <w:numFmt w:val="lowerRoman"/>
      <w:lvlText w:val="%9."/>
      <w:lvlJc w:val="right"/>
      <w:pPr>
        <w:tabs>
          <w:tab w:val="num" w:pos="6764"/>
        </w:tabs>
        <w:ind w:left="6764" w:hanging="180"/>
      </w:pPr>
    </w:lvl>
  </w:abstractNum>
  <w:abstractNum w:abstractNumId="38" w15:restartNumberingAfterBreak="0">
    <w:nsid w:val="37962E66"/>
    <w:multiLevelType w:val="hybridMultilevel"/>
    <w:tmpl w:val="5462B656"/>
    <w:lvl w:ilvl="0" w:tplc="080C001B">
      <w:start w:val="1"/>
      <w:numFmt w:val="lowerRoman"/>
      <w:lvlText w:val="%1."/>
      <w:lvlJc w:val="right"/>
      <w:pPr>
        <w:tabs>
          <w:tab w:val="num" w:pos="927"/>
        </w:tabs>
        <w:ind w:left="927" w:hanging="360"/>
      </w:p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39" w15:restartNumberingAfterBreak="0">
    <w:nsid w:val="380D11B8"/>
    <w:multiLevelType w:val="hybridMultilevel"/>
    <w:tmpl w:val="DD4C4E3E"/>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0" w15:restartNumberingAfterBreak="0">
    <w:nsid w:val="3A7A14E3"/>
    <w:multiLevelType w:val="hybridMultilevel"/>
    <w:tmpl w:val="D99CB3E8"/>
    <w:lvl w:ilvl="0" w:tplc="FFFFFFFF">
      <w:start w:val="1"/>
      <w:numFmt w:val="lowerLetter"/>
      <w:lvlText w:val="%1)"/>
      <w:lvlJc w:val="left"/>
      <w:pPr>
        <w:tabs>
          <w:tab w:val="num" w:pos="142"/>
        </w:tabs>
        <w:ind w:left="425" w:hanging="283"/>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1" w15:restartNumberingAfterBreak="0">
    <w:nsid w:val="3A947AB2"/>
    <w:multiLevelType w:val="hybridMultilevel"/>
    <w:tmpl w:val="C54EFE28"/>
    <w:lvl w:ilvl="0" w:tplc="EF4E286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2" w15:restartNumberingAfterBreak="0">
    <w:nsid w:val="3CB942B2"/>
    <w:multiLevelType w:val="hybridMultilevel"/>
    <w:tmpl w:val="DBE0A072"/>
    <w:lvl w:ilvl="0" w:tplc="BEB4706A">
      <w:start w:val="1"/>
      <w:numFmt w:val="decimal"/>
      <w:lvlText w:val="%1."/>
      <w:lvlJc w:val="left"/>
      <w:pPr>
        <w:tabs>
          <w:tab w:val="num" w:pos="0"/>
        </w:tabs>
        <w:ind w:left="284" w:hanging="284"/>
      </w:pPr>
      <w:rPr>
        <w:rFonts w:ascii="Arial" w:hAnsi="Arial" w:cs="Aria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3" w15:restartNumberingAfterBreak="0">
    <w:nsid w:val="3F141FCD"/>
    <w:multiLevelType w:val="hybridMultilevel"/>
    <w:tmpl w:val="66AEAF48"/>
    <w:lvl w:ilvl="0" w:tplc="8B6EA256">
      <w:start w:val="1"/>
      <w:numFmt w:val="decimal"/>
      <w:lvlText w:val="%1."/>
      <w:lvlJc w:val="left"/>
      <w:pPr>
        <w:tabs>
          <w:tab w:val="num" w:pos="0"/>
        </w:tabs>
        <w:ind w:left="284" w:hanging="28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4A981B7A">
      <w:start w:val="1"/>
      <w:numFmt w:val="decimal"/>
      <w:lvlText w:val="%2."/>
      <w:lvlJc w:val="left"/>
      <w:pPr>
        <w:tabs>
          <w:tab w:val="num" w:pos="767"/>
        </w:tabs>
        <w:ind w:left="767" w:hanging="420"/>
      </w:pPr>
      <w:rPr>
        <w:rFonts w:hint="default"/>
      </w:rPr>
    </w:lvl>
    <w:lvl w:ilvl="2" w:tplc="D1288E86">
      <w:start w:val="7"/>
      <w:numFmt w:val="decimal"/>
      <w:lvlText w:val="%3"/>
      <w:lvlJc w:val="left"/>
      <w:pPr>
        <w:tabs>
          <w:tab w:val="num" w:pos="1607"/>
        </w:tabs>
        <w:ind w:left="1607" w:hanging="360"/>
      </w:pPr>
      <w:rPr>
        <w:rFonts w:hint="default"/>
      </w:rPr>
    </w:lvl>
    <w:lvl w:ilvl="3" w:tplc="0002A60C">
      <w:start w:val="1"/>
      <w:numFmt w:val="lowerRoman"/>
      <w:lvlText w:val="%4."/>
      <w:lvlJc w:val="left"/>
      <w:pPr>
        <w:ind w:left="2507" w:hanging="720"/>
      </w:pPr>
      <w:rPr>
        <w:rFonts w:hint="default"/>
      </w:rPr>
    </w:lvl>
    <w:lvl w:ilvl="4" w:tplc="080C0019" w:tentative="1">
      <w:start w:val="1"/>
      <w:numFmt w:val="lowerLetter"/>
      <w:lvlText w:val="%5."/>
      <w:lvlJc w:val="left"/>
      <w:pPr>
        <w:tabs>
          <w:tab w:val="num" w:pos="2867"/>
        </w:tabs>
        <w:ind w:left="2867" w:hanging="360"/>
      </w:pPr>
    </w:lvl>
    <w:lvl w:ilvl="5" w:tplc="080C001B" w:tentative="1">
      <w:start w:val="1"/>
      <w:numFmt w:val="lowerRoman"/>
      <w:lvlText w:val="%6."/>
      <w:lvlJc w:val="right"/>
      <w:pPr>
        <w:tabs>
          <w:tab w:val="num" w:pos="3587"/>
        </w:tabs>
        <w:ind w:left="3587" w:hanging="180"/>
      </w:pPr>
    </w:lvl>
    <w:lvl w:ilvl="6" w:tplc="080C000F" w:tentative="1">
      <w:start w:val="1"/>
      <w:numFmt w:val="decimal"/>
      <w:lvlText w:val="%7."/>
      <w:lvlJc w:val="left"/>
      <w:pPr>
        <w:tabs>
          <w:tab w:val="num" w:pos="4307"/>
        </w:tabs>
        <w:ind w:left="4307" w:hanging="360"/>
      </w:pPr>
    </w:lvl>
    <w:lvl w:ilvl="7" w:tplc="080C0019" w:tentative="1">
      <w:start w:val="1"/>
      <w:numFmt w:val="lowerLetter"/>
      <w:lvlText w:val="%8."/>
      <w:lvlJc w:val="left"/>
      <w:pPr>
        <w:tabs>
          <w:tab w:val="num" w:pos="5027"/>
        </w:tabs>
        <w:ind w:left="5027" w:hanging="360"/>
      </w:pPr>
    </w:lvl>
    <w:lvl w:ilvl="8" w:tplc="080C001B" w:tentative="1">
      <w:start w:val="1"/>
      <w:numFmt w:val="lowerRoman"/>
      <w:lvlText w:val="%9."/>
      <w:lvlJc w:val="right"/>
      <w:pPr>
        <w:tabs>
          <w:tab w:val="num" w:pos="5747"/>
        </w:tabs>
        <w:ind w:left="5747" w:hanging="180"/>
      </w:pPr>
    </w:lvl>
  </w:abstractNum>
  <w:abstractNum w:abstractNumId="44" w15:restartNumberingAfterBreak="0">
    <w:nsid w:val="3F207273"/>
    <w:multiLevelType w:val="hybridMultilevel"/>
    <w:tmpl w:val="0406992E"/>
    <w:lvl w:ilvl="0" w:tplc="080C001B">
      <w:start w:val="1"/>
      <w:numFmt w:val="lowerRoman"/>
      <w:lvlText w:val="%1."/>
      <w:lvlJc w:val="right"/>
      <w:pPr>
        <w:tabs>
          <w:tab w:val="num" w:pos="927"/>
        </w:tabs>
        <w:ind w:left="927" w:hanging="360"/>
      </w:p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45" w15:restartNumberingAfterBreak="0">
    <w:nsid w:val="3F310995"/>
    <w:multiLevelType w:val="hybridMultilevel"/>
    <w:tmpl w:val="F03480EE"/>
    <w:lvl w:ilvl="0" w:tplc="0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2C25C1"/>
    <w:multiLevelType w:val="hybridMultilevel"/>
    <w:tmpl w:val="E5383202"/>
    <w:lvl w:ilvl="0" w:tplc="FFFFFFFF">
      <w:start w:val="1"/>
      <w:numFmt w:val="lowerLetter"/>
      <w:lvlText w:val="%1)"/>
      <w:lvlJc w:val="left"/>
      <w:pPr>
        <w:tabs>
          <w:tab w:val="num" w:pos="28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4692A3F"/>
    <w:multiLevelType w:val="hybridMultilevel"/>
    <w:tmpl w:val="CC1E1180"/>
    <w:lvl w:ilvl="0" w:tplc="080C0001">
      <w:start w:val="1"/>
      <w:numFmt w:val="bullet"/>
      <w:lvlText w:val=""/>
      <w:lvlJc w:val="left"/>
      <w:pPr>
        <w:tabs>
          <w:tab w:val="num" w:pos="1080"/>
        </w:tabs>
        <w:ind w:left="1080" w:hanging="360"/>
      </w:pPr>
      <w:rPr>
        <w:rFonts w:ascii="Symbol" w:hAnsi="Symbol" w:hint="default"/>
      </w:rPr>
    </w:lvl>
    <w:lvl w:ilvl="1" w:tplc="080C0019" w:tentative="1">
      <w:start w:val="1"/>
      <w:numFmt w:val="lowerLetter"/>
      <w:lvlText w:val="%2."/>
      <w:lvlJc w:val="left"/>
      <w:pPr>
        <w:tabs>
          <w:tab w:val="num" w:pos="1156"/>
        </w:tabs>
        <w:ind w:left="1156" w:hanging="360"/>
      </w:pPr>
    </w:lvl>
    <w:lvl w:ilvl="2" w:tplc="080C001B" w:tentative="1">
      <w:start w:val="1"/>
      <w:numFmt w:val="lowerRoman"/>
      <w:lvlText w:val="%3."/>
      <w:lvlJc w:val="right"/>
      <w:pPr>
        <w:tabs>
          <w:tab w:val="num" w:pos="1876"/>
        </w:tabs>
        <w:ind w:left="1876" w:hanging="180"/>
      </w:pPr>
    </w:lvl>
    <w:lvl w:ilvl="3" w:tplc="080C000F" w:tentative="1">
      <w:start w:val="1"/>
      <w:numFmt w:val="decimal"/>
      <w:lvlText w:val="%4."/>
      <w:lvlJc w:val="left"/>
      <w:pPr>
        <w:tabs>
          <w:tab w:val="num" w:pos="2596"/>
        </w:tabs>
        <w:ind w:left="2596" w:hanging="360"/>
      </w:pPr>
    </w:lvl>
    <w:lvl w:ilvl="4" w:tplc="080C0019" w:tentative="1">
      <w:start w:val="1"/>
      <w:numFmt w:val="lowerLetter"/>
      <w:lvlText w:val="%5."/>
      <w:lvlJc w:val="left"/>
      <w:pPr>
        <w:tabs>
          <w:tab w:val="num" w:pos="3316"/>
        </w:tabs>
        <w:ind w:left="3316" w:hanging="360"/>
      </w:pPr>
    </w:lvl>
    <w:lvl w:ilvl="5" w:tplc="080C001B" w:tentative="1">
      <w:start w:val="1"/>
      <w:numFmt w:val="lowerRoman"/>
      <w:lvlText w:val="%6."/>
      <w:lvlJc w:val="right"/>
      <w:pPr>
        <w:tabs>
          <w:tab w:val="num" w:pos="4036"/>
        </w:tabs>
        <w:ind w:left="4036" w:hanging="180"/>
      </w:pPr>
    </w:lvl>
    <w:lvl w:ilvl="6" w:tplc="080C000F" w:tentative="1">
      <w:start w:val="1"/>
      <w:numFmt w:val="decimal"/>
      <w:lvlText w:val="%7."/>
      <w:lvlJc w:val="left"/>
      <w:pPr>
        <w:tabs>
          <w:tab w:val="num" w:pos="4756"/>
        </w:tabs>
        <w:ind w:left="4756" w:hanging="360"/>
      </w:pPr>
    </w:lvl>
    <w:lvl w:ilvl="7" w:tplc="080C0019" w:tentative="1">
      <w:start w:val="1"/>
      <w:numFmt w:val="lowerLetter"/>
      <w:lvlText w:val="%8."/>
      <w:lvlJc w:val="left"/>
      <w:pPr>
        <w:tabs>
          <w:tab w:val="num" w:pos="5476"/>
        </w:tabs>
        <w:ind w:left="5476" w:hanging="360"/>
      </w:pPr>
    </w:lvl>
    <w:lvl w:ilvl="8" w:tplc="080C001B" w:tentative="1">
      <w:start w:val="1"/>
      <w:numFmt w:val="lowerRoman"/>
      <w:lvlText w:val="%9."/>
      <w:lvlJc w:val="right"/>
      <w:pPr>
        <w:tabs>
          <w:tab w:val="num" w:pos="6196"/>
        </w:tabs>
        <w:ind w:left="6196" w:hanging="180"/>
      </w:pPr>
    </w:lvl>
  </w:abstractNum>
  <w:abstractNum w:abstractNumId="48" w15:restartNumberingAfterBreak="0">
    <w:nsid w:val="44AC4DE8"/>
    <w:multiLevelType w:val="hybridMultilevel"/>
    <w:tmpl w:val="7BBAEA52"/>
    <w:lvl w:ilvl="0" w:tplc="080C0001">
      <w:start w:val="1"/>
      <w:numFmt w:val="bullet"/>
      <w:lvlText w:val=""/>
      <w:lvlJc w:val="left"/>
      <w:pPr>
        <w:tabs>
          <w:tab w:val="num" w:pos="1065"/>
        </w:tabs>
        <w:ind w:left="1065" w:hanging="360"/>
      </w:pPr>
      <w:rPr>
        <w:rFonts w:ascii="Symbol" w:hAnsi="Symbol" w:hint="default"/>
      </w:rPr>
    </w:lvl>
    <w:lvl w:ilvl="1" w:tplc="080C0003">
      <w:start w:val="1"/>
      <w:numFmt w:val="bullet"/>
      <w:lvlText w:val="o"/>
      <w:lvlJc w:val="left"/>
      <w:pPr>
        <w:tabs>
          <w:tab w:val="num" w:pos="1785"/>
        </w:tabs>
        <w:ind w:left="1785" w:hanging="360"/>
      </w:pPr>
      <w:rPr>
        <w:rFonts w:ascii="Courier New" w:hAnsi="Courier New" w:cs="Courier New" w:hint="default"/>
      </w:rPr>
    </w:lvl>
    <w:lvl w:ilvl="2" w:tplc="080C0005" w:tentative="1">
      <w:start w:val="1"/>
      <w:numFmt w:val="bullet"/>
      <w:lvlText w:val=""/>
      <w:lvlJc w:val="left"/>
      <w:pPr>
        <w:tabs>
          <w:tab w:val="num" w:pos="2505"/>
        </w:tabs>
        <w:ind w:left="2505" w:hanging="360"/>
      </w:pPr>
      <w:rPr>
        <w:rFonts w:ascii="Wingdings" w:hAnsi="Wingdings" w:hint="default"/>
      </w:rPr>
    </w:lvl>
    <w:lvl w:ilvl="3" w:tplc="080C0001" w:tentative="1">
      <w:start w:val="1"/>
      <w:numFmt w:val="bullet"/>
      <w:lvlText w:val=""/>
      <w:lvlJc w:val="left"/>
      <w:pPr>
        <w:tabs>
          <w:tab w:val="num" w:pos="3225"/>
        </w:tabs>
        <w:ind w:left="3225" w:hanging="360"/>
      </w:pPr>
      <w:rPr>
        <w:rFonts w:ascii="Symbol" w:hAnsi="Symbol" w:hint="default"/>
      </w:rPr>
    </w:lvl>
    <w:lvl w:ilvl="4" w:tplc="080C0003" w:tentative="1">
      <w:start w:val="1"/>
      <w:numFmt w:val="bullet"/>
      <w:lvlText w:val="o"/>
      <w:lvlJc w:val="left"/>
      <w:pPr>
        <w:tabs>
          <w:tab w:val="num" w:pos="3945"/>
        </w:tabs>
        <w:ind w:left="3945" w:hanging="360"/>
      </w:pPr>
      <w:rPr>
        <w:rFonts w:ascii="Courier New" w:hAnsi="Courier New" w:cs="Courier New" w:hint="default"/>
      </w:rPr>
    </w:lvl>
    <w:lvl w:ilvl="5" w:tplc="080C0005" w:tentative="1">
      <w:start w:val="1"/>
      <w:numFmt w:val="bullet"/>
      <w:lvlText w:val=""/>
      <w:lvlJc w:val="left"/>
      <w:pPr>
        <w:tabs>
          <w:tab w:val="num" w:pos="4665"/>
        </w:tabs>
        <w:ind w:left="4665" w:hanging="360"/>
      </w:pPr>
      <w:rPr>
        <w:rFonts w:ascii="Wingdings" w:hAnsi="Wingdings" w:hint="default"/>
      </w:rPr>
    </w:lvl>
    <w:lvl w:ilvl="6" w:tplc="080C0001" w:tentative="1">
      <w:start w:val="1"/>
      <w:numFmt w:val="bullet"/>
      <w:lvlText w:val=""/>
      <w:lvlJc w:val="left"/>
      <w:pPr>
        <w:tabs>
          <w:tab w:val="num" w:pos="5385"/>
        </w:tabs>
        <w:ind w:left="5385" w:hanging="360"/>
      </w:pPr>
      <w:rPr>
        <w:rFonts w:ascii="Symbol" w:hAnsi="Symbol" w:hint="default"/>
      </w:rPr>
    </w:lvl>
    <w:lvl w:ilvl="7" w:tplc="080C0003" w:tentative="1">
      <w:start w:val="1"/>
      <w:numFmt w:val="bullet"/>
      <w:lvlText w:val="o"/>
      <w:lvlJc w:val="left"/>
      <w:pPr>
        <w:tabs>
          <w:tab w:val="num" w:pos="6105"/>
        </w:tabs>
        <w:ind w:left="6105" w:hanging="360"/>
      </w:pPr>
      <w:rPr>
        <w:rFonts w:ascii="Courier New" w:hAnsi="Courier New" w:cs="Courier New" w:hint="default"/>
      </w:rPr>
    </w:lvl>
    <w:lvl w:ilvl="8" w:tplc="080C0005" w:tentative="1">
      <w:start w:val="1"/>
      <w:numFmt w:val="bullet"/>
      <w:lvlText w:val=""/>
      <w:lvlJc w:val="left"/>
      <w:pPr>
        <w:tabs>
          <w:tab w:val="num" w:pos="6825"/>
        </w:tabs>
        <w:ind w:left="6825" w:hanging="360"/>
      </w:pPr>
      <w:rPr>
        <w:rFonts w:ascii="Wingdings" w:hAnsi="Wingdings" w:hint="default"/>
      </w:rPr>
    </w:lvl>
  </w:abstractNum>
  <w:abstractNum w:abstractNumId="49" w15:restartNumberingAfterBreak="0">
    <w:nsid w:val="45D40DFA"/>
    <w:multiLevelType w:val="hybridMultilevel"/>
    <w:tmpl w:val="8A74E4E2"/>
    <w:lvl w:ilvl="0" w:tplc="080C0017">
      <w:start w:val="1"/>
      <w:numFmt w:val="lowerLetter"/>
      <w:lvlText w:val="%1)"/>
      <w:lvlJc w:val="left"/>
      <w:pPr>
        <w:tabs>
          <w:tab w:val="num" w:pos="644"/>
        </w:tabs>
        <w:ind w:left="644" w:hanging="360"/>
      </w:pPr>
    </w:lvl>
    <w:lvl w:ilvl="1" w:tplc="C2802C08">
      <w:start w:val="5"/>
      <w:numFmt w:val="decimal"/>
      <w:lvlText w:val="%2."/>
      <w:lvlJc w:val="left"/>
      <w:pPr>
        <w:tabs>
          <w:tab w:val="num" w:pos="1364"/>
        </w:tabs>
        <w:ind w:left="1364" w:hanging="360"/>
      </w:pPr>
      <w:rPr>
        <w:rFonts w:hint="default"/>
      </w:rPr>
    </w:lvl>
    <w:lvl w:ilvl="2" w:tplc="44E0C21A">
      <w:start w:val="4"/>
      <w:numFmt w:val="decimal"/>
      <w:lvlText w:val="%3"/>
      <w:lvlJc w:val="left"/>
      <w:pPr>
        <w:tabs>
          <w:tab w:val="num" w:pos="2264"/>
        </w:tabs>
        <w:ind w:left="2264" w:hanging="360"/>
      </w:pPr>
      <w:rPr>
        <w:rFonts w:hint="default"/>
      </w:rPr>
    </w:lvl>
    <w:lvl w:ilvl="3" w:tplc="080C000F" w:tentative="1">
      <w:start w:val="1"/>
      <w:numFmt w:val="decimal"/>
      <w:lvlText w:val="%4."/>
      <w:lvlJc w:val="left"/>
      <w:pPr>
        <w:tabs>
          <w:tab w:val="num" w:pos="2804"/>
        </w:tabs>
        <w:ind w:left="2804" w:hanging="360"/>
      </w:pPr>
    </w:lvl>
    <w:lvl w:ilvl="4" w:tplc="080C0019" w:tentative="1">
      <w:start w:val="1"/>
      <w:numFmt w:val="lowerLetter"/>
      <w:lvlText w:val="%5."/>
      <w:lvlJc w:val="left"/>
      <w:pPr>
        <w:tabs>
          <w:tab w:val="num" w:pos="3524"/>
        </w:tabs>
        <w:ind w:left="3524" w:hanging="360"/>
      </w:pPr>
    </w:lvl>
    <w:lvl w:ilvl="5" w:tplc="080C001B" w:tentative="1">
      <w:start w:val="1"/>
      <w:numFmt w:val="lowerRoman"/>
      <w:lvlText w:val="%6."/>
      <w:lvlJc w:val="right"/>
      <w:pPr>
        <w:tabs>
          <w:tab w:val="num" w:pos="4244"/>
        </w:tabs>
        <w:ind w:left="4244" w:hanging="180"/>
      </w:pPr>
    </w:lvl>
    <w:lvl w:ilvl="6" w:tplc="080C000F" w:tentative="1">
      <w:start w:val="1"/>
      <w:numFmt w:val="decimal"/>
      <w:lvlText w:val="%7."/>
      <w:lvlJc w:val="left"/>
      <w:pPr>
        <w:tabs>
          <w:tab w:val="num" w:pos="4964"/>
        </w:tabs>
        <w:ind w:left="4964" w:hanging="360"/>
      </w:pPr>
    </w:lvl>
    <w:lvl w:ilvl="7" w:tplc="080C0019" w:tentative="1">
      <w:start w:val="1"/>
      <w:numFmt w:val="lowerLetter"/>
      <w:lvlText w:val="%8."/>
      <w:lvlJc w:val="left"/>
      <w:pPr>
        <w:tabs>
          <w:tab w:val="num" w:pos="5684"/>
        </w:tabs>
        <w:ind w:left="5684" w:hanging="360"/>
      </w:pPr>
    </w:lvl>
    <w:lvl w:ilvl="8" w:tplc="080C001B" w:tentative="1">
      <w:start w:val="1"/>
      <w:numFmt w:val="lowerRoman"/>
      <w:lvlText w:val="%9."/>
      <w:lvlJc w:val="right"/>
      <w:pPr>
        <w:tabs>
          <w:tab w:val="num" w:pos="6404"/>
        </w:tabs>
        <w:ind w:left="6404" w:hanging="180"/>
      </w:pPr>
    </w:lvl>
  </w:abstractNum>
  <w:abstractNum w:abstractNumId="50" w15:restartNumberingAfterBreak="0">
    <w:nsid w:val="4B9F5B95"/>
    <w:multiLevelType w:val="hybridMultilevel"/>
    <w:tmpl w:val="F2EA9A52"/>
    <w:lvl w:ilvl="0" w:tplc="FFFFFFFF">
      <w:start w:val="1"/>
      <w:numFmt w:val="lowerLetter"/>
      <w:lvlText w:val="%1)"/>
      <w:lvlJc w:val="left"/>
      <w:pPr>
        <w:tabs>
          <w:tab w:val="num" w:pos="0"/>
        </w:tabs>
        <w:ind w:left="283" w:hanging="283"/>
      </w:pPr>
      <w:rPr>
        <w:rFonts w:hint="default"/>
      </w:rPr>
    </w:lvl>
    <w:lvl w:ilvl="1" w:tplc="080C0001">
      <w:start w:val="1"/>
      <w:numFmt w:val="bullet"/>
      <w:lvlText w:val=""/>
      <w:lvlJc w:val="left"/>
      <w:pPr>
        <w:tabs>
          <w:tab w:val="num" w:pos="1440"/>
        </w:tabs>
        <w:ind w:left="1440" w:hanging="360"/>
      </w:pPr>
      <w:rPr>
        <w:rFonts w:ascii="Symbol" w:hAnsi="Symbol"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51" w15:restartNumberingAfterBreak="0">
    <w:nsid w:val="4E3D410C"/>
    <w:multiLevelType w:val="hybridMultilevel"/>
    <w:tmpl w:val="7E68D234"/>
    <w:lvl w:ilvl="0" w:tplc="080C0001">
      <w:start w:val="1"/>
      <w:numFmt w:val="bullet"/>
      <w:lvlText w:val=""/>
      <w:lvlJc w:val="left"/>
      <w:pPr>
        <w:tabs>
          <w:tab w:val="num" w:pos="1179"/>
        </w:tabs>
        <w:ind w:left="1179" w:hanging="360"/>
      </w:pPr>
      <w:rPr>
        <w:rFonts w:ascii="Symbol" w:hAnsi="Symbol" w:hint="default"/>
      </w:rPr>
    </w:lvl>
    <w:lvl w:ilvl="1" w:tplc="080C0003" w:tentative="1">
      <w:start w:val="1"/>
      <w:numFmt w:val="bullet"/>
      <w:lvlText w:val="o"/>
      <w:lvlJc w:val="left"/>
      <w:pPr>
        <w:tabs>
          <w:tab w:val="num" w:pos="1899"/>
        </w:tabs>
        <w:ind w:left="1899" w:hanging="360"/>
      </w:pPr>
      <w:rPr>
        <w:rFonts w:ascii="Courier New" w:hAnsi="Courier New" w:cs="Courier New" w:hint="default"/>
      </w:rPr>
    </w:lvl>
    <w:lvl w:ilvl="2" w:tplc="080C0005" w:tentative="1">
      <w:start w:val="1"/>
      <w:numFmt w:val="bullet"/>
      <w:lvlText w:val=""/>
      <w:lvlJc w:val="left"/>
      <w:pPr>
        <w:tabs>
          <w:tab w:val="num" w:pos="2619"/>
        </w:tabs>
        <w:ind w:left="2619" w:hanging="360"/>
      </w:pPr>
      <w:rPr>
        <w:rFonts w:ascii="Wingdings" w:hAnsi="Wingdings" w:hint="default"/>
      </w:rPr>
    </w:lvl>
    <w:lvl w:ilvl="3" w:tplc="080C0001" w:tentative="1">
      <w:start w:val="1"/>
      <w:numFmt w:val="bullet"/>
      <w:lvlText w:val=""/>
      <w:lvlJc w:val="left"/>
      <w:pPr>
        <w:tabs>
          <w:tab w:val="num" w:pos="3339"/>
        </w:tabs>
        <w:ind w:left="3339" w:hanging="360"/>
      </w:pPr>
      <w:rPr>
        <w:rFonts w:ascii="Symbol" w:hAnsi="Symbol" w:hint="default"/>
      </w:rPr>
    </w:lvl>
    <w:lvl w:ilvl="4" w:tplc="080C0003" w:tentative="1">
      <w:start w:val="1"/>
      <w:numFmt w:val="bullet"/>
      <w:lvlText w:val="o"/>
      <w:lvlJc w:val="left"/>
      <w:pPr>
        <w:tabs>
          <w:tab w:val="num" w:pos="4059"/>
        </w:tabs>
        <w:ind w:left="4059" w:hanging="360"/>
      </w:pPr>
      <w:rPr>
        <w:rFonts w:ascii="Courier New" w:hAnsi="Courier New" w:cs="Courier New" w:hint="default"/>
      </w:rPr>
    </w:lvl>
    <w:lvl w:ilvl="5" w:tplc="080C0005" w:tentative="1">
      <w:start w:val="1"/>
      <w:numFmt w:val="bullet"/>
      <w:lvlText w:val=""/>
      <w:lvlJc w:val="left"/>
      <w:pPr>
        <w:tabs>
          <w:tab w:val="num" w:pos="4779"/>
        </w:tabs>
        <w:ind w:left="4779" w:hanging="360"/>
      </w:pPr>
      <w:rPr>
        <w:rFonts w:ascii="Wingdings" w:hAnsi="Wingdings" w:hint="default"/>
      </w:rPr>
    </w:lvl>
    <w:lvl w:ilvl="6" w:tplc="080C0001" w:tentative="1">
      <w:start w:val="1"/>
      <w:numFmt w:val="bullet"/>
      <w:lvlText w:val=""/>
      <w:lvlJc w:val="left"/>
      <w:pPr>
        <w:tabs>
          <w:tab w:val="num" w:pos="5499"/>
        </w:tabs>
        <w:ind w:left="5499" w:hanging="360"/>
      </w:pPr>
      <w:rPr>
        <w:rFonts w:ascii="Symbol" w:hAnsi="Symbol" w:hint="default"/>
      </w:rPr>
    </w:lvl>
    <w:lvl w:ilvl="7" w:tplc="080C0003" w:tentative="1">
      <w:start w:val="1"/>
      <w:numFmt w:val="bullet"/>
      <w:lvlText w:val="o"/>
      <w:lvlJc w:val="left"/>
      <w:pPr>
        <w:tabs>
          <w:tab w:val="num" w:pos="6219"/>
        </w:tabs>
        <w:ind w:left="6219" w:hanging="360"/>
      </w:pPr>
      <w:rPr>
        <w:rFonts w:ascii="Courier New" w:hAnsi="Courier New" w:cs="Courier New" w:hint="default"/>
      </w:rPr>
    </w:lvl>
    <w:lvl w:ilvl="8" w:tplc="080C0005" w:tentative="1">
      <w:start w:val="1"/>
      <w:numFmt w:val="bullet"/>
      <w:lvlText w:val=""/>
      <w:lvlJc w:val="left"/>
      <w:pPr>
        <w:tabs>
          <w:tab w:val="num" w:pos="6939"/>
        </w:tabs>
        <w:ind w:left="6939" w:hanging="360"/>
      </w:pPr>
      <w:rPr>
        <w:rFonts w:ascii="Wingdings" w:hAnsi="Wingdings" w:hint="default"/>
      </w:rPr>
    </w:lvl>
  </w:abstractNum>
  <w:abstractNum w:abstractNumId="52" w15:restartNumberingAfterBreak="0">
    <w:nsid w:val="4E63018D"/>
    <w:multiLevelType w:val="hybridMultilevel"/>
    <w:tmpl w:val="4170F12C"/>
    <w:lvl w:ilvl="0" w:tplc="1518A024">
      <w:start w:val="1"/>
      <w:numFmt w:val="bullet"/>
      <w:lvlText w:val="-"/>
      <w:lvlJc w:val="left"/>
      <w:pPr>
        <w:ind w:left="1287" w:hanging="360"/>
      </w:pPr>
      <w:rPr>
        <w:rFonts w:ascii="Courier New" w:hAnsi="Courier New"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3" w15:restartNumberingAfterBreak="0">
    <w:nsid w:val="4EFF44D7"/>
    <w:multiLevelType w:val="hybridMultilevel"/>
    <w:tmpl w:val="6B3E7FCA"/>
    <w:lvl w:ilvl="0" w:tplc="080C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4F3F5C33"/>
    <w:multiLevelType w:val="hybridMultilevel"/>
    <w:tmpl w:val="9B56CA02"/>
    <w:lvl w:ilvl="0" w:tplc="B4B29EB2">
      <w:start w:val="1"/>
      <w:numFmt w:val="lowerLetter"/>
      <w:lvlText w:val="%1)"/>
      <w:lvlJc w:val="left"/>
      <w:pPr>
        <w:tabs>
          <w:tab w:val="num" w:pos="0"/>
        </w:tabs>
        <w:ind w:left="283" w:hanging="283"/>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55" w15:restartNumberingAfterBreak="0">
    <w:nsid w:val="4F4B2D27"/>
    <w:multiLevelType w:val="hybridMultilevel"/>
    <w:tmpl w:val="D7348F04"/>
    <w:lvl w:ilvl="0" w:tplc="FFFFFFFF">
      <w:start w:val="1"/>
      <w:numFmt w:val="lowerLetter"/>
      <w:lvlText w:val="%1)"/>
      <w:lvlJc w:val="left"/>
      <w:pPr>
        <w:tabs>
          <w:tab w:val="num" w:pos="0"/>
        </w:tabs>
        <w:ind w:left="283"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FB9340F"/>
    <w:multiLevelType w:val="multilevel"/>
    <w:tmpl w:val="CB201A1A"/>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502C72D3"/>
    <w:multiLevelType w:val="hybridMultilevel"/>
    <w:tmpl w:val="AC0CF33A"/>
    <w:lvl w:ilvl="0" w:tplc="FFFFFFFF">
      <w:start w:val="1"/>
      <w:numFmt w:val="lowerLetter"/>
      <w:lvlText w:val="%1)"/>
      <w:lvlJc w:val="left"/>
      <w:pPr>
        <w:tabs>
          <w:tab w:val="num" w:pos="0"/>
        </w:tabs>
        <w:ind w:left="283"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1F209DF"/>
    <w:multiLevelType w:val="hybridMultilevel"/>
    <w:tmpl w:val="3508C77E"/>
    <w:lvl w:ilvl="0" w:tplc="080C001B">
      <w:start w:val="1"/>
      <w:numFmt w:val="lowerRoman"/>
      <w:lvlText w:val="%1."/>
      <w:lvlJc w:val="right"/>
      <w:pPr>
        <w:tabs>
          <w:tab w:val="num" w:pos="927"/>
        </w:tabs>
        <w:ind w:left="927" w:hanging="360"/>
      </w:p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59" w15:restartNumberingAfterBreak="0">
    <w:nsid w:val="558D5A03"/>
    <w:multiLevelType w:val="hybridMultilevel"/>
    <w:tmpl w:val="D92C2856"/>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60" w15:restartNumberingAfterBreak="0">
    <w:nsid w:val="55DF10DB"/>
    <w:multiLevelType w:val="hybridMultilevel"/>
    <w:tmpl w:val="9DF2EB56"/>
    <w:lvl w:ilvl="0" w:tplc="00C01514">
      <w:start w:val="1"/>
      <w:numFmt w:val="upperLetter"/>
      <w:lvlText w:val="%1)"/>
      <w:lvlJc w:val="left"/>
      <w:pPr>
        <w:ind w:left="1080" w:hanging="360"/>
      </w:pPr>
      <w:rPr>
        <w:rFonts w:hint="default"/>
        <w:b/>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1" w15:restartNumberingAfterBreak="0">
    <w:nsid w:val="58E3398C"/>
    <w:multiLevelType w:val="hybridMultilevel"/>
    <w:tmpl w:val="E2A6748E"/>
    <w:lvl w:ilvl="0" w:tplc="FFFFFFFF">
      <w:start w:val="1"/>
      <w:numFmt w:val="lowerLetter"/>
      <w:lvlText w:val="%1)"/>
      <w:lvlJc w:val="left"/>
      <w:pPr>
        <w:tabs>
          <w:tab w:val="num" w:pos="0"/>
        </w:tabs>
        <w:ind w:left="283" w:hanging="283"/>
      </w:pPr>
      <w:rPr>
        <w:rFonts w:hint="default"/>
      </w:rPr>
    </w:lvl>
    <w:lvl w:ilvl="1" w:tplc="080C0019" w:tentative="1">
      <w:start w:val="1"/>
      <w:numFmt w:val="lowerLetter"/>
      <w:lvlText w:val="%2."/>
      <w:lvlJc w:val="left"/>
      <w:pPr>
        <w:tabs>
          <w:tab w:val="num" w:pos="1156"/>
        </w:tabs>
        <w:ind w:left="1156" w:hanging="360"/>
      </w:pPr>
    </w:lvl>
    <w:lvl w:ilvl="2" w:tplc="080C001B" w:tentative="1">
      <w:start w:val="1"/>
      <w:numFmt w:val="lowerRoman"/>
      <w:lvlText w:val="%3."/>
      <w:lvlJc w:val="right"/>
      <w:pPr>
        <w:tabs>
          <w:tab w:val="num" w:pos="1876"/>
        </w:tabs>
        <w:ind w:left="1876" w:hanging="180"/>
      </w:pPr>
    </w:lvl>
    <w:lvl w:ilvl="3" w:tplc="080C000F" w:tentative="1">
      <w:start w:val="1"/>
      <w:numFmt w:val="decimal"/>
      <w:lvlText w:val="%4."/>
      <w:lvlJc w:val="left"/>
      <w:pPr>
        <w:tabs>
          <w:tab w:val="num" w:pos="2596"/>
        </w:tabs>
        <w:ind w:left="2596" w:hanging="360"/>
      </w:pPr>
    </w:lvl>
    <w:lvl w:ilvl="4" w:tplc="080C0019" w:tentative="1">
      <w:start w:val="1"/>
      <w:numFmt w:val="lowerLetter"/>
      <w:lvlText w:val="%5."/>
      <w:lvlJc w:val="left"/>
      <w:pPr>
        <w:tabs>
          <w:tab w:val="num" w:pos="3316"/>
        </w:tabs>
        <w:ind w:left="3316" w:hanging="360"/>
      </w:pPr>
    </w:lvl>
    <w:lvl w:ilvl="5" w:tplc="080C001B" w:tentative="1">
      <w:start w:val="1"/>
      <w:numFmt w:val="lowerRoman"/>
      <w:lvlText w:val="%6."/>
      <w:lvlJc w:val="right"/>
      <w:pPr>
        <w:tabs>
          <w:tab w:val="num" w:pos="4036"/>
        </w:tabs>
        <w:ind w:left="4036" w:hanging="180"/>
      </w:pPr>
    </w:lvl>
    <w:lvl w:ilvl="6" w:tplc="080C000F" w:tentative="1">
      <w:start w:val="1"/>
      <w:numFmt w:val="decimal"/>
      <w:lvlText w:val="%7."/>
      <w:lvlJc w:val="left"/>
      <w:pPr>
        <w:tabs>
          <w:tab w:val="num" w:pos="4756"/>
        </w:tabs>
        <w:ind w:left="4756" w:hanging="360"/>
      </w:pPr>
    </w:lvl>
    <w:lvl w:ilvl="7" w:tplc="080C0019" w:tentative="1">
      <w:start w:val="1"/>
      <w:numFmt w:val="lowerLetter"/>
      <w:lvlText w:val="%8."/>
      <w:lvlJc w:val="left"/>
      <w:pPr>
        <w:tabs>
          <w:tab w:val="num" w:pos="5476"/>
        </w:tabs>
        <w:ind w:left="5476" w:hanging="360"/>
      </w:pPr>
    </w:lvl>
    <w:lvl w:ilvl="8" w:tplc="080C001B" w:tentative="1">
      <w:start w:val="1"/>
      <w:numFmt w:val="lowerRoman"/>
      <w:lvlText w:val="%9."/>
      <w:lvlJc w:val="right"/>
      <w:pPr>
        <w:tabs>
          <w:tab w:val="num" w:pos="6196"/>
        </w:tabs>
        <w:ind w:left="6196" w:hanging="180"/>
      </w:pPr>
    </w:lvl>
  </w:abstractNum>
  <w:abstractNum w:abstractNumId="62" w15:restartNumberingAfterBreak="0">
    <w:nsid w:val="590977C8"/>
    <w:multiLevelType w:val="hybridMultilevel"/>
    <w:tmpl w:val="FD4616C0"/>
    <w:lvl w:ilvl="0" w:tplc="FFFFFFFF">
      <w:start w:val="1"/>
      <w:numFmt w:val="lowerLetter"/>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5D5D71"/>
    <w:multiLevelType w:val="hybridMultilevel"/>
    <w:tmpl w:val="F99C7D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A761799"/>
    <w:multiLevelType w:val="hybridMultilevel"/>
    <w:tmpl w:val="12A49854"/>
    <w:lvl w:ilvl="0" w:tplc="080C0001">
      <w:start w:val="1"/>
      <w:numFmt w:val="bullet"/>
      <w:lvlText w:val=""/>
      <w:lvlJc w:val="left"/>
      <w:pPr>
        <w:tabs>
          <w:tab w:val="num" w:pos="1065"/>
        </w:tabs>
        <w:ind w:left="1065" w:hanging="360"/>
      </w:pPr>
      <w:rPr>
        <w:rFonts w:ascii="Symbol" w:hAnsi="Symbol" w:hint="default"/>
      </w:rPr>
    </w:lvl>
    <w:lvl w:ilvl="1" w:tplc="080C0003">
      <w:start w:val="1"/>
      <w:numFmt w:val="bullet"/>
      <w:lvlText w:val="o"/>
      <w:lvlJc w:val="left"/>
      <w:pPr>
        <w:tabs>
          <w:tab w:val="num" w:pos="1785"/>
        </w:tabs>
        <w:ind w:left="1785" w:hanging="360"/>
      </w:pPr>
      <w:rPr>
        <w:rFonts w:ascii="Courier New" w:hAnsi="Courier New" w:cs="Courier New" w:hint="default"/>
      </w:rPr>
    </w:lvl>
    <w:lvl w:ilvl="2" w:tplc="080C0005" w:tentative="1">
      <w:start w:val="1"/>
      <w:numFmt w:val="bullet"/>
      <w:lvlText w:val=""/>
      <w:lvlJc w:val="left"/>
      <w:pPr>
        <w:tabs>
          <w:tab w:val="num" w:pos="2505"/>
        </w:tabs>
        <w:ind w:left="2505" w:hanging="360"/>
      </w:pPr>
      <w:rPr>
        <w:rFonts w:ascii="Wingdings" w:hAnsi="Wingdings" w:hint="default"/>
      </w:rPr>
    </w:lvl>
    <w:lvl w:ilvl="3" w:tplc="080C0001" w:tentative="1">
      <w:start w:val="1"/>
      <w:numFmt w:val="bullet"/>
      <w:lvlText w:val=""/>
      <w:lvlJc w:val="left"/>
      <w:pPr>
        <w:tabs>
          <w:tab w:val="num" w:pos="3225"/>
        </w:tabs>
        <w:ind w:left="3225" w:hanging="360"/>
      </w:pPr>
      <w:rPr>
        <w:rFonts w:ascii="Symbol" w:hAnsi="Symbol" w:hint="default"/>
      </w:rPr>
    </w:lvl>
    <w:lvl w:ilvl="4" w:tplc="080C0003" w:tentative="1">
      <w:start w:val="1"/>
      <w:numFmt w:val="bullet"/>
      <w:lvlText w:val="o"/>
      <w:lvlJc w:val="left"/>
      <w:pPr>
        <w:tabs>
          <w:tab w:val="num" w:pos="3945"/>
        </w:tabs>
        <w:ind w:left="3945" w:hanging="360"/>
      </w:pPr>
      <w:rPr>
        <w:rFonts w:ascii="Courier New" w:hAnsi="Courier New" w:cs="Courier New" w:hint="default"/>
      </w:rPr>
    </w:lvl>
    <w:lvl w:ilvl="5" w:tplc="080C0005" w:tentative="1">
      <w:start w:val="1"/>
      <w:numFmt w:val="bullet"/>
      <w:lvlText w:val=""/>
      <w:lvlJc w:val="left"/>
      <w:pPr>
        <w:tabs>
          <w:tab w:val="num" w:pos="4665"/>
        </w:tabs>
        <w:ind w:left="4665" w:hanging="360"/>
      </w:pPr>
      <w:rPr>
        <w:rFonts w:ascii="Wingdings" w:hAnsi="Wingdings" w:hint="default"/>
      </w:rPr>
    </w:lvl>
    <w:lvl w:ilvl="6" w:tplc="080C0001" w:tentative="1">
      <w:start w:val="1"/>
      <w:numFmt w:val="bullet"/>
      <w:lvlText w:val=""/>
      <w:lvlJc w:val="left"/>
      <w:pPr>
        <w:tabs>
          <w:tab w:val="num" w:pos="5385"/>
        </w:tabs>
        <w:ind w:left="5385" w:hanging="360"/>
      </w:pPr>
      <w:rPr>
        <w:rFonts w:ascii="Symbol" w:hAnsi="Symbol" w:hint="default"/>
      </w:rPr>
    </w:lvl>
    <w:lvl w:ilvl="7" w:tplc="080C0003" w:tentative="1">
      <w:start w:val="1"/>
      <w:numFmt w:val="bullet"/>
      <w:lvlText w:val="o"/>
      <w:lvlJc w:val="left"/>
      <w:pPr>
        <w:tabs>
          <w:tab w:val="num" w:pos="6105"/>
        </w:tabs>
        <w:ind w:left="6105" w:hanging="360"/>
      </w:pPr>
      <w:rPr>
        <w:rFonts w:ascii="Courier New" w:hAnsi="Courier New" w:cs="Courier New" w:hint="default"/>
      </w:rPr>
    </w:lvl>
    <w:lvl w:ilvl="8" w:tplc="080C0005" w:tentative="1">
      <w:start w:val="1"/>
      <w:numFmt w:val="bullet"/>
      <w:lvlText w:val=""/>
      <w:lvlJc w:val="left"/>
      <w:pPr>
        <w:tabs>
          <w:tab w:val="num" w:pos="6825"/>
        </w:tabs>
        <w:ind w:left="6825" w:hanging="360"/>
      </w:pPr>
      <w:rPr>
        <w:rFonts w:ascii="Wingdings" w:hAnsi="Wingdings" w:hint="default"/>
      </w:rPr>
    </w:lvl>
  </w:abstractNum>
  <w:abstractNum w:abstractNumId="65" w15:restartNumberingAfterBreak="0">
    <w:nsid w:val="5DEC7CAC"/>
    <w:multiLevelType w:val="hybridMultilevel"/>
    <w:tmpl w:val="2F729502"/>
    <w:lvl w:ilvl="0" w:tplc="3FE6A55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FC6685"/>
    <w:multiLevelType w:val="hybridMultilevel"/>
    <w:tmpl w:val="95CADCB0"/>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67" w15:restartNumberingAfterBreak="0">
    <w:nsid w:val="60585B4B"/>
    <w:multiLevelType w:val="hybridMultilevel"/>
    <w:tmpl w:val="837E1596"/>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2C18FF"/>
    <w:multiLevelType w:val="hybridMultilevel"/>
    <w:tmpl w:val="A202C648"/>
    <w:lvl w:ilvl="0" w:tplc="46E67238">
      <w:start w:val="2"/>
      <w:numFmt w:val="bullet"/>
      <w:lvlText w:val=""/>
      <w:lvlJc w:val="left"/>
      <w:pPr>
        <w:ind w:left="1080" w:hanging="360"/>
      </w:pPr>
      <w:rPr>
        <w:rFonts w:ascii="Symbol" w:eastAsia="Times New Roman" w:hAnsi="Symbol" w:cs="Arial" w:hint="default"/>
        <w:b/>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1CA4CC9"/>
    <w:multiLevelType w:val="hybridMultilevel"/>
    <w:tmpl w:val="02D4CA04"/>
    <w:lvl w:ilvl="0" w:tplc="FFFFFFFF">
      <w:start w:val="1"/>
      <w:numFmt w:val="lowerLetter"/>
      <w:lvlText w:val="%1)"/>
      <w:lvlJc w:val="left"/>
      <w:pPr>
        <w:tabs>
          <w:tab w:val="num" w:pos="630"/>
        </w:tabs>
        <w:ind w:left="913" w:hanging="283"/>
      </w:pPr>
      <w:rPr>
        <w:rFonts w:hint="default"/>
      </w:rPr>
    </w:lvl>
    <w:lvl w:ilvl="1" w:tplc="FFFFFFFF" w:tentative="1">
      <w:start w:val="1"/>
      <w:numFmt w:val="lowerLetter"/>
      <w:lvlText w:val="%2."/>
      <w:lvlJc w:val="left"/>
      <w:pPr>
        <w:tabs>
          <w:tab w:val="num" w:pos="1786"/>
        </w:tabs>
        <w:ind w:left="1786" w:hanging="360"/>
      </w:pPr>
    </w:lvl>
    <w:lvl w:ilvl="2" w:tplc="FFFFFFFF" w:tentative="1">
      <w:start w:val="1"/>
      <w:numFmt w:val="lowerRoman"/>
      <w:lvlText w:val="%3."/>
      <w:lvlJc w:val="right"/>
      <w:pPr>
        <w:tabs>
          <w:tab w:val="num" w:pos="2506"/>
        </w:tabs>
        <w:ind w:left="2506" w:hanging="180"/>
      </w:pPr>
    </w:lvl>
    <w:lvl w:ilvl="3" w:tplc="FFFFFFFF" w:tentative="1">
      <w:start w:val="1"/>
      <w:numFmt w:val="decimal"/>
      <w:lvlText w:val="%4."/>
      <w:lvlJc w:val="left"/>
      <w:pPr>
        <w:tabs>
          <w:tab w:val="num" w:pos="3226"/>
        </w:tabs>
        <w:ind w:left="3226" w:hanging="360"/>
      </w:pPr>
    </w:lvl>
    <w:lvl w:ilvl="4" w:tplc="FFFFFFFF" w:tentative="1">
      <w:start w:val="1"/>
      <w:numFmt w:val="lowerLetter"/>
      <w:lvlText w:val="%5."/>
      <w:lvlJc w:val="left"/>
      <w:pPr>
        <w:tabs>
          <w:tab w:val="num" w:pos="3946"/>
        </w:tabs>
        <w:ind w:left="3946" w:hanging="360"/>
      </w:pPr>
    </w:lvl>
    <w:lvl w:ilvl="5" w:tplc="FFFFFFFF" w:tentative="1">
      <w:start w:val="1"/>
      <w:numFmt w:val="lowerRoman"/>
      <w:lvlText w:val="%6."/>
      <w:lvlJc w:val="right"/>
      <w:pPr>
        <w:tabs>
          <w:tab w:val="num" w:pos="4666"/>
        </w:tabs>
        <w:ind w:left="4666" w:hanging="180"/>
      </w:pPr>
    </w:lvl>
    <w:lvl w:ilvl="6" w:tplc="FFFFFFFF" w:tentative="1">
      <w:start w:val="1"/>
      <w:numFmt w:val="decimal"/>
      <w:lvlText w:val="%7."/>
      <w:lvlJc w:val="left"/>
      <w:pPr>
        <w:tabs>
          <w:tab w:val="num" w:pos="5386"/>
        </w:tabs>
        <w:ind w:left="5386" w:hanging="360"/>
      </w:pPr>
    </w:lvl>
    <w:lvl w:ilvl="7" w:tplc="FFFFFFFF" w:tentative="1">
      <w:start w:val="1"/>
      <w:numFmt w:val="lowerLetter"/>
      <w:lvlText w:val="%8."/>
      <w:lvlJc w:val="left"/>
      <w:pPr>
        <w:tabs>
          <w:tab w:val="num" w:pos="6106"/>
        </w:tabs>
        <w:ind w:left="6106" w:hanging="360"/>
      </w:pPr>
    </w:lvl>
    <w:lvl w:ilvl="8" w:tplc="FFFFFFFF" w:tentative="1">
      <w:start w:val="1"/>
      <w:numFmt w:val="lowerRoman"/>
      <w:lvlText w:val="%9."/>
      <w:lvlJc w:val="right"/>
      <w:pPr>
        <w:tabs>
          <w:tab w:val="num" w:pos="6826"/>
        </w:tabs>
        <w:ind w:left="6826" w:hanging="180"/>
      </w:pPr>
    </w:lvl>
  </w:abstractNum>
  <w:abstractNum w:abstractNumId="70" w15:restartNumberingAfterBreak="0">
    <w:nsid w:val="626C1100"/>
    <w:multiLevelType w:val="multilevel"/>
    <w:tmpl w:val="2036014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63521D83"/>
    <w:multiLevelType w:val="hybridMultilevel"/>
    <w:tmpl w:val="B5DE7CB2"/>
    <w:lvl w:ilvl="0" w:tplc="FFFFFFFF">
      <w:start w:val="1"/>
      <w:numFmt w:val="lowerLetter"/>
      <w:lvlText w:val="%1)"/>
      <w:lvlJc w:val="left"/>
      <w:pPr>
        <w:tabs>
          <w:tab w:val="num" w:pos="0"/>
        </w:tabs>
        <w:ind w:left="283" w:hanging="283"/>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2" w15:restartNumberingAfterBreak="0">
    <w:nsid w:val="67864413"/>
    <w:multiLevelType w:val="hybridMultilevel"/>
    <w:tmpl w:val="95BAA86A"/>
    <w:lvl w:ilvl="0" w:tplc="080C0017">
      <w:start w:val="1"/>
      <w:numFmt w:val="lowerLetter"/>
      <w:lvlText w:val="%1)"/>
      <w:lvlJc w:val="lef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73" w15:restartNumberingAfterBreak="0">
    <w:nsid w:val="67F6273A"/>
    <w:multiLevelType w:val="hybridMultilevel"/>
    <w:tmpl w:val="1A8CF48A"/>
    <w:lvl w:ilvl="0" w:tplc="EF4E2868">
      <w:start w:val="1"/>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4" w15:restartNumberingAfterBreak="0">
    <w:nsid w:val="68595ED7"/>
    <w:multiLevelType w:val="hybridMultilevel"/>
    <w:tmpl w:val="3F12FFDC"/>
    <w:lvl w:ilvl="0" w:tplc="4E3CD61A">
      <w:start w:val="1"/>
      <w:numFmt w:val="decimal"/>
      <w:lvlText w:val="%1."/>
      <w:lvlJc w:val="left"/>
      <w:pPr>
        <w:tabs>
          <w:tab w:val="num" w:pos="360"/>
        </w:tabs>
        <w:ind w:left="360" w:hanging="360"/>
      </w:pPr>
      <w:rPr>
        <w:b w:val="0"/>
      </w:r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75" w15:restartNumberingAfterBreak="0">
    <w:nsid w:val="6A062992"/>
    <w:multiLevelType w:val="hybridMultilevel"/>
    <w:tmpl w:val="B29A47A4"/>
    <w:lvl w:ilvl="0" w:tplc="18FE13D8">
      <w:start w:val="1"/>
      <w:numFmt w:val="lowerLetter"/>
      <w:lvlText w:val="%1)"/>
      <w:lvlJc w:val="left"/>
      <w:pPr>
        <w:tabs>
          <w:tab w:val="num" w:pos="28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6E6C7BA7"/>
    <w:multiLevelType w:val="hybridMultilevel"/>
    <w:tmpl w:val="F15E26F6"/>
    <w:lvl w:ilvl="0" w:tplc="080C001B">
      <w:start w:val="1"/>
      <w:numFmt w:val="lowerRoman"/>
      <w:lvlText w:val="%1."/>
      <w:lvlJc w:val="right"/>
      <w:pPr>
        <w:tabs>
          <w:tab w:val="num" w:pos="927"/>
        </w:tabs>
        <w:ind w:left="927" w:hanging="360"/>
      </w:pPr>
    </w:lvl>
    <w:lvl w:ilvl="1" w:tplc="080C0019" w:tentative="1">
      <w:start w:val="1"/>
      <w:numFmt w:val="lowerLetter"/>
      <w:lvlText w:val="%2."/>
      <w:lvlJc w:val="left"/>
      <w:pPr>
        <w:tabs>
          <w:tab w:val="num" w:pos="1647"/>
        </w:tabs>
        <w:ind w:left="1647" w:hanging="360"/>
      </w:pPr>
    </w:lvl>
    <w:lvl w:ilvl="2" w:tplc="080C001B" w:tentative="1">
      <w:start w:val="1"/>
      <w:numFmt w:val="lowerRoman"/>
      <w:lvlText w:val="%3."/>
      <w:lvlJc w:val="right"/>
      <w:pPr>
        <w:tabs>
          <w:tab w:val="num" w:pos="2367"/>
        </w:tabs>
        <w:ind w:left="2367" w:hanging="180"/>
      </w:pPr>
    </w:lvl>
    <w:lvl w:ilvl="3" w:tplc="080C000F" w:tentative="1">
      <w:start w:val="1"/>
      <w:numFmt w:val="decimal"/>
      <w:lvlText w:val="%4."/>
      <w:lvlJc w:val="left"/>
      <w:pPr>
        <w:tabs>
          <w:tab w:val="num" w:pos="3087"/>
        </w:tabs>
        <w:ind w:left="3087" w:hanging="360"/>
      </w:pPr>
    </w:lvl>
    <w:lvl w:ilvl="4" w:tplc="080C0019" w:tentative="1">
      <w:start w:val="1"/>
      <w:numFmt w:val="lowerLetter"/>
      <w:lvlText w:val="%5."/>
      <w:lvlJc w:val="left"/>
      <w:pPr>
        <w:tabs>
          <w:tab w:val="num" w:pos="3807"/>
        </w:tabs>
        <w:ind w:left="3807" w:hanging="360"/>
      </w:pPr>
    </w:lvl>
    <w:lvl w:ilvl="5" w:tplc="080C001B" w:tentative="1">
      <w:start w:val="1"/>
      <w:numFmt w:val="lowerRoman"/>
      <w:lvlText w:val="%6."/>
      <w:lvlJc w:val="right"/>
      <w:pPr>
        <w:tabs>
          <w:tab w:val="num" w:pos="4527"/>
        </w:tabs>
        <w:ind w:left="4527" w:hanging="180"/>
      </w:pPr>
    </w:lvl>
    <w:lvl w:ilvl="6" w:tplc="080C000F" w:tentative="1">
      <w:start w:val="1"/>
      <w:numFmt w:val="decimal"/>
      <w:lvlText w:val="%7."/>
      <w:lvlJc w:val="left"/>
      <w:pPr>
        <w:tabs>
          <w:tab w:val="num" w:pos="5247"/>
        </w:tabs>
        <w:ind w:left="5247" w:hanging="360"/>
      </w:pPr>
    </w:lvl>
    <w:lvl w:ilvl="7" w:tplc="080C0019" w:tentative="1">
      <w:start w:val="1"/>
      <w:numFmt w:val="lowerLetter"/>
      <w:lvlText w:val="%8."/>
      <w:lvlJc w:val="left"/>
      <w:pPr>
        <w:tabs>
          <w:tab w:val="num" w:pos="5967"/>
        </w:tabs>
        <w:ind w:left="5967" w:hanging="360"/>
      </w:pPr>
    </w:lvl>
    <w:lvl w:ilvl="8" w:tplc="080C001B" w:tentative="1">
      <w:start w:val="1"/>
      <w:numFmt w:val="lowerRoman"/>
      <w:lvlText w:val="%9."/>
      <w:lvlJc w:val="right"/>
      <w:pPr>
        <w:tabs>
          <w:tab w:val="num" w:pos="6687"/>
        </w:tabs>
        <w:ind w:left="6687" w:hanging="180"/>
      </w:pPr>
    </w:lvl>
  </w:abstractNum>
  <w:abstractNum w:abstractNumId="77" w15:restartNumberingAfterBreak="0">
    <w:nsid w:val="72B974AC"/>
    <w:multiLevelType w:val="hybridMultilevel"/>
    <w:tmpl w:val="DFA680A4"/>
    <w:lvl w:ilvl="0" w:tplc="0409001B">
      <w:start w:val="1"/>
      <w:numFmt w:val="lowerRoman"/>
      <w:lvlText w:val="%1."/>
      <w:lvlJc w:val="right"/>
      <w:pPr>
        <w:tabs>
          <w:tab w:val="num" w:pos="0"/>
        </w:tabs>
        <w:ind w:left="1304" w:hanging="17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8" w15:restartNumberingAfterBreak="0">
    <w:nsid w:val="72F32266"/>
    <w:multiLevelType w:val="hybridMultilevel"/>
    <w:tmpl w:val="C442BDB0"/>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9" w15:restartNumberingAfterBreak="0">
    <w:nsid w:val="738A5885"/>
    <w:multiLevelType w:val="hybridMultilevel"/>
    <w:tmpl w:val="A942BBBE"/>
    <w:lvl w:ilvl="0" w:tplc="F042D320">
      <w:start w:val="1"/>
      <w:numFmt w:val="upperLetter"/>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4485079"/>
    <w:multiLevelType w:val="hybridMultilevel"/>
    <w:tmpl w:val="F704211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61A1C41"/>
    <w:multiLevelType w:val="hybridMultilevel"/>
    <w:tmpl w:val="41BC5DFC"/>
    <w:lvl w:ilvl="0" w:tplc="05FC0AE6">
      <w:start w:val="3"/>
      <w:numFmt w:val="decimal"/>
      <w:lvlText w:val="%1."/>
      <w:lvlJc w:val="left"/>
      <w:pPr>
        <w:tabs>
          <w:tab w:val="num" w:pos="0"/>
        </w:tabs>
        <w:ind w:left="284" w:hanging="28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2" w15:restartNumberingAfterBreak="0">
    <w:nsid w:val="7CB5759F"/>
    <w:multiLevelType w:val="hybridMultilevel"/>
    <w:tmpl w:val="25965F1A"/>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3" w15:restartNumberingAfterBreak="0">
    <w:nsid w:val="7F08171F"/>
    <w:multiLevelType w:val="hybridMultilevel"/>
    <w:tmpl w:val="F47CEB62"/>
    <w:lvl w:ilvl="0" w:tplc="AFDAE5AE">
      <w:start w:val="1"/>
      <w:numFmt w:val="lowerLetter"/>
      <w:lvlText w:val="%1)"/>
      <w:lvlJc w:val="left"/>
      <w:pPr>
        <w:ind w:left="1064" w:hanging="360"/>
      </w:pPr>
      <w:rPr>
        <w:rFonts w:cs="Times New Roman"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num w:numId="1">
    <w:abstractNumId w:val="25"/>
  </w:num>
  <w:num w:numId="2">
    <w:abstractNumId w:val="30"/>
  </w:num>
  <w:num w:numId="3">
    <w:abstractNumId w:val="24"/>
  </w:num>
  <w:num w:numId="4">
    <w:abstractNumId w:val="75"/>
  </w:num>
  <w:num w:numId="5">
    <w:abstractNumId w:val="17"/>
  </w:num>
  <w:num w:numId="6">
    <w:abstractNumId w:val="62"/>
  </w:num>
  <w:num w:numId="7">
    <w:abstractNumId w:val="61"/>
  </w:num>
  <w:num w:numId="8">
    <w:abstractNumId w:val="43"/>
  </w:num>
  <w:num w:numId="9">
    <w:abstractNumId w:val="69"/>
  </w:num>
  <w:num w:numId="10">
    <w:abstractNumId w:val="55"/>
  </w:num>
  <w:num w:numId="11">
    <w:abstractNumId w:val="21"/>
  </w:num>
  <w:num w:numId="12">
    <w:abstractNumId w:val="54"/>
  </w:num>
  <w:num w:numId="13">
    <w:abstractNumId w:val="14"/>
  </w:num>
  <w:num w:numId="14">
    <w:abstractNumId w:val="81"/>
  </w:num>
  <w:num w:numId="15">
    <w:abstractNumId w:val="57"/>
  </w:num>
  <w:num w:numId="16">
    <w:abstractNumId w:val="18"/>
  </w:num>
  <w:num w:numId="17">
    <w:abstractNumId w:val="36"/>
  </w:num>
  <w:num w:numId="18">
    <w:abstractNumId w:val="71"/>
  </w:num>
  <w:num w:numId="19">
    <w:abstractNumId w:val="50"/>
  </w:num>
  <w:num w:numId="20">
    <w:abstractNumId w:val="9"/>
  </w:num>
  <w:num w:numId="21">
    <w:abstractNumId w:val="35"/>
  </w:num>
  <w:num w:numId="22">
    <w:abstractNumId w:val="27"/>
  </w:num>
  <w:num w:numId="23">
    <w:abstractNumId w:val="77"/>
  </w:num>
  <w:num w:numId="24">
    <w:abstractNumId w:val="32"/>
  </w:num>
  <w:num w:numId="25">
    <w:abstractNumId w:val="73"/>
  </w:num>
  <w:num w:numId="26">
    <w:abstractNumId w:val="37"/>
  </w:num>
  <w:num w:numId="27">
    <w:abstractNumId w:val="42"/>
  </w:num>
  <w:num w:numId="28">
    <w:abstractNumId w:val="23"/>
  </w:num>
  <w:num w:numId="29">
    <w:abstractNumId w:val="78"/>
  </w:num>
  <w:num w:numId="30">
    <w:abstractNumId w:val="39"/>
  </w:num>
  <w:num w:numId="31">
    <w:abstractNumId w:val="12"/>
  </w:num>
  <w:num w:numId="32">
    <w:abstractNumId w:val="66"/>
  </w:num>
  <w:num w:numId="33">
    <w:abstractNumId w:val="82"/>
  </w:num>
  <w:num w:numId="34">
    <w:abstractNumId w:val="80"/>
  </w:num>
  <w:num w:numId="35">
    <w:abstractNumId w:val="59"/>
  </w:num>
  <w:num w:numId="36">
    <w:abstractNumId w:val="26"/>
  </w:num>
  <w:num w:numId="37">
    <w:abstractNumId w:val="72"/>
  </w:num>
  <w:num w:numId="38">
    <w:abstractNumId w:val="33"/>
  </w:num>
  <w:num w:numId="39">
    <w:abstractNumId w:val="67"/>
  </w:num>
  <w:num w:numId="40">
    <w:abstractNumId w:val="51"/>
  </w:num>
  <w:num w:numId="41">
    <w:abstractNumId w:val="48"/>
  </w:num>
  <w:num w:numId="42">
    <w:abstractNumId w:val="64"/>
  </w:num>
  <w:num w:numId="43">
    <w:abstractNumId w:val="7"/>
  </w:num>
  <w:num w:numId="44">
    <w:abstractNumId w:val="44"/>
  </w:num>
  <w:num w:numId="45">
    <w:abstractNumId w:val="76"/>
  </w:num>
  <w:num w:numId="46">
    <w:abstractNumId w:val="38"/>
  </w:num>
  <w:num w:numId="47">
    <w:abstractNumId w:val="58"/>
  </w:num>
  <w:num w:numId="48">
    <w:abstractNumId w:val="4"/>
  </w:num>
  <w:num w:numId="49">
    <w:abstractNumId w:val="11"/>
  </w:num>
  <w:num w:numId="50">
    <w:abstractNumId w:val="15"/>
  </w:num>
  <w:num w:numId="51">
    <w:abstractNumId w:val="29"/>
  </w:num>
  <w:num w:numId="52">
    <w:abstractNumId w:val="47"/>
  </w:num>
  <w:num w:numId="53">
    <w:abstractNumId w:val="49"/>
  </w:num>
  <w:num w:numId="54">
    <w:abstractNumId w:val="10"/>
  </w:num>
  <w:num w:numId="55">
    <w:abstractNumId w:val="74"/>
  </w:num>
  <w:num w:numId="56">
    <w:abstractNumId w:val="20"/>
  </w:num>
  <w:num w:numId="57">
    <w:abstractNumId w:val="16"/>
  </w:num>
  <w:num w:numId="58">
    <w:abstractNumId w:val="40"/>
  </w:num>
  <w:num w:numId="59">
    <w:abstractNumId w:val="22"/>
  </w:num>
  <w:num w:numId="60">
    <w:abstractNumId w:val="41"/>
  </w:num>
  <w:num w:numId="61">
    <w:abstractNumId w:val="70"/>
  </w:num>
  <w:num w:numId="62">
    <w:abstractNumId w:val="53"/>
  </w:num>
  <w:num w:numId="63">
    <w:abstractNumId w:val="31"/>
  </w:num>
  <w:num w:numId="64">
    <w:abstractNumId w:val="45"/>
  </w:num>
  <w:num w:numId="65">
    <w:abstractNumId w:val="46"/>
  </w:num>
  <w:num w:numId="66">
    <w:abstractNumId w:val="19"/>
  </w:num>
  <w:num w:numId="67">
    <w:abstractNumId w:val="5"/>
  </w:num>
  <w:num w:numId="68">
    <w:abstractNumId w:val="52"/>
  </w:num>
  <w:num w:numId="69">
    <w:abstractNumId w:val="68"/>
  </w:num>
  <w:num w:numId="70">
    <w:abstractNumId w:val="56"/>
  </w:num>
  <w:num w:numId="71">
    <w:abstractNumId w:val="83"/>
  </w:num>
  <w:num w:numId="72">
    <w:abstractNumId w:val="60"/>
  </w:num>
  <w:num w:numId="73">
    <w:abstractNumId w:val="79"/>
  </w:num>
  <w:num w:numId="74">
    <w:abstractNumId w:val="63"/>
  </w:num>
  <w:num w:numId="75">
    <w:abstractNumId w:val="65"/>
  </w:num>
  <w:num w:numId="76">
    <w:abstractNumId w:val="28"/>
  </w:num>
  <w:num w:numId="77">
    <w:abstractNumId w:val="34"/>
  </w:num>
  <w:num w:numId="78">
    <w:abstractNumId w:val="6"/>
  </w:num>
  <w:num w:numId="79">
    <w:abstractNumId w:val="0"/>
  </w:num>
  <w:num w:numId="80">
    <w:abstractNumId w:val="13"/>
  </w:num>
  <w:num w:numId="81">
    <w:abstractNumId w:val="3"/>
  </w:num>
  <w:num w:numId="82">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32"/>
    <w:rsid w:val="00001003"/>
    <w:rsid w:val="00001ED2"/>
    <w:rsid w:val="0000411A"/>
    <w:rsid w:val="000043E3"/>
    <w:rsid w:val="00007F1F"/>
    <w:rsid w:val="00010153"/>
    <w:rsid w:val="00011651"/>
    <w:rsid w:val="000118B8"/>
    <w:rsid w:val="00011F14"/>
    <w:rsid w:val="000127D0"/>
    <w:rsid w:val="00012BDD"/>
    <w:rsid w:val="00012D72"/>
    <w:rsid w:val="00013099"/>
    <w:rsid w:val="000171A7"/>
    <w:rsid w:val="000179D1"/>
    <w:rsid w:val="000221A9"/>
    <w:rsid w:val="00022971"/>
    <w:rsid w:val="000239D2"/>
    <w:rsid w:val="00024D1A"/>
    <w:rsid w:val="000250DA"/>
    <w:rsid w:val="0002571F"/>
    <w:rsid w:val="000277F6"/>
    <w:rsid w:val="00030150"/>
    <w:rsid w:val="00030EC8"/>
    <w:rsid w:val="000328D4"/>
    <w:rsid w:val="00032F5E"/>
    <w:rsid w:val="000338DD"/>
    <w:rsid w:val="0003556B"/>
    <w:rsid w:val="000379EB"/>
    <w:rsid w:val="00037EC7"/>
    <w:rsid w:val="00040A31"/>
    <w:rsid w:val="000410D4"/>
    <w:rsid w:val="0004267F"/>
    <w:rsid w:val="00044273"/>
    <w:rsid w:val="0004472C"/>
    <w:rsid w:val="0004478A"/>
    <w:rsid w:val="00044CF8"/>
    <w:rsid w:val="00045AB5"/>
    <w:rsid w:val="00045DFF"/>
    <w:rsid w:val="000474BF"/>
    <w:rsid w:val="0005071F"/>
    <w:rsid w:val="00052E42"/>
    <w:rsid w:val="00055859"/>
    <w:rsid w:val="000572BA"/>
    <w:rsid w:val="00057892"/>
    <w:rsid w:val="000579E3"/>
    <w:rsid w:val="000610EC"/>
    <w:rsid w:val="00061151"/>
    <w:rsid w:val="00063134"/>
    <w:rsid w:val="000636FD"/>
    <w:rsid w:val="000639FE"/>
    <w:rsid w:val="00063AEC"/>
    <w:rsid w:val="00063B5C"/>
    <w:rsid w:val="000640BD"/>
    <w:rsid w:val="000719C4"/>
    <w:rsid w:val="0007354C"/>
    <w:rsid w:val="0007439B"/>
    <w:rsid w:val="00075C71"/>
    <w:rsid w:val="00076199"/>
    <w:rsid w:val="000771AD"/>
    <w:rsid w:val="00081926"/>
    <w:rsid w:val="00081ABB"/>
    <w:rsid w:val="00082BF5"/>
    <w:rsid w:val="00083075"/>
    <w:rsid w:val="00084049"/>
    <w:rsid w:val="00085074"/>
    <w:rsid w:val="0009005B"/>
    <w:rsid w:val="00094787"/>
    <w:rsid w:val="00094ED2"/>
    <w:rsid w:val="00096E26"/>
    <w:rsid w:val="00097FDE"/>
    <w:rsid w:val="000A0F98"/>
    <w:rsid w:val="000A1179"/>
    <w:rsid w:val="000A3DA5"/>
    <w:rsid w:val="000A6855"/>
    <w:rsid w:val="000A6B52"/>
    <w:rsid w:val="000A78F9"/>
    <w:rsid w:val="000A7D8E"/>
    <w:rsid w:val="000B00F0"/>
    <w:rsid w:val="000B045B"/>
    <w:rsid w:val="000B2A5B"/>
    <w:rsid w:val="000B4380"/>
    <w:rsid w:val="000B4466"/>
    <w:rsid w:val="000B5758"/>
    <w:rsid w:val="000C366E"/>
    <w:rsid w:val="000D00B6"/>
    <w:rsid w:val="000D0A46"/>
    <w:rsid w:val="000D39B6"/>
    <w:rsid w:val="000D3A00"/>
    <w:rsid w:val="000D427A"/>
    <w:rsid w:val="000D52A2"/>
    <w:rsid w:val="000D5865"/>
    <w:rsid w:val="000D7809"/>
    <w:rsid w:val="000E0115"/>
    <w:rsid w:val="000E2BCA"/>
    <w:rsid w:val="000F0590"/>
    <w:rsid w:val="000F298E"/>
    <w:rsid w:val="000F5172"/>
    <w:rsid w:val="000F62F5"/>
    <w:rsid w:val="000F67CD"/>
    <w:rsid w:val="000F6B25"/>
    <w:rsid w:val="00100897"/>
    <w:rsid w:val="00100B3A"/>
    <w:rsid w:val="001011C7"/>
    <w:rsid w:val="0010263B"/>
    <w:rsid w:val="0010548D"/>
    <w:rsid w:val="001063DA"/>
    <w:rsid w:val="00107D0F"/>
    <w:rsid w:val="00107E84"/>
    <w:rsid w:val="00110FE8"/>
    <w:rsid w:val="00114074"/>
    <w:rsid w:val="0011441F"/>
    <w:rsid w:val="00115B85"/>
    <w:rsid w:val="00115E6D"/>
    <w:rsid w:val="00117624"/>
    <w:rsid w:val="00120D5E"/>
    <w:rsid w:val="001215A5"/>
    <w:rsid w:val="00123054"/>
    <w:rsid w:val="001231BF"/>
    <w:rsid w:val="00124C6C"/>
    <w:rsid w:val="00127F85"/>
    <w:rsid w:val="00130486"/>
    <w:rsid w:val="00130D34"/>
    <w:rsid w:val="00132759"/>
    <w:rsid w:val="00134B7A"/>
    <w:rsid w:val="00136DD2"/>
    <w:rsid w:val="00137739"/>
    <w:rsid w:val="00137F4C"/>
    <w:rsid w:val="00140E06"/>
    <w:rsid w:val="00141949"/>
    <w:rsid w:val="001438A3"/>
    <w:rsid w:val="001467AC"/>
    <w:rsid w:val="001528BF"/>
    <w:rsid w:val="00154241"/>
    <w:rsid w:val="00155162"/>
    <w:rsid w:val="0015677E"/>
    <w:rsid w:val="00156967"/>
    <w:rsid w:val="00157C10"/>
    <w:rsid w:val="00160507"/>
    <w:rsid w:val="00160B22"/>
    <w:rsid w:val="00160F87"/>
    <w:rsid w:val="00164459"/>
    <w:rsid w:val="001654F4"/>
    <w:rsid w:val="00167DD4"/>
    <w:rsid w:val="00167F80"/>
    <w:rsid w:val="00170874"/>
    <w:rsid w:val="00171ADF"/>
    <w:rsid w:val="001727A4"/>
    <w:rsid w:val="00172FD5"/>
    <w:rsid w:val="0017575E"/>
    <w:rsid w:val="00175A74"/>
    <w:rsid w:val="00175FA7"/>
    <w:rsid w:val="0017690A"/>
    <w:rsid w:val="00177155"/>
    <w:rsid w:val="001778A9"/>
    <w:rsid w:val="00181795"/>
    <w:rsid w:val="001840C8"/>
    <w:rsid w:val="001843E6"/>
    <w:rsid w:val="0018499B"/>
    <w:rsid w:val="00184EFE"/>
    <w:rsid w:val="00190D58"/>
    <w:rsid w:val="00191605"/>
    <w:rsid w:val="001947A2"/>
    <w:rsid w:val="00195D67"/>
    <w:rsid w:val="0019620E"/>
    <w:rsid w:val="00196567"/>
    <w:rsid w:val="001979D9"/>
    <w:rsid w:val="001A19C0"/>
    <w:rsid w:val="001A2234"/>
    <w:rsid w:val="001A278F"/>
    <w:rsid w:val="001A31FC"/>
    <w:rsid w:val="001A352A"/>
    <w:rsid w:val="001A597D"/>
    <w:rsid w:val="001A5F54"/>
    <w:rsid w:val="001A60AA"/>
    <w:rsid w:val="001A67FD"/>
    <w:rsid w:val="001B076F"/>
    <w:rsid w:val="001B2916"/>
    <w:rsid w:val="001B34BF"/>
    <w:rsid w:val="001B356D"/>
    <w:rsid w:val="001B4F2C"/>
    <w:rsid w:val="001B6CF5"/>
    <w:rsid w:val="001B7D27"/>
    <w:rsid w:val="001C0BFA"/>
    <w:rsid w:val="001C14DB"/>
    <w:rsid w:val="001C25DF"/>
    <w:rsid w:val="001D02C1"/>
    <w:rsid w:val="001D0E22"/>
    <w:rsid w:val="001D0F35"/>
    <w:rsid w:val="001D4450"/>
    <w:rsid w:val="001D4630"/>
    <w:rsid w:val="001D49F1"/>
    <w:rsid w:val="001D6B6E"/>
    <w:rsid w:val="001E1B7D"/>
    <w:rsid w:val="001E4905"/>
    <w:rsid w:val="001E5028"/>
    <w:rsid w:val="001E6C7F"/>
    <w:rsid w:val="001F3613"/>
    <w:rsid w:val="001F43C9"/>
    <w:rsid w:val="001F5D1E"/>
    <w:rsid w:val="001F6201"/>
    <w:rsid w:val="00202382"/>
    <w:rsid w:val="002023CC"/>
    <w:rsid w:val="00205752"/>
    <w:rsid w:val="00205C4E"/>
    <w:rsid w:val="00207963"/>
    <w:rsid w:val="002104FD"/>
    <w:rsid w:val="0021223F"/>
    <w:rsid w:val="00215840"/>
    <w:rsid w:val="00217C42"/>
    <w:rsid w:val="00221B44"/>
    <w:rsid w:val="00222145"/>
    <w:rsid w:val="002221E2"/>
    <w:rsid w:val="00224C88"/>
    <w:rsid w:val="0023070B"/>
    <w:rsid w:val="002312A8"/>
    <w:rsid w:val="00234451"/>
    <w:rsid w:val="002357A9"/>
    <w:rsid w:val="0023609F"/>
    <w:rsid w:val="002360A6"/>
    <w:rsid w:val="002365CA"/>
    <w:rsid w:val="00241D4B"/>
    <w:rsid w:val="0024221B"/>
    <w:rsid w:val="0024315E"/>
    <w:rsid w:val="00250AE0"/>
    <w:rsid w:val="00251E1F"/>
    <w:rsid w:val="002528D4"/>
    <w:rsid w:val="0025384E"/>
    <w:rsid w:val="00253C82"/>
    <w:rsid w:val="002546A0"/>
    <w:rsid w:val="002547C3"/>
    <w:rsid w:val="00254F41"/>
    <w:rsid w:val="00255E2E"/>
    <w:rsid w:val="002630F8"/>
    <w:rsid w:val="00263F94"/>
    <w:rsid w:val="002660A4"/>
    <w:rsid w:val="00266F35"/>
    <w:rsid w:val="00270234"/>
    <w:rsid w:val="0027136A"/>
    <w:rsid w:val="0027257B"/>
    <w:rsid w:val="00272878"/>
    <w:rsid w:val="002767A7"/>
    <w:rsid w:val="00280862"/>
    <w:rsid w:val="00281196"/>
    <w:rsid w:val="00284A7E"/>
    <w:rsid w:val="00287711"/>
    <w:rsid w:val="0028788D"/>
    <w:rsid w:val="00287E00"/>
    <w:rsid w:val="00287F0E"/>
    <w:rsid w:val="00290EF2"/>
    <w:rsid w:val="00291409"/>
    <w:rsid w:val="00293202"/>
    <w:rsid w:val="00293A2C"/>
    <w:rsid w:val="00296937"/>
    <w:rsid w:val="00297724"/>
    <w:rsid w:val="002A0142"/>
    <w:rsid w:val="002A0CC2"/>
    <w:rsid w:val="002A152E"/>
    <w:rsid w:val="002A1E45"/>
    <w:rsid w:val="002A4910"/>
    <w:rsid w:val="002A4D4E"/>
    <w:rsid w:val="002A6969"/>
    <w:rsid w:val="002A72F7"/>
    <w:rsid w:val="002B1F71"/>
    <w:rsid w:val="002B24C3"/>
    <w:rsid w:val="002B3077"/>
    <w:rsid w:val="002B46E1"/>
    <w:rsid w:val="002B55BC"/>
    <w:rsid w:val="002B5B81"/>
    <w:rsid w:val="002B5EEB"/>
    <w:rsid w:val="002B6866"/>
    <w:rsid w:val="002B7091"/>
    <w:rsid w:val="002C25C1"/>
    <w:rsid w:val="002C2AA2"/>
    <w:rsid w:val="002C4784"/>
    <w:rsid w:val="002D03D2"/>
    <w:rsid w:val="002D0AA1"/>
    <w:rsid w:val="002D2652"/>
    <w:rsid w:val="002D4F99"/>
    <w:rsid w:val="002E0DA0"/>
    <w:rsid w:val="002E372D"/>
    <w:rsid w:val="002F2681"/>
    <w:rsid w:val="002F2EA4"/>
    <w:rsid w:val="002F54CD"/>
    <w:rsid w:val="002F5F92"/>
    <w:rsid w:val="002F698D"/>
    <w:rsid w:val="00300010"/>
    <w:rsid w:val="0030159C"/>
    <w:rsid w:val="00301EFE"/>
    <w:rsid w:val="00307259"/>
    <w:rsid w:val="00310B29"/>
    <w:rsid w:val="00312F87"/>
    <w:rsid w:val="003155B0"/>
    <w:rsid w:val="00315D22"/>
    <w:rsid w:val="00316022"/>
    <w:rsid w:val="003161C4"/>
    <w:rsid w:val="00317D2F"/>
    <w:rsid w:val="00320E44"/>
    <w:rsid w:val="003267F3"/>
    <w:rsid w:val="00327CB6"/>
    <w:rsid w:val="00331685"/>
    <w:rsid w:val="00333608"/>
    <w:rsid w:val="003336CA"/>
    <w:rsid w:val="0033494F"/>
    <w:rsid w:val="00334A98"/>
    <w:rsid w:val="00335654"/>
    <w:rsid w:val="00342F8C"/>
    <w:rsid w:val="00344A66"/>
    <w:rsid w:val="00345D2A"/>
    <w:rsid w:val="00346093"/>
    <w:rsid w:val="00347230"/>
    <w:rsid w:val="00347235"/>
    <w:rsid w:val="00353AA5"/>
    <w:rsid w:val="003546BC"/>
    <w:rsid w:val="003555E1"/>
    <w:rsid w:val="003572E6"/>
    <w:rsid w:val="00360219"/>
    <w:rsid w:val="00360885"/>
    <w:rsid w:val="00362780"/>
    <w:rsid w:val="00370C81"/>
    <w:rsid w:val="003720DC"/>
    <w:rsid w:val="00374438"/>
    <w:rsid w:val="003807FF"/>
    <w:rsid w:val="0038124C"/>
    <w:rsid w:val="003837DA"/>
    <w:rsid w:val="003860D6"/>
    <w:rsid w:val="00387462"/>
    <w:rsid w:val="00387FE4"/>
    <w:rsid w:val="003916AA"/>
    <w:rsid w:val="00392DFE"/>
    <w:rsid w:val="0039477A"/>
    <w:rsid w:val="00394CCB"/>
    <w:rsid w:val="003A0D81"/>
    <w:rsid w:val="003B01CE"/>
    <w:rsid w:val="003B0734"/>
    <w:rsid w:val="003B20D5"/>
    <w:rsid w:val="003B34D9"/>
    <w:rsid w:val="003B45BB"/>
    <w:rsid w:val="003B5B88"/>
    <w:rsid w:val="003B684E"/>
    <w:rsid w:val="003B6E79"/>
    <w:rsid w:val="003C1D49"/>
    <w:rsid w:val="003C2298"/>
    <w:rsid w:val="003C2990"/>
    <w:rsid w:val="003C2FDC"/>
    <w:rsid w:val="003C54CF"/>
    <w:rsid w:val="003D1038"/>
    <w:rsid w:val="003D35EF"/>
    <w:rsid w:val="003D35FA"/>
    <w:rsid w:val="003D4350"/>
    <w:rsid w:val="003D4539"/>
    <w:rsid w:val="003D50CE"/>
    <w:rsid w:val="003D61D5"/>
    <w:rsid w:val="003E01FE"/>
    <w:rsid w:val="003E5EBA"/>
    <w:rsid w:val="003F0211"/>
    <w:rsid w:val="003F0EAD"/>
    <w:rsid w:val="003F11B4"/>
    <w:rsid w:val="003F1CE6"/>
    <w:rsid w:val="003F342F"/>
    <w:rsid w:val="003F469A"/>
    <w:rsid w:val="003F4809"/>
    <w:rsid w:val="003F5FF1"/>
    <w:rsid w:val="003F6386"/>
    <w:rsid w:val="003F7B2A"/>
    <w:rsid w:val="00400A2F"/>
    <w:rsid w:val="00403457"/>
    <w:rsid w:val="00404BA3"/>
    <w:rsid w:val="00405FB5"/>
    <w:rsid w:val="0041069A"/>
    <w:rsid w:val="00411CD0"/>
    <w:rsid w:val="00413270"/>
    <w:rsid w:val="0041332C"/>
    <w:rsid w:val="00420F0F"/>
    <w:rsid w:val="00422632"/>
    <w:rsid w:val="00422EBC"/>
    <w:rsid w:val="00424427"/>
    <w:rsid w:val="0042488A"/>
    <w:rsid w:val="00425375"/>
    <w:rsid w:val="0042622F"/>
    <w:rsid w:val="00426EBB"/>
    <w:rsid w:val="00427A6A"/>
    <w:rsid w:val="00427E4F"/>
    <w:rsid w:val="00430415"/>
    <w:rsid w:val="00433E63"/>
    <w:rsid w:val="00434FCE"/>
    <w:rsid w:val="004366DD"/>
    <w:rsid w:val="00436A06"/>
    <w:rsid w:val="004377E0"/>
    <w:rsid w:val="004378C7"/>
    <w:rsid w:val="0044171A"/>
    <w:rsid w:val="00443344"/>
    <w:rsid w:val="0044439B"/>
    <w:rsid w:val="004448D4"/>
    <w:rsid w:val="004468E1"/>
    <w:rsid w:val="00446AE1"/>
    <w:rsid w:val="00451048"/>
    <w:rsid w:val="00452CA1"/>
    <w:rsid w:val="00453D04"/>
    <w:rsid w:val="00454EDE"/>
    <w:rsid w:val="00456549"/>
    <w:rsid w:val="004568B1"/>
    <w:rsid w:val="00460A6B"/>
    <w:rsid w:val="00461D87"/>
    <w:rsid w:val="00464085"/>
    <w:rsid w:val="004657A6"/>
    <w:rsid w:val="00465FA6"/>
    <w:rsid w:val="00466761"/>
    <w:rsid w:val="00467CEC"/>
    <w:rsid w:val="004719F4"/>
    <w:rsid w:val="00471D50"/>
    <w:rsid w:val="00473B0A"/>
    <w:rsid w:val="00474010"/>
    <w:rsid w:val="00474FBD"/>
    <w:rsid w:val="00475A87"/>
    <w:rsid w:val="004804D4"/>
    <w:rsid w:val="00482BD8"/>
    <w:rsid w:val="00485495"/>
    <w:rsid w:val="004856BF"/>
    <w:rsid w:val="00491C38"/>
    <w:rsid w:val="004935ED"/>
    <w:rsid w:val="004946C3"/>
    <w:rsid w:val="004948F5"/>
    <w:rsid w:val="00495BDF"/>
    <w:rsid w:val="00496746"/>
    <w:rsid w:val="004A3C49"/>
    <w:rsid w:val="004A5CFD"/>
    <w:rsid w:val="004A7344"/>
    <w:rsid w:val="004B0072"/>
    <w:rsid w:val="004B05F9"/>
    <w:rsid w:val="004B2C03"/>
    <w:rsid w:val="004B2FCE"/>
    <w:rsid w:val="004B33CD"/>
    <w:rsid w:val="004B399C"/>
    <w:rsid w:val="004B3DA4"/>
    <w:rsid w:val="004B5A3C"/>
    <w:rsid w:val="004B6C20"/>
    <w:rsid w:val="004B7D85"/>
    <w:rsid w:val="004C1DF3"/>
    <w:rsid w:val="004C37E5"/>
    <w:rsid w:val="004D24FD"/>
    <w:rsid w:val="004D4799"/>
    <w:rsid w:val="004D5432"/>
    <w:rsid w:val="004D5490"/>
    <w:rsid w:val="004D5734"/>
    <w:rsid w:val="004E16D1"/>
    <w:rsid w:val="004E79F9"/>
    <w:rsid w:val="004E7A63"/>
    <w:rsid w:val="004F0271"/>
    <w:rsid w:val="004F1882"/>
    <w:rsid w:val="004F2782"/>
    <w:rsid w:val="004F42F1"/>
    <w:rsid w:val="004F4488"/>
    <w:rsid w:val="0050010A"/>
    <w:rsid w:val="00501035"/>
    <w:rsid w:val="005035E2"/>
    <w:rsid w:val="00503D35"/>
    <w:rsid w:val="005066DB"/>
    <w:rsid w:val="00507FDD"/>
    <w:rsid w:val="0051082A"/>
    <w:rsid w:val="0051241C"/>
    <w:rsid w:val="0051296B"/>
    <w:rsid w:val="00513A31"/>
    <w:rsid w:val="005145D5"/>
    <w:rsid w:val="00514BEA"/>
    <w:rsid w:val="005159ED"/>
    <w:rsid w:val="0051760F"/>
    <w:rsid w:val="005209C9"/>
    <w:rsid w:val="0052110B"/>
    <w:rsid w:val="00522486"/>
    <w:rsid w:val="00522E73"/>
    <w:rsid w:val="00523414"/>
    <w:rsid w:val="00524F32"/>
    <w:rsid w:val="005257BB"/>
    <w:rsid w:val="005266A6"/>
    <w:rsid w:val="0052678A"/>
    <w:rsid w:val="005273ED"/>
    <w:rsid w:val="00527A4A"/>
    <w:rsid w:val="00530D7E"/>
    <w:rsid w:val="00533507"/>
    <w:rsid w:val="005338BD"/>
    <w:rsid w:val="00534BC8"/>
    <w:rsid w:val="00534C6A"/>
    <w:rsid w:val="00535214"/>
    <w:rsid w:val="0053577C"/>
    <w:rsid w:val="00536504"/>
    <w:rsid w:val="00537C7A"/>
    <w:rsid w:val="00540A53"/>
    <w:rsid w:val="00541751"/>
    <w:rsid w:val="00543897"/>
    <w:rsid w:val="00543992"/>
    <w:rsid w:val="005448A1"/>
    <w:rsid w:val="00547338"/>
    <w:rsid w:val="00547843"/>
    <w:rsid w:val="00550BC1"/>
    <w:rsid w:val="00550F53"/>
    <w:rsid w:val="00552F97"/>
    <w:rsid w:val="00557E59"/>
    <w:rsid w:val="00560854"/>
    <w:rsid w:val="005613DD"/>
    <w:rsid w:val="00561893"/>
    <w:rsid w:val="005630B5"/>
    <w:rsid w:val="00564630"/>
    <w:rsid w:val="00565684"/>
    <w:rsid w:val="00567FB4"/>
    <w:rsid w:val="00570DBF"/>
    <w:rsid w:val="005716C6"/>
    <w:rsid w:val="0057171D"/>
    <w:rsid w:val="00571D84"/>
    <w:rsid w:val="005739C6"/>
    <w:rsid w:val="005752F1"/>
    <w:rsid w:val="00575F9C"/>
    <w:rsid w:val="00581889"/>
    <w:rsid w:val="00582968"/>
    <w:rsid w:val="0058299D"/>
    <w:rsid w:val="005840C3"/>
    <w:rsid w:val="005847C1"/>
    <w:rsid w:val="00584A65"/>
    <w:rsid w:val="0058552A"/>
    <w:rsid w:val="00585655"/>
    <w:rsid w:val="0058589B"/>
    <w:rsid w:val="00586463"/>
    <w:rsid w:val="005945F6"/>
    <w:rsid w:val="00595156"/>
    <w:rsid w:val="005A0770"/>
    <w:rsid w:val="005A07C4"/>
    <w:rsid w:val="005A3B16"/>
    <w:rsid w:val="005A59D5"/>
    <w:rsid w:val="005A6A85"/>
    <w:rsid w:val="005A6E2D"/>
    <w:rsid w:val="005B30C2"/>
    <w:rsid w:val="005B3EF8"/>
    <w:rsid w:val="005B4030"/>
    <w:rsid w:val="005B78CC"/>
    <w:rsid w:val="005C0A4B"/>
    <w:rsid w:val="005C2948"/>
    <w:rsid w:val="005C3B69"/>
    <w:rsid w:val="005C40A1"/>
    <w:rsid w:val="005C6B89"/>
    <w:rsid w:val="005D071F"/>
    <w:rsid w:val="005D19B9"/>
    <w:rsid w:val="005D1D69"/>
    <w:rsid w:val="005D216F"/>
    <w:rsid w:val="005D2A33"/>
    <w:rsid w:val="005D2B2D"/>
    <w:rsid w:val="005D3456"/>
    <w:rsid w:val="005D4B1D"/>
    <w:rsid w:val="005D5379"/>
    <w:rsid w:val="005D623E"/>
    <w:rsid w:val="005D70FD"/>
    <w:rsid w:val="005D7E23"/>
    <w:rsid w:val="005E35C5"/>
    <w:rsid w:val="005E4A11"/>
    <w:rsid w:val="005E63D7"/>
    <w:rsid w:val="005E64C8"/>
    <w:rsid w:val="005E6C1D"/>
    <w:rsid w:val="005F10C8"/>
    <w:rsid w:val="005F2E78"/>
    <w:rsid w:val="005F57AC"/>
    <w:rsid w:val="005F5F2D"/>
    <w:rsid w:val="006000A7"/>
    <w:rsid w:val="00600142"/>
    <w:rsid w:val="00602090"/>
    <w:rsid w:val="00603A4B"/>
    <w:rsid w:val="006043F8"/>
    <w:rsid w:val="00604C29"/>
    <w:rsid w:val="0060511E"/>
    <w:rsid w:val="00605244"/>
    <w:rsid w:val="00605658"/>
    <w:rsid w:val="00605CF0"/>
    <w:rsid w:val="00606FE7"/>
    <w:rsid w:val="00607879"/>
    <w:rsid w:val="006100F2"/>
    <w:rsid w:val="00610DBA"/>
    <w:rsid w:val="0061289E"/>
    <w:rsid w:val="006150BA"/>
    <w:rsid w:val="006159AE"/>
    <w:rsid w:val="00617813"/>
    <w:rsid w:val="006222A6"/>
    <w:rsid w:val="00622FD4"/>
    <w:rsid w:val="006234B2"/>
    <w:rsid w:val="00627AE9"/>
    <w:rsid w:val="00630D4C"/>
    <w:rsid w:val="0063155F"/>
    <w:rsid w:val="00631B98"/>
    <w:rsid w:val="0063256B"/>
    <w:rsid w:val="00633A8D"/>
    <w:rsid w:val="00633C1F"/>
    <w:rsid w:val="00633F7C"/>
    <w:rsid w:val="00634699"/>
    <w:rsid w:val="0063494D"/>
    <w:rsid w:val="006408F0"/>
    <w:rsid w:val="0064325F"/>
    <w:rsid w:val="006444C9"/>
    <w:rsid w:val="00647463"/>
    <w:rsid w:val="00647C07"/>
    <w:rsid w:val="006504B5"/>
    <w:rsid w:val="0065053C"/>
    <w:rsid w:val="0065367E"/>
    <w:rsid w:val="00653C83"/>
    <w:rsid w:val="00654C0B"/>
    <w:rsid w:val="00655151"/>
    <w:rsid w:val="00657172"/>
    <w:rsid w:val="006576FC"/>
    <w:rsid w:val="00661CBC"/>
    <w:rsid w:val="00664823"/>
    <w:rsid w:val="0067038A"/>
    <w:rsid w:val="0067085C"/>
    <w:rsid w:val="006729ED"/>
    <w:rsid w:val="00672A4C"/>
    <w:rsid w:val="00673ED7"/>
    <w:rsid w:val="00673FDB"/>
    <w:rsid w:val="00681F21"/>
    <w:rsid w:val="006844DC"/>
    <w:rsid w:val="00684980"/>
    <w:rsid w:val="006869A5"/>
    <w:rsid w:val="006872F3"/>
    <w:rsid w:val="00696600"/>
    <w:rsid w:val="0069731B"/>
    <w:rsid w:val="00697713"/>
    <w:rsid w:val="006A01BD"/>
    <w:rsid w:val="006A3E42"/>
    <w:rsid w:val="006A4902"/>
    <w:rsid w:val="006A4B1C"/>
    <w:rsid w:val="006A7F91"/>
    <w:rsid w:val="006B010B"/>
    <w:rsid w:val="006B139B"/>
    <w:rsid w:val="006B29FF"/>
    <w:rsid w:val="006C10C6"/>
    <w:rsid w:val="006C21F8"/>
    <w:rsid w:val="006C2377"/>
    <w:rsid w:val="006C5264"/>
    <w:rsid w:val="006C6A97"/>
    <w:rsid w:val="006C7FB3"/>
    <w:rsid w:val="006D3804"/>
    <w:rsid w:val="006D3C01"/>
    <w:rsid w:val="006D5B21"/>
    <w:rsid w:val="006D6786"/>
    <w:rsid w:val="006E25D1"/>
    <w:rsid w:val="006E2F7C"/>
    <w:rsid w:val="006E347E"/>
    <w:rsid w:val="006E3AF3"/>
    <w:rsid w:val="006E5558"/>
    <w:rsid w:val="006E56B1"/>
    <w:rsid w:val="006E682C"/>
    <w:rsid w:val="006E7CD6"/>
    <w:rsid w:val="006F02B4"/>
    <w:rsid w:val="006F09F0"/>
    <w:rsid w:val="006F2075"/>
    <w:rsid w:val="006F2B6D"/>
    <w:rsid w:val="006F3356"/>
    <w:rsid w:val="006F3931"/>
    <w:rsid w:val="006F3FF9"/>
    <w:rsid w:val="006F44E0"/>
    <w:rsid w:val="006F5BC9"/>
    <w:rsid w:val="006F6657"/>
    <w:rsid w:val="006F7399"/>
    <w:rsid w:val="00703061"/>
    <w:rsid w:val="00704F03"/>
    <w:rsid w:val="007059F3"/>
    <w:rsid w:val="00706F26"/>
    <w:rsid w:val="007106A9"/>
    <w:rsid w:val="00714D13"/>
    <w:rsid w:val="00714FBB"/>
    <w:rsid w:val="007242F7"/>
    <w:rsid w:val="00724890"/>
    <w:rsid w:val="007268E8"/>
    <w:rsid w:val="0072711F"/>
    <w:rsid w:val="0073038E"/>
    <w:rsid w:val="00731274"/>
    <w:rsid w:val="00734F74"/>
    <w:rsid w:val="007352B2"/>
    <w:rsid w:val="0074157A"/>
    <w:rsid w:val="0074309F"/>
    <w:rsid w:val="007431A5"/>
    <w:rsid w:val="007436CF"/>
    <w:rsid w:val="00743CF5"/>
    <w:rsid w:val="00745861"/>
    <w:rsid w:val="007459EC"/>
    <w:rsid w:val="00745DCA"/>
    <w:rsid w:val="007506D7"/>
    <w:rsid w:val="007533FE"/>
    <w:rsid w:val="007548EB"/>
    <w:rsid w:val="00755054"/>
    <w:rsid w:val="00756133"/>
    <w:rsid w:val="00757B19"/>
    <w:rsid w:val="007603F8"/>
    <w:rsid w:val="00760822"/>
    <w:rsid w:val="00760BC0"/>
    <w:rsid w:val="00760FA1"/>
    <w:rsid w:val="00762236"/>
    <w:rsid w:val="00767E5F"/>
    <w:rsid w:val="00771470"/>
    <w:rsid w:val="00772760"/>
    <w:rsid w:val="00772D68"/>
    <w:rsid w:val="00773461"/>
    <w:rsid w:val="00774DD9"/>
    <w:rsid w:val="00774F34"/>
    <w:rsid w:val="007754C7"/>
    <w:rsid w:val="00775FB9"/>
    <w:rsid w:val="00781AE6"/>
    <w:rsid w:val="00784049"/>
    <w:rsid w:val="00785CA6"/>
    <w:rsid w:val="00786771"/>
    <w:rsid w:val="00791300"/>
    <w:rsid w:val="00792A3F"/>
    <w:rsid w:val="007933B3"/>
    <w:rsid w:val="00795A97"/>
    <w:rsid w:val="00796D4C"/>
    <w:rsid w:val="007A0456"/>
    <w:rsid w:val="007A0A5D"/>
    <w:rsid w:val="007A2145"/>
    <w:rsid w:val="007A2418"/>
    <w:rsid w:val="007A57E4"/>
    <w:rsid w:val="007A61F5"/>
    <w:rsid w:val="007B0BC6"/>
    <w:rsid w:val="007B1567"/>
    <w:rsid w:val="007B1F03"/>
    <w:rsid w:val="007B2E64"/>
    <w:rsid w:val="007B3BE6"/>
    <w:rsid w:val="007B6841"/>
    <w:rsid w:val="007B7E4F"/>
    <w:rsid w:val="007C467D"/>
    <w:rsid w:val="007D17E5"/>
    <w:rsid w:val="007D4FE9"/>
    <w:rsid w:val="007E0E18"/>
    <w:rsid w:val="007E1117"/>
    <w:rsid w:val="007E3649"/>
    <w:rsid w:val="007E713B"/>
    <w:rsid w:val="007F0907"/>
    <w:rsid w:val="007F4337"/>
    <w:rsid w:val="007F4493"/>
    <w:rsid w:val="007F45CB"/>
    <w:rsid w:val="007F7716"/>
    <w:rsid w:val="008006C6"/>
    <w:rsid w:val="008020A3"/>
    <w:rsid w:val="00802310"/>
    <w:rsid w:val="00802E31"/>
    <w:rsid w:val="008031BC"/>
    <w:rsid w:val="00803B42"/>
    <w:rsid w:val="008101CC"/>
    <w:rsid w:val="008121C7"/>
    <w:rsid w:val="008123FA"/>
    <w:rsid w:val="008142E5"/>
    <w:rsid w:val="0081472E"/>
    <w:rsid w:val="0081701A"/>
    <w:rsid w:val="00817117"/>
    <w:rsid w:val="0082104D"/>
    <w:rsid w:val="008215DD"/>
    <w:rsid w:val="008232C6"/>
    <w:rsid w:val="00824320"/>
    <w:rsid w:val="00825C8F"/>
    <w:rsid w:val="00827602"/>
    <w:rsid w:val="00832952"/>
    <w:rsid w:val="00832C9D"/>
    <w:rsid w:val="00832E0C"/>
    <w:rsid w:val="00832FED"/>
    <w:rsid w:val="00834AFB"/>
    <w:rsid w:val="00836AA8"/>
    <w:rsid w:val="00840C63"/>
    <w:rsid w:val="00841C2D"/>
    <w:rsid w:val="008431D0"/>
    <w:rsid w:val="00843D09"/>
    <w:rsid w:val="00847314"/>
    <w:rsid w:val="008508B3"/>
    <w:rsid w:val="008508D2"/>
    <w:rsid w:val="00850F2D"/>
    <w:rsid w:val="00852C6C"/>
    <w:rsid w:val="00852F0B"/>
    <w:rsid w:val="00854450"/>
    <w:rsid w:val="0086194F"/>
    <w:rsid w:val="00861AC8"/>
    <w:rsid w:val="00863A66"/>
    <w:rsid w:val="00864200"/>
    <w:rsid w:val="0086582C"/>
    <w:rsid w:val="00871FA1"/>
    <w:rsid w:val="008724C2"/>
    <w:rsid w:val="00873963"/>
    <w:rsid w:val="00876304"/>
    <w:rsid w:val="008813E8"/>
    <w:rsid w:val="00882411"/>
    <w:rsid w:val="008832C9"/>
    <w:rsid w:val="00884918"/>
    <w:rsid w:val="00885D8D"/>
    <w:rsid w:val="00886067"/>
    <w:rsid w:val="00892902"/>
    <w:rsid w:val="00892F7D"/>
    <w:rsid w:val="00895F35"/>
    <w:rsid w:val="0089707E"/>
    <w:rsid w:val="008A2033"/>
    <w:rsid w:val="008A2EAC"/>
    <w:rsid w:val="008A3AEE"/>
    <w:rsid w:val="008A52FB"/>
    <w:rsid w:val="008A68DD"/>
    <w:rsid w:val="008B20AF"/>
    <w:rsid w:val="008B393F"/>
    <w:rsid w:val="008C0181"/>
    <w:rsid w:val="008C0C8C"/>
    <w:rsid w:val="008C2799"/>
    <w:rsid w:val="008C51FA"/>
    <w:rsid w:val="008C533B"/>
    <w:rsid w:val="008C583F"/>
    <w:rsid w:val="008C5F45"/>
    <w:rsid w:val="008D0532"/>
    <w:rsid w:val="008D1F58"/>
    <w:rsid w:val="008D451B"/>
    <w:rsid w:val="008D71CB"/>
    <w:rsid w:val="008D7C15"/>
    <w:rsid w:val="008E1E4E"/>
    <w:rsid w:val="008E228D"/>
    <w:rsid w:val="008E25F0"/>
    <w:rsid w:val="008E4E56"/>
    <w:rsid w:val="008E530D"/>
    <w:rsid w:val="008E7115"/>
    <w:rsid w:val="008E7CF1"/>
    <w:rsid w:val="008F0736"/>
    <w:rsid w:val="008F406E"/>
    <w:rsid w:val="008F4260"/>
    <w:rsid w:val="008F46D7"/>
    <w:rsid w:val="008F47A0"/>
    <w:rsid w:val="008F4CA1"/>
    <w:rsid w:val="008F7613"/>
    <w:rsid w:val="0090045C"/>
    <w:rsid w:val="00901701"/>
    <w:rsid w:val="0090539E"/>
    <w:rsid w:val="0091051B"/>
    <w:rsid w:val="0091076B"/>
    <w:rsid w:val="00910AEA"/>
    <w:rsid w:val="00914421"/>
    <w:rsid w:val="00914849"/>
    <w:rsid w:val="00914C82"/>
    <w:rsid w:val="009220FD"/>
    <w:rsid w:val="00924AAF"/>
    <w:rsid w:val="00924D86"/>
    <w:rsid w:val="0092660B"/>
    <w:rsid w:val="00926851"/>
    <w:rsid w:val="0092686D"/>
    <w:rsid w:val="00932281"/>
    <w:rsid w:val="00933686"/>
    <w:rsid w:val="00933A2A"/>
    <w:rsid w:val="00935AF2"/>
    <w:rsid w:val="009400CD"/>
    <w:rsid w:val="00940969"/>
    <w:rsid w:val="00941140"/>
    <w:rsid w:val="00941904"/>
    <w:rsid w:val="00941C71"/>
    <w:rsid w:val="0094239B"/>
    <w:rsid w:val="00944791"/>
    <w:rsid w:val="00944FB2"/>
    <w:rsid w:val="00945121"/>
    <w:rsid w:val="009474D6"/>
    <w:rsid w:val="00951568"/>
    <w:rsid w:val="00952917"/>
    <w:rsid w:val="00952E14"/>
    <w:rsid w:val="009546FF"/>
    <w:rsid w:val="00955851"/>
    <w:rsid w:val="00955EEE"/>
    <w:rsid w:val="0095679F"/>
    <w:rsid w:val="00956A36"/>
    <w:rsid w:val="00957D98"/>
    <w:rsid w:val="00960477"/>
    <w:rsid w:val="00961159"/>
    <w:rsid w:val="009613EE"/>
    <w:rsid w:val="009628AA"/>
    <w:rsid w:val="009633CF"/>
    <w:rsid w:val="0096366E"/>
    <w:rsid w:val="0096744A"/>
    <w:rsid w:val="0097067C"/>
    <w:rsid w:val="00971771"/>
    <w:rsid w:val="00972D8A"/>
    <w:rsid w:val="009768B9"/>
    <w:rsid w:val="00977119"/>
    <w:rsid w:val="009771BB"/>
    <w:rsid w:val="00980CAF"/>
    <w:rsid w:val="00981BE5"/>
    <w:rsid w:val="0098273E"/>
    <w:rsid w:val="009839DE"/>
    <w:rsid w:val="00983B92"/>
    <w:rsid w:val="00986BFE"/>
    <w:rsid w:val="009874EA"/>
    <w:rsid w:val="009877F5"/>
    <w:rsid w:val="00993318"/>
    <w:rsid w:val="00997350"/>
    <w:rsid w:val="009A1D7E"/>
    <w:rsid w:val="009A4C4C"/>
    <w:rsid w:val="009A57F3"/>
    <w:rsid w:val="009A6221"/>
    <w:rsid w:val="009A68AF"/>
    <w:rsid w:val="009A6A0D"/>
    <w:rsid w:val="009B1229"/>
    <w:rsid w:val="009B1534"/>
    <w:rsid w:val="009B2403"/>
    <w:rsid w:val="009B3DE5"/>
    <w:rsid w:val="009B4A37"/>
    <w:rsid w:val="009B5AC1"/>
    <w:rsid w:val="009B78C5"/>
    <w:rsid w:val="009C0506"/>
    <w:rsid w:val="009C0539"/>
    <w:rsid w:val="009C109D"/>
    <w:rsid w:val="009C24E6"/>
    <w:rsid w:val="009C3A5A"/>
    <w:rsid w:val="009C4688"/>
    <w:rsid w:val="009C7F75"/>
    <w:rsid w:val="009D03FB"/>
    <w:rsid w:val="009D061A"/>
    <w:rsid w:val="009D07C2"/>
    <w:rsid w:val="009D07D5"/>
    <w:rsid w:val="009D0937"/>
    <w:rsid w:val="009D3273"/>
    <w:rsid w:val="009D4F04"/>
    <w:rsid w:val="009D6702"/>
    <w:rsid w:val="009E103C"/>
    <w:rsid w:val="009E20E4"/>
    <w:rsid w:val="009E22AD"/>
    <w:rsid w:val="009E25EA"/>
    <w:rsid w:val="009E6180"/>
    <w:rsid w:val="009E6334"/>
    <w:rsid w:val="009F06B8"/>
    <w:rsid w:val="009F1F54"/>
    <w:rsid w:val="009F360A"/>
    <w:rsid w:val="009F55AE"/>
    <w:rsid w:val="009F69BA"/>
    <w:rsid w:val="009F6C16"/>
    <w:rsid w:val="009F75F5"/>
    <w:rsid w:val="00A003B6"/>
    <w:rsid w:val="00A02B0C"/>
    <w:rsid w:val="00A046FA"/>
    <w:rsid w:val="00A0746B"/>
    <w:rsid w:val="00A1092E"/>
    <w:rsid w:val="00A10B44"/>
    <w:rsid w:val="00A12895"/>
    <w:rsid w:val="00A139FC"/>
    <w:rsid w:val="00A14CED"/>
    <w:rsid w:val="00A16540"/>
    <w:rsid w:val="00A20CC8"/>
    <w:rsid w:val="00A20EFC"/>
    <w:rsid w:val="00A30D6B"/>
    <w:rsid w:val="00A334FD"/>
    <w:rsid w:val="00A35250"/>
    <w:rsid w:val="00A357B2"/>
    <w:rsid w:val="00A359D6"/>
    <w:rsid w:val="00A36BBB"/>
    <w:rsid w:val="00A37075"/>
    <w:rsid w:val="00A3768A"/>
    <w:rsid w:val="00A37DD9"/>
    <w:rsid w:val="00A42040"/>
    <w:rsid w:val="00A42190"/>
    <w:rsid w:val="00A443FE"/>
    <w:rsid w:val="00A449EC"/>
    <w:rsid w:val="00A47C56"/>
    <w:rsid w:val="00A53A3A"/>
    <w:rsid w:val="00A53CE8"/>
    <w:rsid w:val="00A54120"/>
    <w:rsid w:val="00A552CB"/>
    <w:rsid w:val="00A56734"/>
    <w:rsid w:val="00A62411"/>
    <w:rsid w:val="00A62FBB"/>
    <w:rsid w:val="00A635D4"/>
    <w:rsid w:val="00A64280"/>
    <w:rsid w:val="00A645FD"/>
    <w:rsid w:val="00A64FA4"/>
    <w:rsid w:val="00A6594A"/>
    <w:rsid w:val="00A65EA3"/>
    <w:rsid w:val="00A66E08"/>
    <w:rsid w:val="00A672FB"/>
    <w:rsid w:val="00A703BE"/>
    <w:rsid w:val="00A71D5B"/>
    <w:rsid w:val="00A72890"/>
    <w:rsid w:val="00A72F98"/>
    <w:rsid w:val="00A73709"/>
    <w:rsid w:val="00A73724"/>
    <w:rsid w:val="00A742E0"/>
    <w:rsid w:val="00A7508D"/>
    <w:rsid w:val="00A773F3"/>
    <w:rsid w:val="00A77CD8"/>
    <w:rsid w:val="00A812FC"/>
    <w:rsid w:val="00A81693"/>
    <w:rsid w:val="00A81A7A"/>
    <w:rsid w:val="00A84623"/>
    <w:rsid w:val="00A84DE6"/>
    <w:rsid w:val="00A8617B"/>
    <w:rsid w:val="00A92F14"/>
    <w:rsid w:val="00A935C7"/>
    <w:rsid w:val="00A9420D"/>
    <w:rsid w:val="00A94D1F"/>
    <w:rsid w:val="00A95A5D"/>
    <w:rsid w:val="00A96B7E"/>
    <w:rsid w:val="00A97804"/>
    <w:rsid w:val="00AA06A1"/>
    <w:rsid w:val="00AA0FC1"/>
    <w:rsid w:val="00AA240B"/>
    <w:rsid w:val="00AA3BEE"/>
    <w:rsid w:val="00AA72FE"/>
    <w:rsid w:val="00AA764A"/>
    <w:rsid w:val="00AA7CF5"/>
    <w:rsid w:val="00AB0856"/>
    <w:rsid w:val="00AB2C78"/>
    <w:rsid w:val="00AB3BA7"/>
    <w:rsid w:val="00AB3BD7"/>
    <w:rsid w:val="00AB4045"/>
    <w:rsid w:val="00AB51DE"/>
    <w:rsid w:val="00AB7463"/>
    <w:rsid w:val="00AB7962"/>
    <w:rsid w:val="00AB7BD1"/>
    <w:rsid w:val="00AC358B"/>
    <w:rsid w:val="00AC3CD6"/>
    <w:rsid w:val="00AC4C01"/>
    <w:rsid w:val="00AC5D23"/>
    <w:rsid w:val="00AC6A18"/>
    <w:rsid w:val="00AD077F"/>
    <w:rsid w:val="00AD4379"/>
    <w:rsid w:val="00AE176B"/>
    <w:rsid w:val="00AE1921"/>
    <w:rsid w:val="00AE25DC"/>
    <w:rsid w:val="00AE4105"/>
    <w:rsid w:val="00AE410C"/>
    <w:rsid w:val="00AE4F91"/>
    <w:rsid w:val="00AE50CB"/>
    <w:rsid w:val="00AE64B7"/>
    <w:rsid w:val="00AE7FA3"/>
    <w:rsid w:val="00AF0BEE"/>
    <w:rsid w:val="00AF413C"/>
    <w:rsid w:val="00AF5CD1"/>
    <w:rsid w:val="00AF7547"/>
    <w:rsid w:val="00AF7D7A"/>
    <w:rsid w:val="00B0033D"/>
    <w:rsid w:val="00B0203C"/>
    <w:rsid w:val="00B103DC"/>
    <w:rsid w:val="00B1623C"/>
    <w:rsid w:val="00B168E5"/>
    <w:rsid w:val="00B21ECA"/>
    <w:rsid w:val="00B24C09"/>
    <w:rsid w:val="00B2559E"/>
    <w:rsid w:val="00B25DFB"/>
    <w:rsid w:val="00B271B4"/>
    <w:rsid w:val="00B27286"/>
    <w:rsid w:val="00B27D3D"/>
    <w:rsid w:val="00B31A69"/>
    <w:rsid w:val="00B3238E"/>
    <w:rsid w:val="00B33EF9"/>
    <w:rsid w:val="00B33FF0"/>
    <w:rsid w:val="00B343E3"/>
    <w:rsid w:val="00B3599A"/>
    <w:rsid w:val="00B3627C"/>
    <w:rsid w:val="00B37979"/>
    <w:rsid w:val="00B4008D"/>
    <w:rsid w:val="00B4100C"/>
    <w:rsid w:val="00B441AD"/>
    <w:rsid w:val="00B44AF3"/>
    <w:rsid w:val="00B5363A"/>
    <w:rsid w:val="00B53DC3"/>
    <w:rsid w:val="00B5465A"/>
    <w:rsid w:val="00B54E27"/>
    <w:rsid w:val="00B569C9"/>
    <w:rsid w:val="00B57701"/>
    <w:rsid w:val="00B57C27"/>
    <w:rsid w:val="00B60747"/>
    <w:rsid w:val="00B611F2"/>
    <w:rsid w:val="00B62003"/>
    <w:rsid w:val="00B62B75"/>
    <w:rsid w:val="00B65274"/>
    <w:rsid w:val="00B72456"/>
    <w:rsid w:val="00B73945"/>
    <w:rsid w:val="00B741F2"/>
    <w:rsid w:val="00B7604F"/>
    <w:rsid w:val="00B7723E"/>
    <w:rsid w:val="00B82231"/>
    <w:rsid w:val="00B83F00"/>
    <w:rsid w:val="00B91132"/>
    <w:rsid w:val="00B95609"/>
    <w:rsid w:val="00BA00C8"/>
    <w:rsid w:val="00BA0425"/>
    <w:rsid w:val="00BA1657"/>
    <w:rsid w:val="00BA515F"/>
    <w:rsid w:val="00BA6904"/>
    <w:rsid w:val="00BA761A"/>
    <w:rsid w:val="00BA7755"/>
    <w:rsid w:val="00BA7E98"/>
    <w:rsid w:val="00BB27BB"/>
    <w:rsid w:val="00BB3AEC"/>
    <w:rsid w:val="00BB4055"/>
    <w:rsid w:val="00BB42FA"/>
    <w:rsid w:val="00BB4824"/>
    <w:rsid w:val="00BB5812"/>
    <w:rsid w:val="00BC3299"/>
    <w:rsid w:val="00BC79ED"/>
    <w:rsid w:val="00BD0039"/>
    <w:rsid w:val="00BD47F7"/>
    <w:rsid w:val="00BD64BB"/>
    <w:rsid w:val="00BE05B6"/>
    <w:rsid w:val="00BE15FE"/>
    <w:rsid w:val="00BE198B"/>
    <w:rsid w:val="00BE19DE"/>
    <w:rsid w:val="00BE2B78"/>
    <w:rsid w:val="00BE3714"/>
    <w:rsid w:val="00BE4A29"/>
    <w:rsid w:val="00BE4B1D"/>
    <w:rsid w:val="00BE4B78"/>
    <w:rsid w:val="00BE50FA"/>
    <w:rsid w:val="00BE56D7"/>
    <w:rsid w:val="00BE73B7"/>
    <w:rsid w:val="00BF0FC4"/>
    <w:rsid w:val="00BF11BB"/>
    <w:rsid w:val="00BF68FE"/>
    <w:rsid w:val="00C00ED7"/>
    <w:rsid w:val="00C026E9"/>
    <w:rsid w:val="00C03B85"/>
    <w:rsid w:val="00C04E29"/>
    <w:rsid w:val="00C068FC"/>
    <w:rsid w:val="00C11947"/>
    <w:rsid w:val="00C12A47"/>
    <w:rsid w:val="00C12AE2"/>
    <w:rsid w:val="00C13605"/>
    <w:rsid w:val="00C1411D"/>
    <w:rsid w:val="00C14D0B"/>
    <w:rsid w:val="00C150F2"/>
    <w:rsid w:val="00C15AD8"/>
    <w:rsid w:val="00C1602E"/>
    <w:rsid w:val="00C17F2E"/>
    <w:rsid w:val="00C21014"/>
    <w:rsid w:val="00C2123C"/>
    <w:rsid w:val="00C2285C"/>
    <w:rsid w:val="00C228DB"/>
    <w:rsid w:val="00C24167"/>
    <w:rsid w:val="00C31598"/>
    <w:rsid w:val="00C36573"/>
    <w:rsid w:val="00C37564"/>
    <w:rsid w:val="00C40C1F"/>
    <w:rsid w:val="00C415D5"/>
    <w:rsid w:val="00C418F4"/>
    <w:rsid w:val="00C44300"/>
    <w:rsid w:val="00C44FDF"/>
    <w:rsid w:val="00C4697B"/>
    <w:rsid w:val="00C50C7E"/>
    <w:rsid w:val="00C50DE9"/>
    <w:rsid w:val="00C51DAB"/>
    <w:rsid w:val="00C546E7"/>
    <w:rsid w:val="00C60B4D"/>
    <w:rsid w:val="00C61001"/>
    <w:rsid w:val="00C6395C"/>
    <w:rsid w:val="00C64064"/>
    <w:rsid w:val="00C649FF"/>
    <w:rsid w:val="00C65061"/>
    <w:rsid w:val="00C65585"/>
    <w:rsid w:val="00C66EFE"/>
    <w:rsid w:val="00C70258"/>
    <w:rsid w:val="00C71124"/>
    <w:rsid w:val="00C72199"/>
    <w:rsid w:val="00C768E1"/>
    <w:rsid w:val="00C7700D"/>
    <w:rsid w:val="00C77F24"/>
    <w:rsid w:val="00C8269A"/>
    <w:rsid w:val="00C82A3B"/>
    <w:rsid w:val="00C8541D"/>
    <w:rsid w:val="00C85F8D"/>
    <w:rsid w:val="00C86EE3"/>
    <w:rsid w:val="00C9219A"/>
    <w:rsid w:val="00C93B5C"/>
    <w:rsid w:val="00C965A5"/>
    <w:rsid w:val="00CA0E54"/>
    <w:rsid w:val="00CA1EFD"/>
    <w:rsid w:val="00CA2BA2"/>
    <w:rsid w:val="00CA463E"/>
    <w:rsid w:val="00CA5E7A"/>
    <w:rsid w:val="00CA6869"/>
    <w:rsid w:val="00CA72A1"/>
    <w:rsid w:val="00CA7C39"/>
    <w:rsid w:val="00CB0262"/>
    <w:rsid w:val="00CB0F13"/>
    <w:rsid w:val="00CB3102"/>
    <w:rsid w:val="00CB72C8"/>
    <w:rsid w:val="00CC15E5"/>
    <w:rsid w:val="00CC2F6A"/>
    <w:rsid w:val="00CC312F"/>
    <w:rsid w:val="00CC3E84"/>
    <w:rsid w:val="00CC3F15"/>
    <w:rsid w:val="00CC5EA9"/>
    <w:rsid w:val="00CC6FEA"/>
    <w:rsid w:val="00CD01A8"/>
    <w:rsid w:val="00CD218B"/>
    <w:rsid w:val="00CD2744"/>
    <w:rsid w:val="00CD2E59"/>
    <w:rsid w:val="00CD4DA0"/>
    <w:rsid w:val="00CD4DA5"/>
    <w:rsid w:val="00CD4E0E"/>
    <w:rsid w:val="00CD5BFF"/>
    <w:rsid w:val="00CD5EEE"/>
    <w:rsid w:val="00CE057A"/>
    <w:rsid w:val="00CE1EC6"/>
    <w:rsid w:val="00CE5003"/>
    <w:rsid w:val="00CE6018"/>
    <w:rsid w:val="00CE669C"/>
    <w:rsid w:val="00CE6C34"/>
    <w:rsid w:val="00CE7094"/>
    <w:rsid w:val="00CE77A4"/>
    <w:rsid w:val="00CF1503"/>
    <w:rsid w:val="00CF213C"/>
    <w:rsid w:val="00CF598F"/>
    <w:rsid w:val="00CF6B69"/>
    <w:rsid w:val="00CF76DA"/>
    <w:rsid w:val="00D01164"/>
    <w:rsid w:val="00D032E2"/>
    <w:rsid w:val="00D06336"/>
    <w:rsid w:val="00D06B7F"/>
    <w:rsid w:val="00D11016"/>
    <w:rsid w:val="00D13F95"/>
    <w:rsid w:val="00D13FD3"/>
    <w:rsid w:val="00D16553"/>
    <w:rsid w:val="00D17638"/>
    <w:rsid w:val="00D21E40"/>
    <w:rsid w:val="00D22125"/>
    <w:rsid w:val="00D225BE"/>
    <w:rsid w:val="00D22AF9"/>
    <w:rsid w:val="00D22FEB"/>
    <w:rsid w:val="00D232FD"/>
    <w:rsid w:val="00D2462D"/>
    <w:rsid w:val="00D24D85"/>
    <w:rsid w:val="00D24DAF"/>
    <w:rsid w:val="00D260A4"/>
    <w:rsid w:val="00D30576"/>
    <w:rsid w:val="00D30A53"/>
    <w:rsid w:val="00D3131B"/>
    <w:rsid w:val="00D31D7B"/>
    <w:rsid w:val="00D33AAC"/>
    <w:rsid w:val="00D3460A"/>
    <w:rsid w:val="00D349D9"/>
    <w:rsid w:val="00D34F25"/>
    <w:rsid w:val="00D36CBB"/>
    <w:rsid w:val="00D42EE8"/>
    <w:rsid w:val="00D463E6"/>
    <w:rsid w:val="00D475B6"/>
    <w:rsid w:val="00D50B90"/>
    <w:rsid w:val="00D51466"/>
    <w:rsid w:val="00D51BC6"/>
    <w:rsid w:val="00D51D69"/>
    <w:rsid w:val="00D5277F"/>
    <w:rsid w:val="00D53C07"/>
    <w:rsid w:val="00D56286"/>
    <w:rsid w:val="00D579A0"/>
    <w:rsid w:val="00D579F9"/>
    <w:rsid w:val="00D61976"/>
    <w:rsid w:val="00D638AF"/>
    <w:rsid w:val="00D65B00"/>
    <w:rsid w:val="00D717DA"/>
    <w:rsid w:val="00D71F54"/>
    <w:rsid w:val="00D72242"/>
    <w:rsid w:val="00D73B2D"/>
    <w:rsid w:val="00D753F7"/>
    <w:rsid w:val="00D7743E"/>
    <w:rsid w:val="00D77BE6"/>
    <w:rsid w:val="00D8056E"/>
    <w:rsid w:val="00D82E81"/>
    <w:rsid w:val="00D8387E"/>
    <w:rsid w:val="00D83DF4"/>
    <w:rsid w:val="00D86929"/>
    <w:rsid w:val="00D927BD"/>
    <w:rsid w:val="00D936FC"/>
    <w:rsid w:val="00D97A49"/>
    <w:rsid w:val="00DA599F"/>
    <w:rsid w:val="00DA77E6"/>
    <w:rsid w:val="00DA7CF7"/>
    <w:rsid w:val="00DB40C1"/>
    <w:rsid w:val="00DB5CB2"/>
    <w:rsid w:val="00DB62FD"/>
    <w:rsid w:val="00DB6C60"/>
    <w:rsid w:val="00DB6D06"/>
    <w:rsid w:val="00DB7048"/>
    <w:rsid w:val="00DB7C29"/>
    <w:rsid w:val="00DC0339"/>
    <w:rsid w:val="00DD0342"/>
    <w:rsid w:val="00DD5F06"/>
    <w:rsid w:val="00DD6073"/>
    <w:rsid w:val="00DE0F2A"/>
    <w:rsid w:val="00DE1D05"/>
    <w:rsid w:val="00DE6FBC"/>
    <w:rsid w:val="00DE7BB4"/>
    <w:rsid w:val="00DF009D"/>
    <w:rsid w:val="00DF0109"/>
    <w:rsid w:val="00DF03CB"/>
    <w:rsid w:val="00DF55BB"/>
    <w:rsid w:val="00DF688D"/>
    <w:rsid w:val="00E01A7C"/>
    <w:rsid w:val="00E03D49"/>
    <w:rsid w:val="00E07C5C"/>
    <w:rsid w:val="00E11D3B"/>
    <w:rsid w:val="00E12AF5"/>
    <w:rsid w:val="00E140E5"/>
    <w:rsid w:val="00E1432D"/>
    <w:rsid w:val="00E14B54"/>
    <w:rsid w:val="00E14F20"/>
    <w:rsid w:val="00E16A1B"/>
    <w:rsid w:val="00E178E2"/>
    <w:rsid w:val="00E20CCC"/>
    <w:rsid w:val="00E20F6B"/>
    <w:rsid w:val="00E212FA"/>
    <w:rsid w:val="00E259B2"/>
    <w:rsid w:val="00E26557"/>
    <w:rsid w:val="00E2657D"/>
    <w:rsid w:val="00E30722"/>
    <w:rsid w:val="00E30837"/>
    <w:rsid w:val="00E31DF4"/>
    <w:rsid w:val="00E322FA"/>
    <w:rsid w:val="00E32C4C"/>
    <w:rsid w:val="00E35C0F"/>
    <w:rsid w:val="00E35E42"/>
    <w:rsid w:val="00E400E0"/>
    <w:rsid w:val="00E43019"/>
    <w:rsid w:val="00E44C8C"/>
    <w:rsid w:val="00E5043E"/>
    <w:rsid w:val="00E51A7A"/>
    <w:rsid w:val="00E51E77"/>
    <w:rsid w:val="00E54E5B"/>
    <w:rsid w:val="00E57B94"/>
    <w:rsid w:val="00E61497"/>
    <w:rsid w:val="00E67310"/>
    <w:rsid w:val="00E676B6"/>
    <w:rsid w:val="00E67A6B"/>
    <w:rsid w:val="00E70977"/>
    <w:rsid w:val="00E710F6"/>
    <w:rsid w:val="00E71488"/>
    <w:rsid w:val="00E717EC"/>
    <w:rsid w:val="00E71D07"/>
    <w:rsid w:val="00E72CCF"/>
    <w:rsid w:val="00E733A6"/>
    <w:rsid w:val="00E76DD7"/>
    <w:rsid w:val="00E80790"/>
    <w:rsid w:val="00E86157"/>
    <w:rsid w:val="00E87F5C"/>
    <w:rsid w:val="00E90292"/>
    <w:rsid w:val="00E92FF4"/>
    <w:rsid w:val="00E94308"/>
    <w:rsid w:val="00E94644"/>
    <w:rsid w:val="00E94EB9"/>
    <w:rsid w:val="00EA0183"/>
    <w:rsid w:val="00EA1921"/>
    <w:rsid w:val="00EA2EAB"/>
    <w:rsid w:val="00EA4014"/>
    <w:rsid w:val="00EA4788"/>
    <w:rsid w:val="00EA5197"/>
    <w:rsid w:val="00EA76E7"/>
    <w:rsid w:val="00EA79F6"/>
    <w:rsid w:val="00EA7F22"/>
    <w:rsid w:val="00EB06D6"/>
    <w:rsid w:val="00EB148D"/>
    <w:rsid w:val="00EB14E7"/>
    <w:rsid w:val="00EB401D"/>
    <w:rsid w:val="00EB6BB2"/>
    <w:rsid w:val="00EC015B"/>
    <w:rsid w:val="00EC0864"/>
    <w:rsid w:val="00EC1804"/>
    <w:rsid w:val="00EC190E"/>
    <w:rsid w:val="00EC5384"/>
    <w:rsid w:val="00EC607C"/>
    <w:rsid w:val="00EC67D6"/>
    <w:rsid w:val="00ED1969"/>
    <w:rsid w:val="00ED3C6E"/>
    <w:rsid w:val="00ED4CAF"/>
    <w:rsid w:val="00ED60CA"/>
    <w:rsid w:val="00ED7ECE"/>
    <w:rsid w:val="00ED7FC0"/>
    <w:rsid w:val="00EE0954"/>
    <w:rsid w:val="00EE2952"/>
    <w:rsid w:val="00EE29CD"/>
    <w:rsid w:val="00EE3002"/>
    <w:rsid w:val="00EE3CA9"/>
    <w:rsid w:val="00EE4E64"/>
    <w:rsid w:val="00EE64B9"/>
    <w:rsid w:val="00EE6C85"/>
    <w:rsid w:val="00EE7F45"/>
    <w:rsid w:val="00EF14E7"/>
    <w:rsid w:val="00EF1E12"/>
    <w:rsid w:val="00EF28E0"/>
    <w:rsid w:val="00EF29CC"/>
    <w:rsid w:val="00EF3B0C"/>
    <w:rsid w:val="00EF40A0"/>
    <w:rsid w:val="00EF70F5"/>
    <w:rsid w:val="00EF74FC"/>
    <w:rsid w:val="00F00175"/>
    <w:rsid w:val="00F03147"/>
    <w:rsid w:val="00F059AC"/>
    <w:rsid w:val="00F05CF8"/>
    <w:rsid w:val="00F103AA"/>
    <w:rsid w:val="00F10A92"/>
    <w:rsid w:val="00F118E7"/>
    <w:rsid w:val="00F119DC"/>
    <w:rsid w:val="00F125D2"/>
    <w:rsid w:val="00F1430E"/>
    <w:rsid w:val="00F15991"/>
    <w:rsid w:val="00F16384"/>
    <w:rsid w:val="00F16E35"/>
    <w:rsid w:val="00F17053"/>
    <w:rsid w:val="00F17583"/>
    <w:rsid w:val="00F20087"/>
    <w:rsid w:val="00F20D72"/>
    <w:rsid w:val="00F214F9"/>
    <w:rsid w:val="00F21EA9"/>
    <w:rsid w:val="00F2232E"/>
    <w:rsid w:val="00F226D7"/>
    <w:rsid w:val="00F2273B"/>
    <w:rsid w:val="00F24A13"/>
    <w:rsid w:val="00F26532"/>
    <w:rsid w:val="00F30623"/>
    <w:rsid w:val="00F30E7A"/>
    <w:rsid w:val="00F31147"/>
    <w:rsid w:val="00F3169B"/>
    <w:rsid w:val="00F3271B"/>
    <w:rsid w:val="00F3271C"/>
    <w:rsid w:val="00F32796"/>
    <w:rsid w:val="00F328C2"/>
    <w:rsid w:val="00F35A02"/>
    <w:rsid w:val="00F35F4E"/>
    <w:rsid w:val="00F37840"/>
    <w:rsid w:val="00F41CF8"/>
    <w:rsid w:val="00F42E39"/>
    <w:rsid w:val="00F53CD7"/>
    <w:rsid w:val="00F53DAA"/>
    <w:rsid w:val="00F5460D"/>
    <w:rsid w:val="00F5467C"/>
    <w:rsid w:val="00F56899"/>
    <w:rsid w:val="00F606CC"/>
    <w:rsid w:val="00F612BF"/>
    <w:rsid w:val="00F66BA2"/>
    <w:rsid w:val="00F70184"/>
    <w:rsid w:val="00F72752"/>
    <w:rsid w:val="00F72BA0"/>
    <w:rsid w:val="00F73CAF"/>
    <w:rsid w:val="00F76FED"/>
    <w:rsid w:val="00F772D8"/>
    <w:rsid w:val="00F839ED"/>
    <w:rsid w:val="00F83C3E"/>
    <w:rsid w:val="00F8459D"/>
    <w:rsid w:val="00F84AA1"/>
    <w:rsid w:val="00F8629D"/>
    <w:rsid w:val="00F90E54"/>
    <w:rsid w:val="00F92F4F"/>
    <w:rsid w:val="00F94829"/>
    <w:rsid w:val="00F9518D"/>
    <w:rsid w:val="00F96A51"/>
    <w:rsid w:val="00F96FD9"/>
    <w:rsid w:val="00F977BB"/>
    <w:rsid w:val="00FA2253"/>
    <w:rsid w:val="00FA4421"/>
    <w:rsid w:val="00FA4D3D"/>
    <w:rsid w:val="00FB0B64"/>
    <w:rsid w:val="00FB0F8A"/>
    <w:rsid w:val="00FB1E53"/>
    <w:rsid w:val="00FB1EF5"/>
    <w:rsid w:val="00FB25BF"/>
    <w:rsid w:val="00FB27B9"/>
    <w:rsid w:val="00FB4D48"/>
    <w:rsid w:val="00FB5CD5"/>
    <w:rsid w:val="00FB5CD8"/>
    <w:rsid w:val="00FB6195"/>
    <w:rsid w:val="00FC291F"/>
    <w:rsid w:val="00FC542A"/>
    <w:rsid w:val="00FC5C33"/>
    <w:rsid w:val="00FC604E"/>
    <w:rsid w:val="00FC6092"/>
    <w:rsid w:val="00FD2F47"/>
    <w:rsid w:val="00FD39AA"/>
    <w:rsid w:val="00FD4862"/>
    <w:rsid w:val="00FD55B3"/>
    <w:rsid w:val="00FD669D"/>
    <w:rsid w:val="00FE114B"/>
    <w:rsid w:val="00FE2026"/>
    <w:rsid w:val="00FE36B4"/>
    <w:rsid w:val="00FE3C35"/>
    <w:rsid w:val="00FE5FC5"/>
    <w:rsid w:val="00FE728D"/>
    <w:rsid w:val="00FF1B41"/>
    <w:rsid w:val="00FF2084"/>
    <w:rsid w:val="00FF2999"/>
    <w:rsid w:val="00FF7F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1F7482D"/>
  <w15:chartTrackingRefBased/>
  <w15:docId w15:val="{3C01DA71-C9DF-49BB-A5C8-75D4CBA9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8A9"/>
    <w:rPr>
      <w:rFonts w:ascii="Times" w:eastAsia="Times" w:hAnsi="Times"/>
      <w:sz w:val="24"/>
      <w:lang w:eastAsia="fr-BE"/>
    </w:rPr>
  </w:style>
  <w:style w:type="paragraph" w:styleId="Heading1">
    <w:name w:val="heading 1"/>
    <w:basedOn w:val="Normal"/>
    <w:next w:val="Normal"/>
    <w:qFormat/>
    <w:pPr>
      <w:keepNext/>
      <w:numPr>
        <w:numId w:val="1"/>
      </w:numPr>
      <w:spacing w:before="240" w:after="120"/>
      <w:jc w:val="both"/>
      <w:outlineLvl w:val="0"/>
    </w:pPr>
    <w:rPr>
      <w:rFonts w:ascii="Arial" w:eastAsia="Times New Roman" w:hAnsi="Arial"/>
      <w:b/>
      <w:sz w:val="22"/>
      <w:lang w:eastAsia="en-US"/>
    </w:rPr>
  </w:style>
  <w:style w:type="paragraph" w:styleId="Heading2">
    <w:name w:val="heading 2"/>
    <w:basedOn w:val="Normal"/>
    <w:next w:val="Normal"/>
    <w:qFormat/>
    <w:pPr>
      <w:keepNext/>
      <w:numPr>
        <w:ilvl w:val="1"/>
        <w:numId w:val="1"/>
      </w:numPr>
      <w:tabs>
        <w:tab w:val="left" w:pos="578"/>
      </w:tabs>
      <w:spacing w:before="240" w:after="60"/>
      <w:jc w:val="both"/>
      <w:outlineLvl w:val="1"/>
    </w:pPr>
    <w:rPr>
      <w:rFonts w:ascii="Arial" w:eastAsia="Times New Roman" w:hAnsi="Arial"/>
      <w:b/>
      <w:sz w:val="22"/>
      <w:lang w:eastAsia="en-US"/>
    </w:rPr>
  </w:style>
  <w:style w:type="paragraph" w:styleId="Heading3">
    <w:name w:val="heading 3"/>
    <w:basedOn w:val="Normal"/>
    <w:next w:val="Normal"/>
    <w:qFormat/>
    <w:pPr>
      <w:keepNext/>
      <w:numPr>
        <w:ilvl w:val="2"/>
        <w:numId w:val="1"/>
      </w:numPr>
      <w:tabs>
        <w:tab w:val="left" w:pos="720"/>
      </w:tabs>
      <w:spacing w:before="240" w:after="60"/>
      <w:jc w:val="both"/>
      <w:outlineLvl w:val="2"/>
    </w:pPr>
    <w:rPr>
      <w:rFonts w:ascii="Arial" w:eastAsia="Times New Roman" w:hAnsi="Arial"/>
      <w:b/>
      <w:sz w:val="22"/>
      <w:lang w:eastAsia="en-US"/>
    </w:rPr>
  </w:style>
  <w:style w:type="paragraph" w:styleId="Heading4">
    <w:name w:val="heading 4"/>
    <w:basedOn w:val="Normal"/>
    <w:next w:val="Normal"/>
    <w:qFormat/>
    <w:pPr>
      <w:keepNext/>
      <w:numPr>
        <w:ilvl w:val="3"/>
        <w:numId w:val="1"/>
      </w:numPr>
      <w:tabs>
        <w:tab w:val="left" w:pos="862"/>
      </w:tabs>
      <w:spacing w:before="240" w:after="60"/>
      <w:jc w:val="both"/>
      <w:outlineLvl w:val="3"/>
    </w:pPr>
    <w:rPr>
      <w:rFonts w:ascii="Arial" w:eastAsia="Times New Roman" w:hAnsi="Arial"/>
      <w:b/>
      <w:sz w:val="22"/>
      <w:lang w:eastAsia="en-US"/>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jc w:val="both"/>
    </w:pPr>
    <w:rPr>
      <w:rFonts w:ascii="Arial" w:eastAsia="Times New Roman" w:hAnsi="Arial"/>
      <w:b/>
      <w:sz w:val="22"/>
    </w:rPr>
  </w:style>
  <w:style w:type="paragraph" w:customStyle="1" w:styleId="DocumentTitle">
    <w:name w:val="Document Title"/>
    <w:basedOn w:val="Normal"/>
    <w:pPr>
      <w:pBdr>
        <w:bottom w:val="single" w:sz="4" w:space="1" w:color="auto"/>
      </w:pBdr>
      <w:spacing w:before="2400" w:after="120"/>
      <w:outlineLvl w:val="0"/>
    </w:pPr>
    <w:rPr>
      <w:rFonts w:ascii="Arial" w:hAnsi="Arial"/>
      <w:b/>
      <w:kern w:val="28"/>
      <w:sz w:val="32"/>
    </w:rPr>
  </w:style>
  <w:style w:type="paragraph" w:customStyle="1" w:styleId="SubTitle1">
    <w:name w:val="SubTitle1"/>
    <w:basedOn w:val="Normal"/>
    <w:pPr>
      <w:spacing w:after="720"/>
      <w:jc w:val="both"/>
    </w:pPr>
    <w:rPr>
      <w:rFonts w:ascii="Arial" w:hAnsi="Arial"/>
      <w:b/>
      <w:sz w:val="22"/>
    </w:rPr>
  </w:style>
  <w:style w:type="paragraph" w:customStyle="1" w:styleId="SubTitle2">
    <w:name w:val="SubTitle2"/>
    <w:basedOn w:val="Normal"/>
    <w:next w:val="SubTitle1"/>
    <w:pPr>
      <w:pBdr>
        <w:bottom w:val="single" w:sz="4" w:space="1" w:color="auto"/>
      </w:pBdr>
      <w:spacing w:before="120" w:after="1000"/>
      <w:jc w:val="both"/>
    </w:pPr>
    <w:rPr>
      <w:rFonts w:ascii="Arial" w:hAnsi="Arial"/>
      <w:sz w:val="22"/>
    </w:rPr>
  </w:style>
  <w:style w:type="paragraph" w:customStyle="1" w:styleId="ZCom">
    <w:name w:val="Z_Com"/>
    <w:basedOn w:val="Normal"/>
    <w:next w:val="Normal"/>
    <w:pPr>
      <w:widowControl w:val="0"/>
      <w:ind w:right="85"/>
      <w:jc w:val="both"/>
    </w:pPr>
    <w:rPr>
      <w:rFonts w:ascii="Arial" w:eastAsia="Times New Roman" w:hAnsi="Arial"/>
      <w:snapToGrid w:val="0"/>
      <w:lang w:eastAsia="en-US"/>
    </w:rPr>
  </w:style>
  <w:style w:type="paragraph" w:customStyle="1" w:styleId="ZDGName">
    <w:name w:val="Z_DGName"/>
    <w:basedOn w:val="Normal"/>
    <w:pPr>
      <w:widowControl w:val="0"/>
      <w:ind w:right="85"/>
      <w:jc w:val="both"/>
    </w:pPr>
    <w:rPr>
      <w:rFonts w:ascii="Arial" w:eastAsia="Times New Roman" w:hAnsi="Arial"/>
      <w:snapToGrid w:val="0"/>
      <w:sz w:val="16"/>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BodyText">
    <w:name w:val="Body Text"/>
    <w:basedOn w:val="Normal"/>
    <w:pPr>
      <w:jc w:val="both"/>
    </w:pPr>
    <w:rPr>
      <w:rFonts w:ascii="Times New Roman" w:eastAsia="Times New Roman" w:hAnsi="Times New Roman"/>
      <w:szCs w:val="24"/>
      <w:lang w:val="fr-CH" w:eastAsia="fr-FR"/>
    </w:rPr>
  </w:style>
  <w:style w:type="table" w:styleId="TableGrid">
    <w:name w:val="Table Grid"/>
    <w:basedOn w:val="TableNormal"/>
    <w:rsid w:val="006E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rsid w:val="008215DD"/>
    <w:pPr>
      <w:keepNext/>
      <w:tabs>
        <w:tab w:val="left" w:pos="5040"/>
      </w:tabs>
      <w:overflowPunct w:val="0"/>
      <w:autoSpaceDE w:val="0"/>
      <w:autoSpaceDN w:val="0"/>
      <w:adjustRightInd w:val="0"/>
      <w:spacing w:before="360" w:after="360"/>
      <w:jc w:val="center"/>
      <w:textAlignment w:val="baseline"/>
    </w:pPr>
    <w:rPr>
      <w:rFonts w:ascii="Times New Roman" w:eastAsia="Times New Roman" w:hAnsi="Times New Roman"/>
      <w:b/>
      <w:bCs/>
      <w:caps/>
      <w:noProof/>
      <w:color w:val="000000"/>
      <w:sz w:val="28"/>
      <w:szCs w:val="28"/>
      <w:lang w:val="fr-BE"/>
    </w:rPr>
  </w:style>
  <w:style w:type="paragraph" w:customStyle="1" w:styleId="Article">
    <w:name w:val="Article"/>
    <w:basedOn w:val="Normal"/>
    <w:rsid w:val="008C5F45"/>
    <w:pPr>
      <w:keepNext/>
      <w:tabs>
        <w:tab w:val="left" w:pos="1439"/>
        <w:tab w:val="left" w:pos="5040"/>
      </w:tabs>
      <w:overflowPunct w:val="0"/>
      <w:autoSpaceDE w:val="0"/>
      <w:autoSpaceDN w:val="0"/>
      <w:adjustRightInd w:val="0"/>
      <w:spacing w:before="120" w:after="120"/>
      <w:jc w:val="both"/>
      <w:textAlignment w:val="baseline"/>
    </w:pPr>
    <w:rPr>
      <w:rFonts w:ascii="Times New Roman" w:eastAsia="Times New Roman" w:hAnsi="Times New Roman"/>
      <w:b/>
      <w:bCs/>
      <w:noProof/>
      <w:color w:val="000000"/>
      <w:szCs w:val="24"/>
      <w:lang w:val="fr-BE"/>
    </w:rPr>
  </w:style>
  <w:style w:type="paragraph" w:customStyle="1" w:styleId="ArticleSubtitle">
    <w:name w:val="Article Subtitle"/>
    <w:basedOn w:val="Normal"/>
    <w:rsid w:val="008C5F45"/>
    <w:pPr>
      <w:keepNext/>
      <w:tabs>
        <w:tab w:val="left" w:pos="1872"/>
        <w:tab w:val="left" w:pos="4320"/>
        <w:tab w:val="left" w:pos="5040"/>
      </w:tabs>
      <w:overflowPunct w:val="0"/>
      <w:autoSpaceDE w:val="0"/>
      <w:autoSpaceDN w:val="0"/>
      <w:adjustRightInd w:val="0"/>
      <w:spacing w:before="40" w:after="120"/>
      <w:ind w:left="1439"/>
      <w:jc w:val="both"/>
      <w:textAlignment w:val="baseline"/>
    </w:pPr>
    <w:rPr>
      <w:rFonts w:ascii="Times New Roman" w:eastAsia="Times New Roman" w:hAnsi="Times New Roman"/>
      <w:b/>
      <w:bCs/>
      <w:noProof/>
      <w:color w:val="000000"/>
      <w:szCs w:val="24"/>
      <w:lang w:val="fr-BE"/>
    </w:rPr>
  </w:style>
  <w:style w:type="paragraph" w:customStyle="1" w:styleId="ArticleText">
    <w:name w:val="Article Text"/>
    <w:basedOn w:val="Normal"/>
    <w:rsid w:val="008C5F45"/>
    <w:pPr>
      <w:tabs>
        <w:tab w:val="left" w:pos="1872"/>
        <w:tab w:val="left" w:pos="4320"/>
        <w:tab w:val="left" w:pos="5040"/>
      </w:tabs>
      <w:overflowPunct w:val="0"/>
      <w:autoSpaceDE w:val="0"/>
      <w:autoSpaceDN w:val="0"/>
      <w:adjustRightInd w:val="0"/>
      <w:spacing w:before="40" w:after="120"/>
      <w:ind w:left="1439"/>
      <w:jc w:val="both"/>
      <w:textAlignment w:val="baseline"/>
    </w:pPr>
    <w:rPr>
      <w:rFonts w:ascii="Times New Roman" w:eastAsia="Times New Roman" w:hAnsi="Times New Roman"/>
      <w:noProof/>
      <w:color w:val="000000"/>
      <w:szCs w:val="24"/>
      <w:lang w:val="fr-BE"/>
    </w:rPr>
  </w:style>
  <w:style w:type="character" w:styleId="FootnoteReference">
    <w:name w:val="footnote reference"/>
    <w:uiPriority w:val="99"/>
    <w:semiHidden/>
    <w:rsid w:val="00284A7E"/>
    <w:rPr>
      <w:vertAlign w:val="superscript"/>
    </w:rPr>
  </w:style>
  <w:style w:type="paragraph" w:styleId="FootnoteText">
    <w:name w:val="footnote text"/>
    <w:basedOn w:val="Normal"/>
    <w:link w:val="FootnoteTextChar"/>
    <w:uiPriority w:val="99"/>
    <w:semiHidden/>
    <w:rsid w:val="0065053C"/>
    <w:pPr>
      <w:spacing w:line="360" w:lineRule="auto"/>
      <w:jc w:val="both"/>
    </w:pPr>
    <w:rPr>
      <w:rFonts w:ascii="Times New Roman" w:eastAsia="Arial Unicode MS" w:hAnsi="Times New Roman"/>
      <w:sz w:val="20"/>
      <w:lang w:val="en-GB"/>
    </w:rPr>
  </w:style>
  <w:style w:type="paragraph" w:customStyle="1" w:styleId="Articlen">
    <w:name w:val="Article &lt;n+/&gt;."/>
    <w:basedOn w:val="Normal"/>
    <w:rsid w:val="00901701"/>
    <w:pPr>
      <w:tabs>
        <w:tab w:val="left" w:pos="1872"/>
        <w:tab w:val="left" w:pos="5040"/>
      </w:tabs>
      <w:overflowPunct w:val="0"/>
      <w:autoSpaceDE w:val="0"/>
      <w:autoSpaceDN w:val="0"/>
      <w:adjustRightInd w:val="0"/>
      <w:spacing w:before="40" w:after="120"/>
      <w:ind w:left="1872" w:hanging="433"/>
      <w:jc w:val="both"/>
      <w:textAlignment w:val="baseline"/>
    </w:pPr>
    <w:rPr>
      <w:rFonts w:ascii="Arial" w:eastAsia="Times New Roman" w:hAnsi="Arial"/>
      <w:noProof/>
      <w:color w:val="000000"/>
      <w:lang w:val="en-US" w:eastAsia="en-US"/>
    </w:rPr>
  </w:style>
  <w:style w:type="paragraph" w:customStyle="1" w:styleId="ArticleaMore">
    <w:name w:val="Article a) More"/>
    <w:basedOn w:val="Normal"/>
    <w:rsid w:val="00901701"/>
    <w:pPr>
      <w:tabs>
        <w:tab w:val="left" w:pos="5040"/>
      </w:tabs>
      <w:overflowPunct w:val="0"/>
      <w:autoSpaceDE w:val="0"/>
      <w:autoSpaceDN w:val="0"/>
      <w:adjustRightInd w:val="0"/>
      <w:spacing w:before="40" w:after="120"/>
      <w:ind w:left="2304"/>
      <w:jc w:val="both"/>
      <w:textAlignment w:val="baseline"/>
    </w:pPr>
    <w:rPr>
      <w:rFonts w:ascii="Times New Roman" w:eastAsia="Times New Roman" w:hAnsi="Times New Roman"/>
      <w:noProof/>
      <w:color w:val="000000"/>
      <w:lang w:val="en-GB"/>
    </w:rPr>
  </w:style>
  <w:style w:type="paragraph" w:customStyle="1" w:styleId="Articlea">
    <w:name w:val="Article a)"/>
    <w:basedOn w:val="Normal"/>
    <w:rsid w:val="00F72BA0"/>
    <w:pPr>
      <w:tabs>
        <w:tab w:val="left" w:pos="2304"/>
        <w:tab w:val="left" w:pos="5040"/>
      </w:tabs>
      <w:overflowPunct w:val="0"/>
      <w:autoSpaceDE w:val="0"/>
      <w:autoSpaceDN w:val="0"/>
      <w:adjustRightInd w:val="0"/>
      <w:spacing w:before="40" w:after="120"/>
      <w:ind w:left="2304" w:hanging="432"/>
      <w:jc w:val="both"/>
      <w:textAlignment w:val="baseline"/>
    </w:pPr>
    <w:rPr>
      <w:rFonts w:ascii="Arial" w:eastAsia="Times New Roman" w:hAnsi="Arial"/>
      <w:noProof/>
      <w:color w:val="000000"/>
      <w:lang w:val="en-US" w:eastAsia="en-US"/>
    </w:rPr>
  </w:style>
  <w:style w:type="paragraph" w:customStyle="1" w:styleId="Articlen1">
    <w:name w:val="Article &lt;n=1/&gt;"/>
    <w:basedOn w:val="Normal"/>
    <w:rsid w:val="001A5F54"/>
    <w:pPr>
      <w:tabs>
        <w:tab w:val="left" w:pos="1872"/>
        <w:tab w:val="left" w:pos="5040"/>
      </w:tabs>
      <w:overflowPunct w:val="0"/>
      <w:autoSpaceDE w:val="0"/>
      <w:autoSpaceDN w:val="0"/>
      <w:adjustRightInd w:val="0"/>
      <w:spacing w:before="40" w:after="120"/>
      <w:ind w:left="1872" w:hanging="433"/>
      <w:jc w:val="both"/>
      <w:textAlignment w:val="baseline"/>
    </w:pPr>
    <w:rPr>
      <w:rFonts w:ascii="Arial" w:eastAsia="Times New Roman" w:hAnsi="Arial"/>
      <w:noProof/>
      <w:color w:val="000000"/>
      <w:lang w:val="en-US" w:eastAsia="en-US"/>
    </w:rPr>
  </w:style>
  <w:style w:type="paragraph" w:styleId="Footer">
    <w:name w:val="footer"/>
    <w:basedOn w:val="Normal"/>
    <w:link w:val="FooterChar"/>
    <w:uiPriority w:val="99"/>
    <w:rsid w:val="004C37E5"/>
    <w:pPr>
      <w:spacing w:before="120"/>
    </w:pPr>
    <w:rPr>
      <w:rFonts w:ascii="Arial" w:eastAsia="Times New Roman" w:hAnsi="Arial"/>
      <w:b/>
      <w:sz w:val="16"/>
      <w:lang w:eastAsia="fr-FR"/>
    </w:rPr>
  </w:style>
  <w:style w:type="character" w:styleId="PageNumber">
    <w:name w:val="page number"/>
    <w:basedOn w:val="DefaultParagraphFont"/>
    <w:rsid w:val="004C37E5"/>
  </w:style>
  <w:style w:type="paragraph" w:customStyle="1" w:styleId="Subtitle10">
    <w:name w:val="Subtitle1"/>
    <w:basedOn w:val="Normal"/>
    <w:rsid w:val="004C37E5"/>
    <w:pPr>
      <w:keepNext/>
      <w:tabs>
        <w:tab w:val="left" w:pos="5040"/>
      </w:tabs>
      <w:overflowPunct w:val="0"/>
      <w:autoSpaceDE w:val="0"/>
      <w:autoSpaceDN w:val="0"/>
      <w:adjustRightInd w:val="0"/>
      <w:spacing w:before="40" w:after="560"/>
      <w:jc w:val="center"/>
      <w:textAlignment w:val="baseline"/>
    </w:pPr>
    <w:rPr>
      <w:rFonts w:ascii="Times New Roman" w:eastAsia="Times New Roman" w:hAnsi="Times New Roman"/>
      <w:b/>
      <w:smallCaps/>
      <w:noProof/>
      <w:color w:val="000000"/>
      <w:lang w:eastAsia="fr-FR"/>
    </w:rPr>
  </w:style>
  <w:style w:type="paragraph" w:customStyle="1" w:styleId="CellHeading">
    <w:name w:val="CellHeading"/>
    <w:basedOn w:val="Normal"/>
    <w:rsid w:val="004C37E5"/>
    <w:pPr>
      <w:tabs>
        <w:tab w:val="left" w:pos="5040"/>
      </w:tabs>
      <w:overflowPunct w:val="0"/>
      <w:autoSpaceDE w:val="0"/>
      <w:autoSpaceDN w:val="0"/>
      <w:adjustRightInd w:val="0"/>
      <w:spacing w:before="40" w:after="120"/>
      <w:jc w:val="center"/>
      <w:textAlignment w:val="baseline"/>
    </w:pPr>
    <w:rPr>
      <w:rFonts w:ascii="Times New Roman" w:eastAsia="Times New Roman" w:hAnsi="Times New Roman"/>
      <w:b/>
      <w:noProof/>
      <w:color w:val="000000"/>
      <w:lang w:eastAsia="fr-FR"/>
    </w:rPr>
  </w:style>
  <w:style w:type="paragraph" w:customStyle="1" w:styleId="Numbereda1">
    <w:name w:val="Numbered &lt;a=1/&gt;"/>
    <w:basedOn w:val="Normal"/>
    <w:rsid w:val="004C37E5"/>
    <w:pPr>
      <w:tabs>
        <w:tab w:val="left" w:pos="863"/>
        <w:tab w:val="left" w:pos="5040"/>
      </w:tabs>
      <w:overflowPunct w:val="0"/>
      <w:autoSpaceDE w:val="0"/>
      <w:autoSpaceDN w:val="0"/>
      <w:adjustRightInd w:val="0"/>
      <w:spacing w:before="40" w:after="120"/>
      <w:ind w:left="863" w:hanging="432"/>
      <w:jc w:val="both"/>
      <w:textAlignment w:val="baseline"/>
    </w:pPr>
    <w:rPr>
      <w:rFonts w:ascii="Times New Roman" w:eastAsia="Times New Roman" w:hAnsi="Times New Roman"/>
      <w:noProof/>
      <w:color w:val="000000"/>
      <w:lang w:eastAsia="fr-FR"/>
    </w:rPr>
  </w:style>
  <w:style w:type="paragraph" w:customStyle="1" w:styleId="Numbereda">
    <w:name w:val="Numbered &lt;a/&gt;"/>
    <w:basedOn w:val="Normal"/>
    <w:rsid w:val="004C37E5"/>
    <w:pPr>
      <w:tabs>
        <w:tab w:val="left" w:pos="863"/>
        <w:tab w:val="left" w:pos="5040"/>
      </w:tabs>
      <w:overflowPunct w:val="0"/>
      <w:autoSpaceDE w:val="0"/>
      <w:autoSpaceDN w:val="0"/>
      <w:adjustRightInd w:val="0"/>
      <w:spacing w:before="40" w:after="120"/>
      <w:ind w:left="863" w:hanging="432"/>
      <w:jc w:val="both"/>
      <w:textAlignment w:val="baseline"/>
    </w:pPr>
    <w:rPr>
      <w:rFonts w:ascii="Times New Roman" w:eastAsia="Times New Roman" w:hAnsi="Times New Roman"/>
      <w:noProof/>
      <w:color w:val="000000"/>
      <w:lang w:eastAsia="fr-FR"/>
    </w:rPr>
  </w:style>
  <w:style w:type="paragraph" w:customStyle="1" w:styleId="TableTitle">
    <w:name w:val="TableTitle"/>
    <w:basedOn w:val="Normal"/>
    <w:rsid w:val="004C37E5"/>
    <w:pPr>
      <w:tabs>
        <w:tab w:val="left" w:pos="5040"/>
      </w:tabs>
      <w:overflowPunct w:val="0"/>
      <w:autoSpaceDE w:val="0"/>
      <w:autoSpaceDN w:val="0"/>
      <w:adjustRightInd w:val="0"/>
      <w:spacing w:before="40" w:after="120"/>
      <w:jc w:val="center"/>
      <w:textAlignment w:val="baseline"/>
    </w:pPr>
    <w:rPr>
      <w:rFonts w:ascii="Times New Roman" w:eastAsia="Times New Roman" w:hAnsi="Times New Roman"/>
      <w:b/>
      <w:noProof/>
      <w:color w:val="000000"/>
      <w:lang w:eastAsia="fr-FR"/>
    </w:rPr>
  </w:style>
  <w:style w:type="paragraph" w:styleId="Header">
    <w:name w:val="header"/>
    <w:basedOn w:val="Normal"/>
    <w:link w:val="HeaderChar"/>
    <w:uiPriority w:val="99"/>
    <w:rsid w:val="004C37E5"/>
    <w:pPr>
      <w:tabs>
        <w:tab w:val="center" w:pos="4536"/>
        <w:tab w:val="right" w:pos="9072"/>
      </w:tabs>
      <w:spacing w:before="120" w:after="120"/>
      <w:jc w:val="both"/>
    </w:pPr>
    <w:rPr>
      <w:rFonts w:ascii="Arial" w:eastAsia="Times New Roman" w:hAnsi="Arial"/>
      <w:sz w:val="22"/>
      <w:lang w:eastAsia="fr-FR"/>
    </w:rPr>
  </w:style>
  <w:style w:type="paragraph" w:styleId="EndnoteText">
    <w:name w:val="endnote text"/>
    <w:basedOn w:val="Normal"/>
    <w:link w:val="EndnoteTextChar"/>
    <w:uiPriority w:val="99"/>
    <w:rsid w:val="004C37E5"/>
    <w:rPr>
      <w:rFonts w:ascii="Times New Roman" w:eastAsia="Times New Roman" w:hAnsi="Times New Roman"/>
      <w:sz w:val="20"/>
      <w:lang w:val="it-IT"/>
    </w:rPr>
  </w:style>
  <w:style w:type="character" w:styleId="EndnoteReference">
    <w:name w:val="endnote reference"/>
    <w:uiPriority w:val="99"/>
    <w:rsid w:val="004C37E5"/>
    <w:rPr>
      <w:vertAlign w:val="superscript"/>
    </w:rPr>
  </w:style>
  <w:style w:type="character" w:styleId="Hyperlink">
    <w:name w:val="Hyperlink"/>
    <w:rsid w:val="00DB62FD"/>
    <w:rPr>
      <w:color w:val="0000FF"/>
      <w:u w:val="single"/>
    </w:rPr>
  </w:style>
  <w:style w:type="paragraph" w:customStyle="1" w:styleId="NumPar3">
    <w:name w:val="NumPar 3"/>
    <w:basedOn w:val="Heading3"/>
    <w:next w:val="Normal"/>
    <w:rsid w:val="006F44E0"/>
    <w:pPr>
      <w:keepNext w:val="0"/>
      <w:numPr>
        <w:ilvl w:val="0"/>
        <w:numId w:val="0"/>
      </w:numPr>
      <w:tabs>
        <w:tab w:val="clear" w:pos="720"/>
      </w:tabs>
      <w:suppressAutoHyphens/>
    </w:pPr>
    <w:rPr>
      <w:i/>
      <w:lang w:eastAsia="ar-SA"/>
    </w:rPr>
  </w:style>
  <w:style w:type="paragraph" w:customStyle="1" w:styleId="BodyTextIndent21">
    <w:name w:val="Body Text Indent 21"/>
    <w:basedOn w:val="Normal"/>
    <w:rsid w:val="006F44E0"/>
    <w:pPr>
      <w:suppressAutoHyphens/>
      <w:spacing w:before="120" w:after="120" w:line="480" w:lineRule="auto"/>
      <w:ind w:left="283"/>
      <w:jc w:val="both"/>
    </w:pPr>
    <w:rPr>
      <w:rFonts w:ascii="Arial" w:eastAsia="Times New Roman" w:hAnsi="Arial"/>
      <w:sz w:val="22"/>
      <w:lang w:eastAsia="ar-SA"/>
    </w:rPr>
  </w:style>
  <w:style w:type="character" w:styleId="CommentReference">
    <w:name w:val="annotation reference"/>
    <w:uiPriority w:val="99"/>
    <w:rsid w:val="009D07D5"/>
    <w:rPr>
      <w:sz w:val="16"/>
      <w:szCs w:val="16"/>
    </w:rPr>
  </w:style>
  <w:style w:type="paragraph" w:styleId="CommentText">
    <w:name w:val="annotation text"/>
    <w:basedOn w:val="Normal"/>
    <w:link w:val="CommentTextChar"/>
    <w:uiPriority w:val="99"/>
    <w:rsid w:val="009D07D5"/>
    <w:rPr>
      <w:sz w:val="20"/>
    </w:rPr>
  </w:style>
  <w:style w:type="paragraph" w:styleId="CommentSubject">
    <w:name w:val="annotation subject"/>
    <w:basedOn w:val="CommentText"/>
    <w:next w:val="CommentText"/>
    <w:link w:val="CommentSubjectChar"/>
    <w:uiPriority w:val="99"/>
    <w:rsid w:val="009D07D5"/>
    <w:rPr>
      <w:b/>
      <w:bCs/>
    </w:rPr>
  </w:style>
  <w:style w:type="paragraph" w:styleId="Subtitle">
    <w:name w:val="Subtitle"/>
    <w:basedOn w:val="Normal"/>
    <w:qFormat/>
    <w:rsid w:val="005A6A85"/>
    <w:pPr>
      <w:keepNext/>
      <w:tabs>
        <w:tab w:val="left" w:pos="5040"/>
      </w:tabs>
      <w:overflowPunct w:val="0"/>
      <w:autoSpaceDE w:val="0"/>
      <w:autoSpaceDN w:val="0"/>
      <w:adjustRightInd w:val="0"/>
      <w:spacing w:before="40" w:after="560"/>
      <w:jc w:val="center"/>
      <w:textAlignment w:val="baseline"/>
    </w:pPr>
    <w:rPr>
      <w:rFonts w:ascii="Times New Roman" w:eastAsia="Times New Roman" w:hAnsi="Times New Roman"/>
      <w:b/>
      <w:bCs/>
      <w:smallCaps/>
      <w:noProof/>
      <w:color w:val="000000"/>
      <w:szCs w:val="24"/>
      <w:lang w:val="fr-BE"/>
    </w:rPr>
  </w:style>
  <w:style w:type="paragraph" w:styleId="ListBullet">
    <w:name w:val="List Bullet"/>
    <w:basedOn w:val="Normal"/>
    <w:autoRedefine/>
    <w:rsid w:val="005A6A85"/>
    <w:pPr>
      <w:keepNext/>
      <w:tabs>
        <w:tab w:val="left" w:pos="287"/>
        <w:tab w:val="left" w:pos="5040"/>
      </w:tabs>
      <w:overflowPunct w:val="0"/>
      <w:autoSpaceDE w:val="0"/>
      <w:autoSpaceDN w:val="0"/>
      <w:adjustRightInd w:val="0"/>
      <w:ind w:left="284" w:hanging="284"/>
      <w:jc w:val="both"/>
      <w:textAlignment w:val="baseline"/>
    </w:pPr>
    <w:rPr>
      <w:rFonts w:ascii="Times New Roman" w:eastAsia="Times New Roman" w:hAnsi="Times New Roman"/>
      <w:noProof/>
      <w:color w:val="000000"/>
      <w:szCs w:val="24"/>
      <w:lang w:val="fr-BE"/>
    </w:rPr>
  </w:style>
  <w:style w:type="paragraph" w:styleId="ListParagraph">
    <w:name w:val="List Paragraph"/>
    <w:basedOn w:val="Normal"/>
    <w:uiPriority w:val="34"/>
    <w:qFormat/>
    <w:rsid w:val="003267F3"/>
    <w:pPr>
      <w:ind w:left="708"/>
    </w:pPr>
  </w:style>
  <w:style w:type="character" w:customStyle="1" w:styleId="longtext">
    <w:name w:val="long_text"/>
    <w:basedOn w:val="DefaultParagraphFont"/>
    <w:rsid w:val="00D06B7F"/>
  </w:style>
  <w:style w:type="paragraph" w:styleId="DocumentMap">
    <w:name w:val="Document Map"/>
    <w:basedOn w:val="Normal"/>
    <w:semiHidden/>
    <w:rsid w:val="00BE3714"/>
    <w:pPr>
      <w:shd w:val="clear" w:color="auto" w:fill="000080"/>
    </w:pPr>
    <w:rPr>
      <w:rFonts w:ascii="Tahoma" w:hAnsi="Tahoma" w:cs="Tahoma"/>
      <w:sz w:val="20"/>
    </w:rPr>
  </w:style>
  <w:style w:type="character" w:customStyle="1" w:styleId="EndnoteTextChar">
    <w:name w:val="Endnote Text Char"/>
    <w:link w:val="EndnoteText"/>
    <w:uiPriority w:val="99"/>
    <w:rsid w:val="00895F35"/>
    <w:rPr>
      <w:lang w:val="it-IT" w:eastAsia="fr-BE"/>
    </w:rPr>
  </w:style>
  <w:style w:type="paragraph" w:styleId="Revision">
    <w:name w:val="Revision"/>
    <w:hidden/>
    <w:uiPriority w:val="99"/>
    <w:semiHidden/>
    <w:rsid w:val="00534C6A"/>
    <w:rPr>
      <w:rFonts w:ascii="Times" w:eastAsia="Times" w:hAnsi="Times"/>
      <w:sz w:val="24"/>
      <w:lang w:eastAsia="fr-BE"/>
    </w:rPr>
  </w:style>
  <w:style w:type="character" w:customStyle="1" w:styleId="hps">
    <w:name w:val="hps"/>
    <w:rsid w:val="00E94644"/>
  </w:style>
  <w:style w:type="character" w:customStyle="1" w:styleId="FootnoteTextChar">
    <w:name w:val="Footnote Text Char"/>
    <w:link w:val="FootnoteText"/>
    <w:uiPriority w:val="99"/>
    <w:semiHidden/>
    <w:locked/>
    <w:rsid w:val="00032F5E"/>
    <w:rPr>
      <w:rFonts w:eastAsia="Arial Unicode MS"/>
      <w:lang w:val="en-GB" w:eastAsia="fr-BE"/>
    </w:rPr>
  </w:style>
  <w:style w:type="paragraph" w:customStyle="1" w:styleId="IndexHeading1">
    <w:name w:val="Index Heading1"/>
    <w:basedOn w:val="Normal"/>
    <w:rsid w:val="008020A3"/>
    <w:pPr>
      <w:keepNext/>
      <w:tabs>
        <w:tab w:val="left" w:pos="863"/>
        <w:tab w:val="left" w:pos="5040"/>
      </w:tabs>
      <w:overflowPunct w:val="0"/>
      <w:autoSpaceDE w:val="0"/>
      <w:autoSpaceDN w:val="0"/>
      <w:adjustRightInd w:val="0"/>
      <w:spacing w:before="360" w:after="240"/>
      <w:jc w:val="both"/>
      <w:textAlignment w:val="baseline"/>
    </w:pPr>
    <w:rPr>
      <w:rFonts w:ascii="Times New Roman" w:eastAsia="Times New Roman" w:hAnsi="Times New Roman"/>
      <w:b/>
      <w:bCs/>
      <w:noProof/>
      <w:color w:val="000000"/>
      <w:szCs w:val="24"/>
      <w:lang w:val="fr-BE"/>
    </w:rPr>
  </w:style>
  <w:style w:type="paragraph" w:customStyle="1" w:styleId="ArticleBullet">
    <w:name w:val="Article Bullet"/>
    <w:basedOn w:val="Normal"/>
    <w:rsid w:val="008020A3"/>
    <w:pPr>
      <w:tabs>
        <w:tab w:val="left" w:pos="2735"/>
        <w:tab w:val="left" w:pos="5040"/>
      </w:tabs>
      <w:overflowPunct w:val="0"/>
      <w:autoSpaceDE w:val="0"/>
      <w:autoSpaceDN w:val="0"/>
      <w:adjustRightInd w:val="0"/>
      <w:spacing w:before="40" w:after="120"/>
      <w:ind w:left="2735" w:hanging="431"/>
      <w:jc w:val="both"/>
      <w:textAlignment w:val="baseline"/>
    </w:pPr>
    <w:rPr>
      <w:rFonts w:ascii="Times New Roman" w:eastAsia="Times New Roman" w:hAnsi="Times New Roman"/>
      <w:noProof/>
      <w:color w:val="000000"/>
      <w:szCs w:val="24"/>
      <w:lang w:val="fr-BE"/>
    </w:rPr>
  </w:style>
  <w:style w:type="paragraph" w:customStyle="1" w:styleId="Articlea1">
    <w:name w:val="Article &lt;a=1/&gt;"/>
    <w:basedOn w:val="Normal"/>
    <w:rsid w:val="008020A3"/>
    <w:pPr>
      <w:tabs>
        <w:tab w:val="left" w:pos="2304"/>
        <w:tab w:val="left" w:pos="5040"/>
      </w:tabs>
      <w:overflowPunct w:val="0"/>
      <w:autoSpaceDE w:val="0"/>
      <w:autoSpaceDN w:val="0"/>
      <w:adjustRightInd w:val="0"/>
      <w:spacing w:before="40" w:after="120"/>
      <w:ind w:left="2304" w:hanging="432"/>
      <w:jc w:val="both"/>
      <w:textAlignment w:val="baseline"/>
    </w:pPr>
    <w:rPr>
      <w:rFonts w:ascii="Times New Roman" w:eastAsia="Times New Roman" w:hAnsi="Times New Roman"/>
      <w:noProof/>
      <w:color w:val="000000"/>
      <w:szCs w:val="24"/>
      <w:lang w:val="fr-BE"/>
    </w:rPr>
  </w:style>
  <w:style w:type="paragraph" w:customStyle="1" w:styleId="ArticleMore">
    <w:name w:val="Article More"/>
    <w:basedOn w:val="Normal"/>
    <w:rsid w:val="008020A3"/>
    <w:pPr>
      <w:tabs>
        <w:tab w:val="left" w:pos="5040"/>
      </w:tabs>
      <w:overflowPunct w:val="0"/>
      <w:autoSpaceDE w:val="0"/>
      <w:autoSpaceDN w:val="0"/>
      <w:adjustRightInd w:val="0"/>
      <w:spacing w:before="40" w:after="120"/>
      <w:ind w:left="1872"/>
      <w:jc w:val="both"/>
      <w:textAlignment w:val="baseline"/>
    </w:pPr>
    <w:rPr>
      <w:rFonts w:ascii="Times New Roman" w:eastAsia="Times New Roman" w:hAnsi="Times New Roman"/>
      <w:noProof/>
      <w:color w:val="000000"/>
      <w:szCs w:val="24"/>
      <w:lang w:val="fr-BE"/>
    </w:rPr>
  </w:style>
  <w:style w:type="paragraph" w:styleId="Caption">
    <w:name w:val="caption"/>
    <w:basedOn w:val="Normal"/>
    <w:next w:val="Normal"/>
    <w:qFormat/>
    <w:rsid w:val="008020A3"/>
    <w:pPr>
      <w:spacing w:before="120" w:after="120"/>
    </w:pPr>
    <w:rPr>
      <w:b/>
      <w:bCs/>
      <w:sz w:val="20"/>
    </w:rPr>
  </w:style>
  <w:style w:type="paragraph" w:customStyle="1" w:styleId="Articlei">
    <w:name w:val="Article &lt;i./&gt;"/>
    <w:basedOn w:val="Normal"/>
    <w:rsid w:val="008020A3"/>
    <w:pPr>
      <w:tabs>
        <w:tab w:val="left" w:pos="2735"/>
        <w:tab w:val="left" w:pos="5040"/>
      </w:tabs>
      <w:overflowPunct w:val="0"/>
      <w:autoSpaceDE w:val="0"/>
      <w:autoSpaceDN w:val="0"/>
      <w:adjustRightInd w:val="0"/>
      <w:spacing w:before="40" w:after="120"/>
      <w:ind w:left="2735" w:hanging="431"/>
      <w:jc w:val="both"/>
      <w:textAlignment w:val="baseline"/>
    </w:pPr>
    <w:rPr>
      <w:rFonts w:ascii="Times New Roman" w:eastAsia="Times New Roman" w:hAnsi="Times New Roman"/>
      <w:noProof/>
      <w:color w:val="000000"/>
      <w:szCs w:val="24"/>
      <w:lang w:val="fr-BE"/>
    </w:rPr>
  </w:style>
  <w:style w:type="paragraph" w:styleId="BodyTextIndent2">
    <w:name w:val="Body Text Indent 2"/>
    <w:basedOn w:val="Normal"/>
    <w:link w:val="BodyTextIndent2Char"/>
    <w:rsid w:val="008020A3"/>
    <w:pPr>
      <w:spacing w:before="120" w:after="120" w:line="480" w:lineRule="auto"/>
      <w:ind w:left="283"/>
      <w:jc w:val="both"/>
    </w:pPr>
    <w:rPr>
      <w:rFonts w:ascii="Arial" w:eastAsia="Times New Roman" w:hAnsi="Arial"/>
      <w:sz w:val="22"/>
      <w:lang w:eastAsia="fr-FR"/>
    </w:rPr>
  </w:style>
  <w:style w:type="character" w:customStyle="1" w:styleId="BodyTextIndent2Char">
    <w:name w:val="Body Text Indent 2 Char"/>
    <w:basedOn w:val="DefaultParagraphFont"/>
    <w:link w:val="BodyTextIndent2"/>
    <w:rsid w:val="008020A3"/>
    <w:rPr>
      <w:rFonts w:ascii="Arial" w:hAnsi="Arial"/>
      <w:sz w:val="22"/>
    </w:rPr>
  </w:style>
  <w:style w:type="paragraph" w:styleId="BodyTextIndent">
    <w:name w:val="Body Text Indent"/>
    <w:basedOn w:val="Normal"/>
    <w:link w:val="BodyTextIndentChar"/>
    <w:rsid w:val="008020A3"/>
    <w:pPr>
      <w:spacing w:before="120" w:after="120"/>
      <w:ind w:left="283"/>
      <w:jc w:val="both"/>
    </w:pPr>
    <w:rPr>
      <w:rFonts w:ascii="Arial" w:eastAsia="Times New Roman" w:hAnsi="Arial"/>
      <w:sz w:val="22"/>
      <w:lang w:eastAsia="fr-FR"/>
    </w:rPr>
  </w:style>
  <w:style w:type="character" w:customStyle="1" w:styleId="BodyTextIndentChar">
    <w:name w:val="Body Text Indent Char"/>
    <w:basedOn w:val="DefaultParagraphFont"/>
    <w:link w:val="BodyTextIndent"/>
    <w:rsid w:val="008020A3"/>
    <w:rPr>
      <w:rFonts w:ascii="Arial" w:hAnsi="Arial"/>
      <w:sz w:val="22"/>
    </w:rPr>
  </w:style>
  <w:style w:type="character" w:styleId="Strong">
    <w:name w:val="Strong"/>
    <w:uiPriority w:val="22"/>
    <w:qFormat/>
    <w:rsid w:val="008020A3"/>
    <w:rPr>
      <w:b/>
      <w:bCs/>
    </w:rPr>
  </w:style>
  <w:style w:type="character" w:customStyle="1" w:styleId="FooterChar">
    <w:name w:val="Footer Char"/>
    <w:link w:val="Footer"/>
    <w:uiPriority w:val="99"/>
    <w:rsid w:val="008020A3"/>
    <w:rPr>
      <w:rFonts w:ascii="Arial" w:hAnsi="Arial"/>
      <w:b/>
      <w:sz w:val="16"/>
    </w:rPr>
  </w:style>
  <w:style w:type="paragraph" w:customStyle="1" w:styleId="Body">
    <w:name w:val="Body"/>
    <w:basedOn w:val="Normal"/>
    <w:rsid w:val="008020A3"/>
    <w:pPr>
      <w:tabs>
        <w:tab w:val="left" w:pos="720"/>
        <w:tab w:val="left" w:pos="2520"/>
        <w:tab w:val="left" w:pos="7920"/>
        <w:tab w:val="decimal" w:pos="9892"/>
      </w:tabs>
      <w:overflowPunct w:val="0"/>
      <w:autoSpaceDE w:val="0"/>
      <w:autoSpaceDN w:val="0"/>
      <w:adjustRightInd w:val="0"/>
      <w:jc w:val="both"/>
      <w:textAlignment w:val="baseline"/>
    </w:pPr>
    <w:rPr>
      <w:rFonts w:ascii="TimesNewRoman" w:eastAsia="Times New Roman" w:hAnsi="TimesNewRoman"/>
      <w:noProof/>
      <w:color w:val="000000"/>
      <w:lang w:val="fr-BE"/>
    </w:rPr>
  </w:style>
  <w:style w:type="character" w:customStyle="1" w:styleId="CommentTextChar">
    <w:name w:val="Comment Text Char"/>
    <w:link w:val="CommentText"/>
    <w:uiPriority w:val="99"/>
    <w:rsid w:val="008020A3"/>
    <w:rPr>
      <w:rFonts w:ascii="Times" w:eastAsia="Times" w:hAnsi="Times"/>
      <w:lang w:eastAsia="fr-BE"/>
    </w:rPr>
  </w:style>
  <w:style w:type="character" w:customStyle="1" w:styleId="CommentSubjectChar">
    <w:name w:val="Comment Subject Char"/>
    <w:link w:val="CommentSubject"/>
    <w:uiPriority w:val="99"/>
    <w:rsid w:val="008020A3"/>
    <w:rPr>
      <w:rFonts w:ascii="Times" w:eastAsia="Times" w:hAnsi="Times"/>
      <w:b/>
      <w:bCs/>
      <w:lang w:eastAsia="fr-BE"/>
    </w:rPr>
  </w:style>
  <w:style w:type="character" w:customStyle="1" w:styleId="BalloonTextChar">
    <w:name w:val="Balloon Text Char"/>
    <w:link w:val="BalloonText"/>
    <w:uiPriority w:val="99"/>
    <w:semiHidden/>
    <w:rsid w:val="008020A3"/>
    <w:rPr>
      <w:rFonts w:ascii="Tahoma" w:eastAsia="Times" w:hAnsi="Tahoma" w:cs="Tahoma"/>
      <w:sz w:val="16"/>
      <w:szCs w:val="16"/>
      <w:lang w:eastAsia="fr-BE"/>
    </w:rPr>
  </w:style>
  <w:style w:type="numbering" w:customStyle="1" w:styleId="NoList1">
    <w:name w:val="No List1"/>
    <w:next w:val="NoList"/>
    <w:uiPriority w:val="99"/>
    <w:semiHidden/>
    <w:unhideWhenUsed/>
    <w:rsid w:val="008020A3"/>
  </w:style>
  <w:style w:type="paragraph" w:customStyle="1" w:styleId="Default">
    <w:name w:val="Default"/>
    <w:basedOn w:val="Normal"/>
    <w:rsid w:val="008020A3"/>
    <w:pPr>
      <w:autoSpaceDE w:val="0"/>
      <w:autoSpaceDN w:val="0"/>
    </w:pPr>
    <w:rPr>
      <w:rFonts w:ascii="Arial" w:eastAsia="Calibri" w:hAnsi="Arial" w:cs="Arial"/>
      <w:color w:val="000000"/>
      <w:szCs w:val="24"/>
      <w:lang w:val="en-US" w:eastAsia="en-US"/>
    </w:rPr>
  </w:style>
  <w:style w:type="character" w:customStyle="1" w:styleId="HeaderChar">
    <w:name w:val="Header Char"/>
    <w:link w:val="Header"/>
    <w:uiPriority w:val="99"/>
    <w:rsid w:val="008020A3"/>
    <w:rPr>
      <w:rFonts w:ascii="Arial" w:hAnsi="Arial"/>
      <w:sz w:val="22"/>
    </w:rPr>
  </w:style>
  <w:style w:type="character" w:customStyle="1" w:styleId="apple-converted-space">
    <w:name w:val="apple-converted-space"/>
    <w:rsid w:val="008020A3"/>
  </w:style>
  <w:style w:type="numbering" w:customStyle="1" w:styleId="NoList2">
    <w:name w:val="No List2"/>
    <w:next w:val="NoList"/>
    <w:uiPriority w:val="99"/>
    <w:semiHidden/>
    <w:unhideWhenUsed/>
    <w:rsid w:val="008020A3"/>
  </w:style>
  <w:style w:type="paragraph" w:customStyle="1" w:styleId="BodyText1">
    <w:name w:val="Body Text1"/>
    <w:basedOn w:val="Normal"/>
    <w:qFormat/>
    <w:rsid w:val="007603F8"/>
    <w:pPr>
      <w:spacing w:before="240" w:after="120" w:line="320" w:lineRule="exact"/>
      <w:jc w:val="both"/>
    </w:pPr>
    <w:rPr>
      <w:rFonts w:ascii="Arial" w:eastAsia="Times New Roman" w:hAnsi="Arial"/>
      <w:color w:val="232B38"/>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10099">
      <w:bodyDiv w:val="1"/>
      <w:marLeft w:val="0"/>
      <w:marRight w:val="0"/>
      <w:marTop w:val="0"/>
      <w:marBottom w:val="0"/>
      <w:divBdr>
        <w:top w:val="none" w:sz="0" w:space="0" w:color="auto"/>
        <w:left w:val="none" w:sz="0" w:space="0" w:color="auto"/>
        <w:bottom w:val="none" w:sz="0" w:space="0" w:color="auto"/>
        <w:right w:val="none" w:sz="0" w:space="0" w:color="auto"/>
      </w:divBdr>
    </w:div>
    <w:div w:id="716586208">
      <w:bodyDiv w:val="1"/>
      <w:marLeft w:val="0"/>
      <w:marRight w:val="0"/>
      <w:marTop w:val="0"/>
      <w:marBottom w:val="0"/>
      <w:divBdr>
        <w:top w:val="none" w:sz="0" w:space="0" w:color="auto"/>
        <w:left w:val="none" w:sz="0" w:space="0" w:color="auto"/>
        <w:bottom w:val="none" w:sz="0" w:space="0" w:color="auto"/>
        <w:right w:val="none" w:sz="0" w:space="0" w:color="auto"/>
      </w:divBdr>
    </w:div>
    <w:div w:id="739182477">
      <w:bodyDiv w:val="1"/>
      <w:marLeft w:val="0"/>
      <w:marRight w:val="0"/>
      <w:marTop w:val="0"/>
      <w:marBottom w:val="0"/>
      <w:divBdr>
        <w:top w:val="none" w:sz="0" w:space="0" w:color="auto"/>
        <w:left w:val="none" w:sz="0" w:space="0" w:color="auto"/>
        <w:bottom w:val="none" w:sz="0" w:space="0" w:color="auto"/>
        <w:right w:val="none" w:sz="0" w:space="0" w:color="auto"/>
      </w:divBdr>
    </w:div>
    <w:div w:id="1026371405">
      <w:bodyDiv w:val="1"/>
      <w:marLeft w:val="0"/>
      <w:marRight w:val="0"/>
      <w:marTop w:val="0"/>
      <w:marBottom w:val="0"/>
      <w:divBdr>
        <w:top w:val="none" w:sz="0" w:space="0" w:color="auto"/>
        <w:left w:val="none" w:sz="0" w:space="0" w:color="auto"/>
        <w:bottom w:val="none" w:sz="0" w:space="0" w:color="auto"/>
        <w:right w:val="none" w:sz="0" w:space="0" w:color="auto"/>
      </w:divBdr>
    </w:div>
    <w:div w:id="1082524526">
      <w:bodyDiv w:val="1"/>
      <w:marLeft w:val="0"/>
      <w:marRight w:val="0"/>
      <w:marTop w:val="0"/>
      <w:marBottom w:val="0"/>
      <w:divBdr>
        <w:top w:val="none" w:sz="0" w:space="0" w:color="auto"/>
        <w:left w:val="none" w:sz="0" w:space="0" w:color="auto"/>
        <w:bottom w:val="none" w:sz="0" w:space="0" w:color="auto"/>
        <w:right w:val="none" w:sz="0" w:space="0" w:color="auto"/>
      </w:divBdr>
    </w:div>
    <w:div w:id="1102264044">
      <w:bodyDiv w:val="1"/>
      <w:marLeft w:val="0"/>
      <w:marRight w:val="0"/>
      <w:marTop w:val="0"/>
      <w:marBottom w:val="0"/>
      <w:divBdr>
        <w:top w:val="none" w:sz="0" w:space="0" w:color="auto"/>
        <w:left w:val="none" w:sz="0" w:space="0" w:color="auto"/>
        <w:bottom w:val="none" w:sz="0" w:space="0" w:color="auto"/>
        <w:right w:val="none" w:sz="0" w:space="0" w:color="auto"/>
      </w:divBdr>
    </w:div>
    <w:div w:id="12137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DFEC-66B5-46B7-96C4-91D0FE35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74</Pages>
  <Words>20511</Words>
  <Characters>116917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lpstr>
    </vt:vector>
  </TitlesOfParts>
  <Company>EE</Company>
  <LinksUpToDate>false</LinksUpToDate>
  <CharactersWithSpaces>137154</CharactersWithSpaces>
  <SharedDoc>false</SharedDoc>
  <HLinks>
    <vt:vector size="6" baseType="variant">
      <vt:variant>
        <vt:i4>7340152</vt:i4>
      </vt:variant>
      <vt:variant>
        <vt:i4>0</vt:i4>
      </vt:variant>
      <vt:variant>
        <vt:i4>0</vt:i4>
      </vt:variant>
      <vt:variant>
        <vt:i4>5</vt:i4>
      </vt:variant>
      <vt:variant>
        <vt:lpwstr>http://www.eursc./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Paulina.SERWINSKA</dc:creator>
  <cp:keywords/>
  <cp:lastModifiedBy>VANDENBOSCH Christel (OSG)</cp:lastModifiedBy>
  <cp:revision>16</cp:revision>
  <cp:lastPrinted>2016-12-21T13:48:00Z</cp:lastPrinted>
  <dcterms:created xsi:type="dcterms:W3CDTF">2020-09-01T07:50:00Z</dcterms:created>
  <dcterms:modified xsi:type="dcterms:W3CDTF">2020-12-16T16:57:00Z</dcterms:modified>
</cp:coreProperties>
</file>